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4D0C7" w14:textId="27479774" w:rsidR="00D47D86" w:rsidRPr="008F0D38" w:rsidRDefault="00D47D86" w:rsidP="002023EE">
      <w:pPr>
        <w:autoSpaceDE w:val="0"/>
        <w:autoSpaceDN w:val="0"/>
        <w:adjustRightInd w:val="0"/>
        <w:ind w:right="130"/>
        <w:jc w:val="center"/>
        <w:rPr>
          <w:szCs w:val="28"/>
          <w:lang w:eastAsia="ru-RU"/>
        </w:rPr>
      </w:pPr>
      <w:r w:rsidRPr="008F0D38">
        <w:rPr>
          <w:szCs w:val="28"/>
          <w:lang w:eastAsia="ru-RU"/>
        </w:rPr>
        <w:t>М</w:t>
      </w:r>
      <w:r w:rsidR="008F0D38" w:rsidRPr="008F0D38">
        <w:rPr>
          <w:szCs w:val="28"/>
          <w:lang w:eastAsia="ru-RU"/>
        </w:rPr>
        <w:t>естные нормативы градостроительного проектирования городского округа город Липецк Липецкой области</w:t>
      </w:r>
    </w:p>
    <w:p w14:paraId="192A4DE5" w14:textId="77777777" w:rsidR="00D47D86" w:rsidRPr="008F0D38" w:rsidRDefault="00D47D86" w:rsidP="002023EE">
      <w:pPr>
        <w:autoSpaceDE w:val="0"/>
        <w:autoSpaceDN w:val="0"/>
        <w:adjustRightInd w:val="0"/>
        <w:ind w:right="130"/>
        <w:jc w:val="center"/>
        <w:rPr>
          <w:szCs w:val="28"/>
          <w:lang w:eastAsia="ru-RU"/>
        </w:rPr>
      </w:pPr>
    </w:p>
    <w:p w14:paraId="06FAF761" w14:textId="25E57DB1" w:rsidR="00D47D86" w:rsidRPr="008F0D38" w:rsidRDefault="00D47D86" w:rsidP="002023EE">
      <w:pPr>
        <w:pStyle w:val="a4"/>
        <w:ind w:left="0"/>
        <w:jc w:val="center"/>
        <w:rPr>
          <w:rStyle w:val="13"/>
          <w:rFonts w:eastAsia="Arial"/>
          <w:b w:val="0"/>
          <w:bCs w:val="0"/>
          <w:szCs w:val="28"/>
          <w:lang w:eastAsia="en-US"/>
        </w:rPr>
      </w:pPr>
      <w:r w:rsidRPr="008F0D38">
        <w:rPr>
          <w:rStyle w:val="13"/>
          <w:rFonts w:eastAsia="Arial"/>
          <w:b w:val="0"/>
          <w:bCs w:val="0"/>
          <w:szCs w:val="28"/>
          <w:lang w:eastAsia="en-US"/>
        </w:rPr>
        <w:t>Р</w:t>
      </w:r>
      <w:r w:rsidR="00485FA4" w:rsidRPr="008F0D38">
        <w:rPr>
          <w:rStyle w:val="13"/>
          <w:rFonts w:eastAsia="Arial"/>
          <w:b w:val="0"/>
          <w:bCs w:val="0"/>
          <w:szCs w:val="28"/>
          <w:lang w:eastAsia="en-US"/>
        </w:rPr>
        <w:t>аздел</w:t>
      </w:r>
      <w:r w:rsidRPr="008F0D38">
        <w:rPr>
          <w:rStyle w:val="13"/>
          <w:rFonts w:eastAsia="Arial"/>
          <w:b w:val="0"/>
          <w:bCs w:val="0"/>
          <w:szCs w:val="28"/>
          <w:lang w:eastAsia="en-US"/>
        </w:rPr>
        <w:t xml:space="preserve"> </w:t>
      </w:r>
      <w:r w:rsidRPr="008F0D38">
        <w:rPr>
          <w:rStyle w:val="13"/>
          <w:rFonts w:eastAsia="Arial"/>
          <w:b w:val="0"/>
          <w:bCs w:val="0"/>
          <w:szCs w:val="28"/>
          <w:lang w:val="en-US" w:eastAsia="en-US"/>
        </w:rPr>
        <w:t>I</w:t>
      </w:r>
      <w:r w:rsidRPr="008F0D38">
        <w:rPr>
          <w:rStyle w:val="13"/>
          <w:rFonts w:eastAsia="Arial"/>
          <w:b w:val="0"/>
          <w:bCs w:val="0"/>
          <w:szCs w:val="28"/>
          <w:lang w:eastAsia="en-US"/>
        </w:rPr>
        <w:t>. О</w:t>
      </w:r>
      <w:r w:rsidR="008F0D38" w:rsidRPr="008F0D38">
        <w:rPr>
          <w:rStyle w:val="13"/>
          <w:rFonts w:eastAsia="Arial"/>
          <w:b w:val="0"/>
          <w:bCs w:val="0"/>
          <w:szCs w:val="28"/>
          <w:lang w:eastAsia="en-US"/>
        </w:rPr>
        <w:t>сновная часть</w:t>
      </w:r>
    </w:p>
    <w:p w14:paraId="64F0E5A8" w14:textId="77777777" w:rsidR="00D47D86" w:rsidRPr="008F0D38" w:rsidRDefault="00D47D86" w:rsidP="002023EE">
      <w:pPr>
        <w:pStyle w:val="a4"/>
        <w:ind w:left="0"/>
        <w:jc w:val="center"/>
        <w:rPr>
          <w:rStyle w:val="13"/>
          <w:rFonts w:eastAsia="Arial"/>
          <w:b w:val="0"/>
          <w:bCs w:val="0"/>
          <w:szCs w:val="28"/>
          <w:lang w:eastAsia="en-US"/>
        </w:rPr>
      </w:pPr>
    </w:p>
    <w:p w14:paraId="08A73853" w14:textId="3FD0B601" w:rsidR="00D47D86" w:rsidRPr="008F0D38" w:rsidRDefault="00171CD2" w:rsidP="00171CD2">
      <w:pPr>
        <w:pStyle w:val="a4"/>
        <w:tabs>
          <w:tab w:val="left" w:pos="2552"/>
          <w:tab w:val="left" w:pos="2694"/>
          <w:tab w:val="left" w:pos="3402"/>
          <w:tab w:val="left" w:pos="3686"/>
          <w:tab w:val="left" w:pos="3969"/>
        </w:tabs>
        <w:ind w:left="0"/>
        <w:jc w:val="center"/>
        <w:rPr>
          <w:rStyle w:val="13"/>
          <w:b w:val="0"/>
          <w:bCs w:val="0"/>
          <w:szCs w:val="28"/>
        </w:rPr>
      </w:pPr>
      <w:r w:rsidRPr="008F0D38">
        <w:rPr>
          <w:rStyle w:val="13"/>
          <w:rFonts w:eastAsia="Arial"/>
          <w:b w:val="0"/>
          <w:bCs w:val="0"/>
          <w:szCs w:val="28"/>
          <w:lang w:eastAsia="en-US"/>
        </w:rPr>
        <w:t xml:space="preserve">Подраздел </w:t>
      </w:r>
      <w:r w:rsidRPr="008F0D38">
        <w:rPr>
          <w:rStyle w:val="13"/>
          <w:rFonts w:eastAsia="Arial"/>
          <w:b w:val="0"/>
          <w:bCs w:val="0"/>
          <w:szCs w:val="28"/>
          <w:lang w:val="en-US" w:eastAsia="en-US"/>
        </w:rPr>
        <w:t>I</w:t>
      </w:r>
      <w:r w:rsidRPr="008F0D38">
        <w:rPr>
          <w:rStyle w:val="13"/>
          <w:rFonts w:eastAsia="Arial"/>
          <w:b w:val="0"/>
          <w:bCs w:val="0"/>
          <w:szCs w:val="28"/>
          <w:lang w:eastAsia="en-US"/>
        </w:rPr>
        <w:t xml:space="preserve">. </w:t>
      </w:r>
      <w:r w:rsidR="00A456CB" w:rsidRPr="008F0D38">
        <w:rPr>
          <w:rStyle w:val="13"/>
          <w:rFonts w:eastAsia="Arial"/>
          <w:b w:val="0"/>
          <w:bCs w:val="0"/>
          <w:szCs w:val="28"/>
          <w:lang w:eastAsia="en-US"/>
        </w:rPr>
        <w:t>О</w:t>
      </w:r>
      <w:r w:rsidR="008F0D38" w:rsidRPr="008F0D38">
        <w:rPr>
          <w:rStyle w:val="13"/>
          <w:rFonts w:eastAsia="Arial"/>
          <w:b w:val="0"/>
          <w:bCs w:val="0"/>
          <w:szCs w:val="28"/>
          <w:lang w:eastAsia="en-US"/>
        </w:rPr>
        <w:t>бщие положения</w:t>
      </w:r>
    </w:p>
    <w:p w14:paraId="11AAECF0" w14:textId="77777777" w:rsidR="009466C4" w:rsidRDefault="009466C4" w:rsidP="002023EE">
      <w:pPr>
        <w:jc w:val="both"/>
        <w:rPr>
          <w:szCs w:val="28"/>
        </w:rPr>
      </w:pPr>
    </w:p>
    <w:p w14:paraId="3D193949" w14:textId="75F1C909" w:rsidR="00644E1D" w:rsidRDefault="00644E1D" w:rsidP="00C56E5D">
      <w:pPr>
        <w:pStyle w:val="a4"/>
        <w:numPr>
          <w:ilvl w:val="0"/>
          <w:numId w:val="65"/>
        </w:numPr>
        <w:tabs>
          <w:tab w:val="left" w:pos="993"/>
        </w:tabs>
        <w:ind w:left="0" w:firstLine="709"/>
        <w:jc w:val="both"/>
        <w:rPr>
          <w:szCs w:val="28"/>
        </w:rPr>
      </w:pPr>
      <w:r w:rsidRPr="00C863CD">
        <w:rPr>
          <w:szCs w:val="28"/>
        </w:rPr>
        <w:t xml:space="preserve">Местные нормативы градостроительного проектирования городского округа город Липецк Липецкой области (далее — МНГП </w:t>
      </w:r>
      <w:bookmarkStart w:id="0" w:name="_Hlk164328928"/>
      <w:r w:rsidRPr="00C863CD">
        <w:rPr>
          <w:szCs w:val="28"/>
        </w:rPr>
        <w:t>городского округа город Липецк</w:t>
      </w:r>
      <w:bookmarkEnd w:id="0"/>
      <w:r w:rsidRPr="00C863CD">
        <w:rPr>
          <w:szCs w:val="28"/>
        </w:rPr>
        <w:t>)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населения городского округа город Липецк Липецкой области объектами местного значения в областях, предусмотренных Градостроительным кодексом Российской Федерации от 29</w:t>
      </w:r>
      <w:r w:rsidR="00894F13">
        <w:rPr>
          <w:szCs w:val="28"/>
        </w:rPr>
        <w:t xml:space="preserve"> декабря </w:t>
      </w:r>
      <w:r w:rsidRPr="00C863CD">
        <w:rPr>
          <w:szCs w:val="28"/>
        </w:rPr>
        <w:t>2004</w:t>
      </w:r>
      <w:r w:rsidR="00894F13">
        <w:rPr>
          <w:szCs w:val="28"/>
        </w:rPr>
        <w:t xml:space="preserve"> года</w:t>
      </w:r>
      <w:r w:rsidRPr="00C863CD">
        <w:rPr>
          <w:szCs w:val="28"/>
        </w:rPr>
        <w:t xml:space="preserve"> </w:t>
      </w:r>
      <w:r w:rsidR="00894F13">
        <w:rPr>
          <w:szCs w:val="28"/>
        </w:rPr>
        <w:t xml:space="preserve">                       </w:t>
      </w:r>
      <w:r w:rsidRPr="00C863CD">
        <w:rPr>
          <w:szCs w:val="28"/>
        </w:rPr>
        <w:t>№ 190-ФЗ, статей 16 Федерального закона от 6</w:t>
      </w:r>
      <w:r w:rsidR="00894F13">
        <w:rPr>
          <w:szCs w:val="28"/>
        </w:rPr>
        <w:t xml:space="preserve"> октября </w:t>
      </w:r>
      <w:r w:rsidRPr="00C863CD">
        <w:rPr>
          <w:szCs w:val="28"/>
        </w:rPr>
        <w:t>2003</w:t>
      </w:r>
      <w:r w:rsidR="00894F13">
        <w:rPr>
          <w:szCs w:val="28"/>
        </w:rPr>
        <w:t>года</w:t>
      </w:r>
      <w:r w:rsidRPr="00C863CD">
        <w:rPr>
          <w:szCs w:val="28"/>
        </w:rPr>
        <w:t xml:space="preserve"> № 131-ФЗ</w:t>
      </w:r>
      <w:r w:rsidR="00894F13">
        <w:rPr>
          <w:szCs w:val="28"/>
        </w:rPr>
        <w:t xml:space="preserve">                           </w:t>
      </w:r>
      <w:r w:rsidRPr="00C863CD">
        <w:rPr>
          <w:szCs w:val="28"/>
        </w:rPr>
        <w:t xml:space="preserve"> «Об общих принципах организации местного самоуправления в Российской Федерации» и Уставом городского округа город Липецк Липецкой области Российской Федерации (принят решением сессии Липецкого городского Совета депутатов от 24</w:t>
      </w:r>
      <w:r w:rsidR="00894F13">
        <w:rPr>
          <w:szCs w:val="28"/>
        </w:rPr>
        <w:t xml:space="preserve"> февраля </w:t>
      </w:r>
      <w:r w:rsidRPr="00C863CD">
        <w:rPr>
          <w:szCs w:val="28"/>
        </w:rPr>
        <w:t>2015</w:t>
      </w:r>
      <w:r w:rsidR="00894F13">
        <w:rPr>
          <w:szCs w:val="28"/>
        </w:rPr>
        <w:t xml:space="preserve"> года</w:t>
      </w:r>
      <w:r w:rsidRPr="00C863CD">
        <w:rPr>
          <w:szCs w:val="28"/>
        </w:rPr>
        <w:t xml:space="preserve"> № 990), и предельных значений расчетных показателей максимально допустимого уровня территориальной доступности таких объектов для населения городского округа город Липецк Липецкой области (далее — </w:t>
      </w:r>
      <w:r w:rsidR="004C723D" w:rsidRPr="004C723D">
        <w:rPr>
          <w:szCs w:val="28"/>
        </w:rPr>
        <w:t>городской округ город Липецк, город Липецк</w:t>
      </w:r>
      <w:r w:rsidRPr="00C863CD">
        <w:rPr>
          <w:szCs w:val="28"/>
        </w:rPr>
        <w:t>).</w:t>
      </w:r>
    </w:p>
    <w:p w14:paraId="1ABD312A" w14:textId="77777777" w:rsidR="00644E1D" w:rsidRPr="002A33A3" w:rsidRDefault="00644E1D" w:rsidP="00C56E5D">
      <w:pPr>
        <w:pStyle w:val="a4"/>
        <w:numPr>
          <w:ilvl w:val="0"/>
          <w:numId w:val="65"/>
        </w:numPr>
        <w:tabs>
          <w:tab w:val="left" w:pos="993"/>
        </w:tabs>
        <w:ind w:left="0" w:firstLine="709"/>
        <w:jc w:val="both"/>
        <w:rPr>
          <w:szCs w:val="28"/>
        </w:rPr>
      </w:pPr>
      <w:r w:rsidRPr="002A33A3">
        <w:rPr>
          <w:szCs w:val="28"/>
        </w:rPr>
        <w:t>Настоящие нормативы градостроительного проектирования включают в себя:</w:t>
      </w:r>
    </w:p>
    <w:p w14:paraId="6713D52C" w14:textId="6C36E4B8" w:rsidR="00644E1D" w:rsidRPr="00FF54B2" w:rsidRDefault="00644E1D" w:rsidP="002023EE">
      <w:pPr>
        <w:pStyle w:val="a4"/>
        <w:ind w:left="0" w:firstLine="709"/>
        <w:jc w:val="both"/>
        <w:rPr>
          <w:szCs w:val="28"/>
        </w:rPr>
      </w:pPr>
      <w:r w:rsidRPr="00644E1D">
        <w:rPr>
          <w:szCs w:val="28"/>
        </w:rPr>
        <w:t xml:space="preserve">1) </w:t>
      </w:r>
      <w:r w:rsidR="002023EE" w:rsidRPr="00FF54B2">
        <w:rPr>
          <w:szCs w:val="28"/>
        </w:rPr>
        <w:t>о</w:t>
      </w:r>
      <w:r w:rsidRPr="00FF54B2">
        <w:rPr>
          <w:szCs w:val="28"/>
        </w:rPr>
        <w:t xml:space="preserve">сновную часть, содержащую расчетные показатели; </w:t>
      </w:r>
    </w:p>
    <w:p w14:paraId="7EE5ECAC" w14:textId="13006340" w:rsidR="00644E1D" w:rsidRPr="00FF54B2" w:rsidRDefault="00644E1D" w:rsidP="002023EE">
      <w:pPr>
        <w:pStyle w:val="a4"/>
        <w:ind w:left="0" w:firstLine="709"/>
        <w:jc w:val="both"/>
        <w:rPr>
          <w:szCs w:val="28"/>
        </w:rPr>
      </w:pPr>
      <w:r w:rsidRPr="00FF54B2">
        <w:rPr>
          <w:szCs w:val="28"/>
        </w:rPr>
        <w:t xml:space="preserve">2) </w:t>
      </w:r>
      <w:r w:rsidR="002023EE" w:rsidRPr="00FF54B2">
        <w:rPr>
          <w:szCs w:val="28"/>
        </w:rPr>
        <w:t>м</w:t>
      </w:r>
      <w:r w:rsidRPr="00FF54B2">
        <w:rPr>
          <w:szCs w:val="28"/>
        </w:rPr>
        <w:t>атериалы по обоснованию расчетных показателей, содержащихся в основной части нормативов градостроительного проектирования;</w:t>
      </w:r>
    </w:p>
    <w:p w14:paraId="55B56DB5" w14:textId="55FDC793" w:rsidR="00644E1D" w:rsidRPr="00644E1D" w:rsidRDefault="00644E1D" w:rsidP="002023EE">
      <w:pPr>
        <w:pStyle w:val="a4"/>
        <w:ind w:left="0" w:firstLine="709"/>
        <w:jc w:val="both"/>
        <w:rPr>
          <w:szCs w:val="28"/>
        </w:rPr>
      </w:pPr>
      <w:r w:rsidRPr="00FF54B2">
        <w:rPr>
          <w:szCs w:val="28"/>
        </w:rPr>
        <w:t xml:space="preserve">3) </w:t>
      </w:r>
      <w:r w:rsidR="002023EE" w:rsidRPr="00FF54B2">
        <w:rPr>
          <w:szCs w:val="28"/>
        </w:rPr>
        <w:t>п</w:t>
      </w:r>
      <w:r w:rsidRPr="00FF54B2">
        <w:rPr>
          <w:szCs w:val="28"/>
        </w:rPr>
        <w:t>равила и область применения расчетных показателей, содержащихся в основной части нормативов градостроительного проектирования.</w:t>
      </w:r>
    </w:p>
    <w:p w14:paraId="5BB7A6F4" w14:textId="14EE6F9B" w:rsidR="00330C7C" w:rsidRPr="002A33A3" w:rsidRDefault="00644E1D" w:rsidP="00C56E5D">
      <w:pPr>
        <w:pStyle w:val="a4"/>
        <w:numPr>
          <w:ilvl w:val="0"/>
          <w:numId w:val="65"/>
        </w:numPr>
        <w:tabs>
          <w:tab w:val="left" w:pos="1134"/>
        </w:tabs>
        <w:ind w:left="0" w:firstLine="709"/>
        <w:jc w:val="both"/>
        <w:rPr>
          <w:szCs w:val="28"/>
        </w:rPr>
      </w:pPr>
      <w:r w:rsidRPr="002A33A3">
        <w:rPr>
          <w:szCs w:val="28"/>
        </w:rPr>
        <w:t xml:space="preserve">Внесение изменений в МНГП </w:t>
      </w:r>
      <w:r w:rsidR="00DB40A5" w:rsidRPr="002A33A3">
        <w:rPr>
          <w:szCs w:val="28"/>
        </w:rPr>
        <w:t xml:space="preserve">городского округа город Липецк </w:t>
      </w:r>
      <w:r w:rsidRPr="002A33A3">
        <w:rPr>
          <w:szCs w:val="28"/>
        </w:rPr>
        <w:t>(актуализацию МНГП</w:t>
      </w:r>
      <w:r w:rsidR="00DB40A5" w:rsidRPr="00DB40A5">
        <w:t xml:space="preserve"> </w:t>
      </w:r>
      <w:r w:rsidR="00DB40A5" w:rsidRPr="002A33A3">
        <w:rPr>
          <w:szCs w:val="28"/>
        </w:rPr>
        <w:t>городского округа город Липецк</w:t>
      </w:r>
      <w:r w:rsidRPr="002A33A3">
        <w:rPr>
          <w:szCs w:val="28"/>
        </w:rPr>
        <w:t>), корректировку расчетных показателей минимально допустимого уровня обеспеченности объектами коммунальной, социальной, транспортной инфраструктур и расчетных показателей максимально допустимого уровня территориальной доступности таких объектов для населения с учетом изменения социально-экономической, демографической ситуаций рекомендуется осуществлять не реже чем один раз в пять лет.</w:t>
      </w:r>
    </w:p>
    <w:p w14:paraId="5D15DA24" w14:textId="1607F8C4" w:rsidR="002023EE" w:rsidRPr="00C863CD" w:rsidRDefault="002023EE" w:rsidP="00C56E5D">
      <w:pPr>
        <w:pStyle w:val="a4"/>
        <w:numPr>
          <w:ilvl w:val="0"/>
          <w:numId w:val="65"/>
        </w:numPr>
        <w:tabs>
          <w:tab w:val="left" w:pos="1134"/>
        </w:tabs>
        <w:ind w:left="0" w:firstLine="709"/>
        <w:jc w:val="both"/>
        <w:rPr>
          <w:szCs w:val="28"/>
        </w:rPr>
      </w:pPr>
      <w:r w:rsidRPr="00C863CD">
        <w:rPr>
          <w:szCs w:val="28"/>
        </w:rPr>
        <w:t>В соответствии со статьей 29.2 Градостроительного кодекса Российской Федерации нормативы градостроительного проектирования городского округа устанавливают совокупность расчетных показателей минимально допустимого уровня обеспеченности объектами местного значения городского округа, относящимися к областям, указанным в пункте 1 части 5 статьи 23 Градостроительного кодекса Российской Федерации, объектами благоустройства территории, иными объектами местного значения городского округа, населения городского округа, и расчетных показателей максимально допустимого уровня территориальной доступности таких объектов для населения городского округа.</w:t>
      </w:r>
    </w:p>
    <w:p w14:paraId="3C08486E" w14:textId="7119F217" w:rsidR="002023EE" w:rsidRPr="00C863CD" w:rsidRDefault="002023EE" w:rsidP="00C56E5D">
      <w:pPr>
        <w:pStyle w:val="a4"/>
        <w:numPr>
          <w:ilvl w:val="0"/>
          <w:numId w:val="65"/>
        </w:numPr>
        <w:tabs>
          <w:tab w:val="left" w:pos="1134"/>
        </w:tabs>
        <w:ind w:left="0" w:firstLine="709"/>
        <w:jc w:val="both"/>
        <w:rPr>
          <w:szCs w:val="28"/>
        </w:rPr>
      </w:pPr>
      <w:r w:rsidRPr="00C863CD">
        <w:rPr>
          <w:szCs w:val="28"/>
        </w:rPr>
        <w:lastRenderedPageBreak/>
        <w:t>Расчетные показатели обеспеченности объектами определяются в единицах измерения, характеризующих ресурсный потенциал объекта по удовлетворению конкретных потребностей населения:</w:t>
      </w:r>
    </w:p>
    <w:p w14:paraId="24CF7E40" w14:textId="7C9380DB" w:rsidR="002023EE" w:rsidRPr="002023EE" w:rsidRDefault="002023EE" w:rsidP="002023EE">
      <w:pPr>
        <w:pStyle w:val="a4"/>
        <w:ind w:left="0" w:firstLine="709"/>
        <w:jc w:val="both"/>
        <w:rPr>
          <w:szCs w:val="28"/>
        </w:rPr>
      </w:pPr>
      <w:r w:rsidRPr="002023EE">
        <w:rPr>
          <w:szCs w:val="28"/>
        </w:rPr>
        <w:t xml:space="preserve">1) </w:t>
      </w:r>
      <w:r>
        <w:rPr>
          <w:szCs w:val="28"/>
        </w:rPr>
        <w:t>в</w:t>
      </w:r>
      <w:r w:rsidRPr="002023EE">
        <w:rPr>
          <w:szCs w:val="28"/>
        </w:rPr>
        <w:t>местимость (производительность, мощность, количество мест) объектов;</w:t>
      </w:r>
    </w:p>
    <w:p w14:paraId="472B325E" w14:textId="7E358B5F" w:rsidR="002023EE" w:rsidRPr="002023EE" w:rsidRDefault="002023EE" w:rsidP="002023EE">
      <w:pPr>
        <w:pStyle w:val="a4"/>
        <w:ind w:left="0" w:firstLine="709"/>
        <w:jc w:val="both"/>
        <w:rPr>
          <w:szCs w:val="28"/>
        </w:rPr>
      </w:pPr>
      <w:r w:rsidRPr="002023EE">
        <w:rPr>
          <w:szCs w:val="28"/>
        </w:rPr>
        <w:t xml:space="preserve">2) </w:t>
      </w:r>
      <w:r>
        <w:rPr>
          <w:szCs w:val="28"/>
        </w:rPr>
        <w:t>к</w:t>
      </w:r>
      <w:r w:rsidRPr="002023EE">
        <w:rPr>
          <w:szCs w:val="28"/>
        </w:rPr>
        <w:t>оличество единиц объектов;</w:t>
      </w:r>
    </w:p>
    <w:p w14:paraId="5F38272C" w14:textId="5475C39A" w:rsidR="002023EE" w:rsidRPr="002023EE" w:rsidRDefault="002023EE" w:rsidP="002023EE">
      <w:pPr>
        <w:pStyle w:val="a4"/>
        <w:ind w:left="0" w:firstLine="709"/>
        <w:jc w:val="both"/>
        <w:rPr>
          <w:szCs w:val="28"/>
        </w:rPr>
      </w:pPr>
      <w:r w:rsidRPr="002023EE">
        <w:rPr>
          <w:szCs w:val="28"/>
        </w:rPr>
        <w:t xml:space="preserve">3) </w:t>
      </w:r>
      <w:r>
        <w:rPr>
          <w:szCs w:val="28"/>
        </w:rPr>
        <w:t>п</w:t>
      </w:r>
      <w:r w:rsidRPr="002023EE">
        <w:rPr>
          <w:szCs w:val="28"/>
        </w:rPr>
        <w:t xml:space="preserve">лощадь объекта, его помещений и (или) территории земельного участка, необходимой для размещения объекта; </w:t>
      </w:r>
    </w:p>
    <w:p w14:paraId="0843B9D3" w14:textId="0C85312B" w:rsidR="002023EE" w:rsidRPr="002023EE" w:rsidRDefault="002023EE" w:rsidP="002023EE">
      <w:pPr>
        <w:pStyle w:val="a4"/>
        <w:ind w:left="0" w:firstLine="709"/>
        <w:jc w:val="both"/>
        <w:rPr>
          <w:szCs w:val="28"/>
        </w:rPr>
      </w:pPr>
      <w:r w:rsidRPr="002023EE">
        <w:rPr>
          <w:szCs w:val="28"/>
        </w:rPr>
        <w:t xml:space="preserve">4) </w:t>
      </w:r>
      <w:r>
        <w:rPr>
          <w:szCs w:val="28"/>
        </w:rPr>
        <w:t>и</w:t>
      </w:r>
      <w:r w:rsidRPr="002023EE">
        <w:rPr>
          <w:szCs w:val="28"/>
        </w:rPr>
        <w:t>ные нормируемые показатели, характеризующие объект в расчете на одного (сто, тысячу) жителя или представителя определенной возрастной, социальной группы либо на муниципальное образование или область в целом.</w:t>
      </w:r>
    </w:p>
    <w:p w14:paraId="293C8A47" w14:textId="3BDA01F9" w:rsidR="002023EE" w:rsidRPr="002A33A3" w:rsidRDefault="002023EE" w:rsidP="00C56E5D">
      <w:pPr>
        <w:pStyle w:val="a4"/>
        <w:numPr>
          <w:ilvl w:val="0"/>
          <w:numId w:val="65"/>
        </w:numPr>
        <w:tabs>
          <w:tab w:val="left" w:pos="1134"/>
        </w:tabs>
        <w:ind w:left="0" w:firstLine="709"/>
        <w:jc w:val="both"/>
        <w:rPr>
          <w:szCs w:val="28"/>
        </w:rPr>
      </w:pPr>
      <w:r w:rsidRPr="002A33A3">
        <w:rPr>
          <w:szCs w:val="28"/>
        </w:rPr>
        <w:t xml:space="preserve">Территориальную доступность объектов характеризует удаленность мест размещения объектов от мест проживания населения. </w:t>
      </w:r>
    </w:p>
    <w:p w14:paraId="07AC8863" w14:textId="6CBBE92E" w:rsidR="002023EE" w:rsidRDefault="002023EE" w:rsidP="002023EE">
      <w:pPr>
        <w:pStyle w:val="a4"/>
        <w:ind w:left="0" w:firstLine="709"/>
        <w:jc w:val="both"/>
        <w:rPr>
          <w:szCs w:val="28"/>
        </w:rPr>
      </w:pPr>
      <w:r w:rsidRPr="002023EE">
        <w:rPr>
          <w:szCs w:val="28"/>
        </w:rPr>
        <w:t>Показателем территориальной доступности является протяженность (длина) маршрута движения от места жительства до объекта, измеряемая метрами (километрами), или продолжительность (время) движения по маршруту, измеряемая минутами (часами), с установленной расчетной скоростью движения. При определении пешеходной доступности применяется расчетная скорость движения человека 5 км/час. При определении транспортной доступности применяется расчетная скорость движения на индивидуальном легковом транспорте в границах населенного пункта — 40 км/час, за границей населенного пункта — 90 км/час по шоссе и 40 км/час по грунтовым дорогам. Территориальная доступность от места жительства до объекта определяется по кратчайшему по длине или времени движения маршруту из множества возможных маршрутов.</w:t>
      </w:r>
    </w:p>
    <w:p w14:paraId="0F089060" w14:textId="77777777" w:rsidR="002023EE" w:rsidRDefault="002023EE" w:rsidP="00C56E5D">
      <w:pPr>
        <w:pStyle w:val="a4"/>
        <w:numPr>
          <w:ilvl w:val="0"/>
          <w:numId w:val="65"/>
        </w:numPr>
        <w:tabs>
          <w:tab w:val="left" w:pos="1134"/>
        </w:tabs>
        <w:ind w:left="0" w:firstLine="709"/>
        <w:jc w:val="both"/>
        <w:rPr>
          <w:szCs w:val="28"/>
        </w:rPr>
      </w:pPr>
      <w:r w:rsidRPr="008F0D38">
        <w:rPr>
          <w:szCs w:val="28"/>
        </w:rPr>
        <w:t>Перечень областей нормирования приведен в таблице 1.</w:t>
      </w:r>
    </w:p>
    <w:p w14:paraId="2B5BE51D" w14:textId="77777777" w:rsidR="008F0D38" w:rsidRDefault="008F0D38" w:rsidP="002023EE">
      <w:pPr>
        <w:tabs>
          <w:tab w:val="left" w:pos="3645"/>
        </w:tabs>
        <w:spacing w:line="276" w:lineRule="auto"/>
        <w:contextualSpacing/>
        <w:jc w:val="center"/>
        <w:rPr>
          <w:rFonts w:eastAsia="Calibri"/>
          <w:szCs w:val="28"/>
          <w:lang w:eastAsia="en-US"/>
        </w:rPr>
      </w:pPr>
    </w:p>
    <w:p w14:paraId="6EC80EBE" w14:textId="67F7E011" w:rsidR="002023EE" w:rsidRPr="002023EE" w:rsidRDefault="002023EE" w:rsidP="002023EE">
      <w:pPr>
        <w:tabs>
          <w:tab w:val="left" w:pos="3645"/>
        </w:tabs>
        <w:spacing w:line="276" w:lineRule="auto"/>
        <w:contextualSpacing/>
        <w:jc w:val="center"/>
        <w:rPr>
          <w:rFonts w:eastAsia="Calibri"/>
          <w:szCs w:val="28"/>
          <w:lang w:eastAsia="en-US"/>
        </w:rPr>
      </w:pPr>
      <w:r w:rsidRPr="002023EE">
        <w:rPr>
          <w:rFonts w:eastAsia="Calibri"/>
          <w:szCs w:val="28"/>
          <w:lang w:eastAsia="en-US"/>
        </w:rPr>
        <w:t>Структура объектов нормирования и расчетные показатели минимально допустимого уровня обеспеченности объектами</w:t>
      </w:r>
    </w:p>
    <w:p w14:paraId="5BC3F571" w14:textId="606BD7D3" w:rsidR="002023EE" w:rsidRPr="00734126" w:rsidRDefault="00734126" w:rsidP="00734126">
      <w:pPr>
        <w:jc w:val="right"/>
        <w:rPr>
          <w:szCs w:val="28"/>
        </w:rPr>
      </w:pPr>
      <w:r w:rsidRPr="00734126">
        <w:rPr>
          <w:szCs w:val="28"/>
        </w:rPr>
        <w:t>Таблица 1</w:t>
      </w:r>
    </w:p>
    <w:tbl>
      <w:tblPr>
        <w:tblW w:w="10293"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1701"/>
        <w:gridCol w:w="2125"/>
        <w:gridCol w:w="11"/>
        <w:gridCol w:w="1974"/>
        <w:gridCol w:w="69"/>
        <w:gridCol w:w="2048"/>
        <w:gridCol w:w="10"/>
        <w:gridCol w:w="1639"/>
        <w:gridCol w:w="12"/>
      </w:tblGrid>
      <w:tr w:rsidR="00A2077A" w:rsidRPr="00CD49D8" w14:paraId="27452DBA" w14:textId="77777777" w:rsidTr="001930E6">
        <w:tc>
          <w:tcPr>
            <w:tcW w:w="704" w:type="dxa"/>
          </w:tcPr>
          <w:p w14:paraId="461E7B5D" w14:textId="555776D6" w:rsidR="00A2077A" w:rsidRPr="00CD49D8" w:rsidRDefault="00A2077A" w:rsidP="00CD49D8">
            <w:pPr>
              <w:widowControl w:val="0"/>
              <w:autoSpaceDE w:val="0"/>
              <w:autoSpaceDN w:val="0"/>
              <w:adjustRightInd w:val="0"/>
              <w:jc w:val="center"/>
              <w:rPr>
                <w:bCs/>
                <w:sz w:val="24"/>
                <w:lang w:eastAsia="ru-RU"/>
              </w:rPr>
            </w:pPr>
            <w:bookmarkStart w:id="1" w:name="_Hlk164760413"/>
            <w:r w:rsidRPr="00CD49D8">
              <w:rPr>
                <w:bCs/>
                <w:sz w:val="24"/>
                <w:lang w:eastAsia="ru-RU"/>
              </w:rPr>
              <w:t>№ п/п</w:t>
            </w:r>
          </w:p>
        </w:tc>
        <w:tc>
          <w:tcPr>
            <w:tcW w:w="1701" w:type="dxa"/>
            <w:vAlign w:val="center"/>
          </w:tcPr>
          <w:p w14:paraId="5FB8085D" w14:textId="20966E9F" w:rsidR="00A2077A" w:rsidRPr="00CD49D8" w:rsidRDefault="00A2077A" w:rsidP="00CD49D8">
            <w:pPr>
              <w:widowControl w:val="0"/>
              <w:autoSpaceDE w:val="0"/>
              <w:autoSpaceDN w:val="0"/>
              <w:adjustRightInd w:val="0"/>
              <w:jc w:val="center"/>
              <w:rPr>
                <w:bCs/>
                <w:sz w:val="24"/>
                <w:lang w:eastAsia="ru-RU"/>
              </w:rPr>
            </w:pPr>
            <w:r w:rsidRPr="00CD49D8">
              <w:rPr>
                <w:bCs/>
                <w:sz w:val="24"/>
                <w:lang w:eastAsia="ru-RU"/>
              </w:rPr>
              <w:t>Области нормирования</w:t>
            </w:r>
          </w:p>
        </w:tc>
        <w:tc>
          <w:tcPr>
            <w:tcW w:w="2125" w:type="dxa"/>
            <w:vAlign w:val="center"/>
          </w:tcPr>
          <w:p w14:paraId="3225C70E" w14:textId="77777777" w:rsidR="00A2077A" w:rsidRPr="00CD49D8" w:rsidRDefault="00A2077A" w:rsidP="00CD49D8">
            <w:pPr>
              <w:widowControl w:val="0"/>
              <w:autoSpaceDE w:val="0"/>
              <w:autoSpaceDN w:val="0"/>
              <w:adjustRightInd w:val="0"/>
              <w:jc w:val="center"/>
              <w:rPr>
                <w:bCs/>
                <w:sz w:val="24"/>
                <w:lang w:eastAsia="ru-RU"/>
              </w:rPr>
            </w:pPr>
            <w:r w:rsidRPr="00CD49D8">
              <w:rPr>
                <w:bCs/>
                <w:sz w:val="24"/>
                <w:lang w:eastAsia="ru-RU"/>
              </w:rPr>
              <w:t>Показатель (название)</w:t>
            </w:r>
          </w:p>
        </w:tc>
        <w:tc>
          <w:tcPr>
            <w:tcW w:w="1985" w:type="dxa"/>
            <w:gridSpan w:val="2"/>
            <w:vAlign w:val="center"/>
          </w:tcPr>
          <w:p w14:paraId="6E5233CF" w14:textId="77777777" w:rsidR="00A2077A" w:rsidRPr="00CD49D8" w:rsidRDefault="00A2077A" w:rsidP="00CD49D8">
            <w:pPr>
              <w:widowControl w:val="0"/>
              <w:autoSpaceDE w:val="0"/>
              <w:autoSpaceDN w:val="0"/>
              <w:adjustRightInd w:val="0"/>
              <w:jc w:val="center"/>
              <w:rPr>
                <w:bCs/>
                <w:sz w:val="24"/>
                <w:lang w:eastAsia="ru-RU"/>
              </w:rPr>
            </w:pPr>
            <w:r w:rsidRPr="00CD49D8">
              <w:rPr>
                <w:bCs/>
                <w:sz w:val="24"/>
                <w:lang w:eastAsia="ru-RU"/>
              </w:rPr>
              <w:t>Перечень возможных объектов</w:t>
            </w:r>
          </w:p>
        </w:tc>
        <w:tc>
          <w:tcPr>
            <w:tcW w:w="2127" w:type="dxa"/>
            <w:gridSpan w:val="3"/>
            <w:vAlign w:val="center"/>
          </w:tcPr>
          <w:p w14:paraId="629A703A" w14:textId="77777777" w:rsidR="00A2077A" w:rsidRPr="00CD49D8" w:rsidRDefault="00A2077A" w:rsidP="00CD49D8">
            <w:pPr>
              <w:widowControl w:val="0"/>
              <w:autoSpaceDE w:val="0"/>
              <w:autoSpaceDN w:val="0"/>
              <w:adjustRightInd w:val="0"/>
              <w:jc w:val="center"/>
              <w:rPr>
                <w:bCs/>
                <w:sz w:val="24"/>
                <w:lang w:eastAsia="ru-RU"/>
              </w:rPr>
            </w:pPr>
            <w:r w:rsidRPr="00CD49D8">
              <w:rPr>
                <w:bCs/>
                <w:sz w:val="24"/>
                <w:lang w:eastAsia="ru-RU"/>
              </w:rPr>
              <w:t>Единица измерения минимальной обеспеченности</w:t>
            </w:r>
          </w:p>
        </w:tc>
        <w:tc>
          <w:tcPr>
            <w:tcW w:w="1651" w:type="dxa"/>
            <w:gridSpan w:val="2"/>
            <w:vAlign w:val="center"/>
          </w:tcPr>
          <w:p w14:paraId="59D04DCA" w14:textId="77777777" w:rsidR="00A2077A" w:rsidRPr="00CD49D8" w:rsidRDefault="00A2077A" w:rsidP="00CD49D8">
            <w:pPr>
              <w:widowControl w:val="0"/>
              <w:autoSpaceDE w:val="0"/>
              <w:autoSpaceDN w:val="0"/>
              <w:adjustRightInd w:val="0"/>
              <w:jc w:val="center"/>
              <w:rPr>
                <w:bCs/>
                <w:sz w:val="24"/>
                <w:lang w:eastAsia="ru-RU"/>
              </w:rPr>
            </w:pPr>
            <w:r w:rsidRPr="00CD49D8">
              <w:rPr>
                <w:bCs/>
                <w:sz w:val="24"/>
                <w:lang w:eastAsia="ru-RU"/>
              </w:rPr>
              <w:t>Единица измерения максимальной доступности</w:t>
            </w:r>
          </w:p>
        </w:tc>
      </w:tr>
      <w:tr w:rsidR="00171CD2" w:rsidRPr="00CD49D8" w14:paraId="19D2DFD3" w14:textId="77777777" w:rsidTr="00B84D91">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3ABA581B" w14:textId="6C6E33BA" w:rsidR="00171CD2" w:rsidRPr="00CD49D8" w:rsidRDefault="00171CD2" w:rsidP="00C56E5D">
            <w:pPr>
              <w:pStyle w:val="a4"/>
              <w:widowControl w:val="0"/>
              <w:numPr>
                <w:ilvl w:val="0"/>
                <w:numId w:val="66"/>
              </w:numPr>
              <w:autoSpaceDE w:val="0"/>
              <w:autoSpaceDN w:val="0"/>
              <w:adjustRightInd w:val="0"/>
              <w:ind w:left="142" w:firstLine="54"/>
              <w:jc w:val="center"/>
              <w:rPr>
                <w:bCs/>
                <w:sz w:val="24"/>
                <w:lang w:eastAsia="ru-RU"/>
              </w:rPr>
            </w:pPr>
            <w:r w:rsidRPr="00CD49D8">
              <w:rPr>
                <w:bCs/>
                <w:sz w:val="24"/>
                <w:lang w:eastAsia="ru-RU"/>
              </w:rPr>
              <w:t>Объекты автомобильного транспорта</w:t>
            </w:r>
          </w:p>
        </w:tc>
      </w:tr>
      <w:tr w:rsidR="00171CD2" w:rsidRPr="00CD49D8" w14:paraId="64DC2109" w14:textId="77777777" w:rsidTr="00BC58BE">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49E1573A" w14:textId="090AE718" w:rsidR="00171CD2" w:rsidRPr="00CD49D8" w:rsidRDefault="00171CD2" w:rsidP="00C56E5D">
            <w:pPr>
              <w:pStyle w:val="a4"/>
              <w:widowControl w:val="0"/>
              <w:numPr>
                <w:ilvl w:val="0"/>
                <w:numId w:val="67"/>
              </w:numPr>
              <w:autoSpaceDE w:val="0"/>
              <w:autoSpaceDN w:val="0"/>
              <w:adjustRightInd w:val="0"/>
              <w:jc w:val="center"/>
              <w:rPr>
                <w:bCs/>
                <w:sz w:val="24"/>
                <w:lang w:eastAsia="ru-RU"/>
              </w:rPr>
            </w:pPr>
            <w:r w:rsidRPr="00CD49D8">
              <w:rPr>
                <w:bCs/>
                <w:sz w:val="24"/>
                <w:lang w:eastAsia="ru-RU"/>
              </w:rPr>
              <w:t>Автомобильные дороги местного значения, улично-дорожная сеть</w:t>
            </w:r>
          </w:p>
        </w:tc>
      </w:tr>
      <w:tr w:rsidR="00A2077A" w:rsidRPr="00CD49D8" w14:paraId="01E841F7"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72390F6A" w14:textId="3BD62317" w:rsidR="00A2077A" w:rsidRPr="00CD49D8" w:rsidRDefault="00646BC9" w:rsidP="00CD49D8">
            <w:pPr>
              <w:widowControl w:val="0"/>
              <w:autoSpaceDE w:val="0"/>
              <w:autoSpaceDN w:val="0"/>
              <w:adjustRightInd w:val="0"/>
              <w:jc w:val="center"/>
              <w:rPr>
                <w:bCs/>
                <w:sz w:val="24"/>
                <w:lang w:eastAsia="ru-RU"/>
              </w:rPr>
            </w:pPr>
            <w:r w:rsidRPr="00CD49D8">
              <w:rPr>
                <w:bCs/>
                <w:sz w:val="24"/>
                <w:lang w:eastAsia="ru-RU"/>
              </w:rPr>
              <w:t>1</w:t>
            </w:r>
            <w:r w:rsidR="00171CD2"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6BEC55B8" w14:textId="360829D1"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автомобильными дорогами местного значения общего пользования</w:t>
            </w:r>
          </w:p>
        </w:tc>
        <w:tc>
          <w:tcPr>
            <w:tcW w:w="2136" w:type="dxa"/>
            <w:gridSpan w:val="2"/>
            <w:tcBorders>
              <w:top w:val="single" w:sz="4" w:space="0" w:color="auto"/>
              <w:left w:val="single" w:sz="4" w:space="0" w:color="auto"/>
              <w:bottom w:val="single" w:sz="4" w:space="0" w:color="auto"/>
              <w:right w:val="single" w:sz="4" w:space="0" w:color="auto"/>
            </w:tcBorders>
            <w:hideMark/>
          </w:tcPr>
          <w:p w14:paraId="64A172EC"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Плотность автодорог местного значения</w:t>
            </w:r>
          </w:p>
        </w:tc>
        <w:tc>
          <w:tcPr>
            <w:tcW w:w="2043" w:type="dxa"/>
            <w:gridSpan w:val="2"/>
            <w:tcBorders>
              <w:top w:val="single" w:sz="4" w:space="0" w:color="auto"/>
              <w:left w:val="single" w:sz="4" w:space="0" w:color="auto"/>
              <w:bottom w:val="single" w:sz="4" w:space="0" w:color="auto"/>
              <w:right w:val="single" w:sz="4" w:space="0" w:color="auto"/>
            </w:tcBorders>
            <w:hideMark/>
          </w:tcPr>
          <w:p w14:paraId="20C2A3F9"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Автомобильные дороги местного значения</w:t>
            </w:r>
          </w:p>
        </w:tc>
        <w:tc>
          <w:tcPr>
            <w:tcW w:w="2048" w:type="dxa"/>
            <w:tcBorders>
              <w:top w:val="single" w:sz="4" w:space="0" w:color="auto"/>
              <w:left w:val="single" w:sz="4" w:space="0" w:color="auto"/>
              <w:bottom w:val="single" w:sz="4" w:space="0" w:color="auto"/>
              <w:right w:val="single" w:sz="4" w:space="0" w:color="auto"/>
            </w:tcBorders>
            <w:hideMark/>
          </w:tcPr>
          <w:p w14:paraId="661951E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км/кв. км площади городского округа</w:t>
            </w:r>
          </w:p>
        </w:tc>
        <w:tc>
          <w:tcPr>
            <w:tcW w:w="1649" w:type="dxa"/>
            <w:gridSpan w:val="2"/>
            <w:tcBorders>
              <w:top w:val="single" w:sz="4" w:space="0" w:color="auto"/>
              <w:left w:val="single" w:sz="4" w:space="0" w:color="auto"/>
              <w:bottom w:val="single" w:sz="4" w:space="0" w:color="auto"/>
              <w:right w:val="single" w:sz="4" w:space="0" w:color="auto"/>
            </w:tcBorders>
            <w:hideMark/>
          </w:tcPr>
          <w:p w14:paraId="74692CCA"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A2077A" w:rsidRPr="00CD49D8" w14:paraId="07A81ECA"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3B4BF8BC" w14:textId="210D043F" w:rsidR="00A2077A" w:rsidRPr="00CD49D8" w:rsidRDefault="00171CD2" w:rsidP="00CD49D8">
            <w:pPr>
              <w:widowControl w:val="0"/>
              <w:autoSpaceDE w:val="0"/>
              <w:autoSpaceDN w:val="0"/>
              <w:adjustRightInd w:val="0"/>
              <w:jc w:val="center"/>
              <w:rPr>
                <w:bCs/>
                <w:sz w:val="24"/>
                <w:lang w:eastAsia="ru-RU"/>
              </w:rPr>
            </w:pPr>
            <w:r w:rsidRPr="00CD49D8">
              <w:rPr>
                <w:bCs/>
                <w:sz w:val="24"/>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14:paraId="46374884" w14:textId="12114335"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Доля автодорог с твердым покрытием всех категорий в </w:t>
            </w:r>
            <w:r w:rsidRPr="00CD49D8">
              <w:rPr>
                <w:bCs/>
                <w:sz w:val="24"/>
                <w:lang w:eastAsia="ru-RU"/>
              </w:rPr>
              <w:lastRenderedPageBreak/>
              <w:t>общей протяженности автодорог всех видов</w:t>
            </w:r>
          </w:p>
        </w:tc>
        <w:tc>
          <w:tcPr>
            <w:tcW w:w="2136" w:type="dxa"/>
            <w:gridSpan w:val="2"/>
            <w:tcBorders>
              <w:top w:val="single" w:sz="4" w:space="0" w:color="auto"/>
              <w:left w:val="single" w:sz="4" w:space="0" w:color="auto"/>
              <w:bottom w:val="single" w:sz="4" w:space="0" w:color="auto"/>
              <w:right w:val="single" w:sz="4" w:space="0" w:color="auto"/>
            </w:tcBorders>
            <w:hideMark/>
          </w:tcPr>
          <w:p w14:paraId="51E5DB1A"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lastRenderedPageBreak/>
              <w:t>Доля автодорог с твердым покрытием всех видов</w:t>
            </w:r>
          </w:p>
        </w:tc>
        <w:tc>
          <w:tcPr>
            <w:tcW w:w="2043" w:type="dxa"/>
            <w:gridSpan w:val="2"/>
            <w:tcBorders>
              <w:top w:val="single" w:sz="4" w:space="0" w:color="auto"/>
              <w:left w:val="single" w:sz="4" w:space="0" w:color="auto"/>
              <w:bottom w:val="single" w:sz="4" w:space="0" w:color="auto"/>
              <w:right w:val="single" w:sz="4" w:space="0" w:color="auto"/>
            </w:tcBorders>
            <w:hideMark/>
          </w:tcPr>
          <w:p w14:paraId="7A135B8B"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Автомобильные дороги с твердым покрытием</w:t>
            </w:r>
          </w:p>
        </w:tc>
        <w:tc>
          <w:tcPr>
            <w:tcW w:w="2048" w:type="dxa"/>
            <w:tcBorders>
              <w:top w:val="single" w:sz="4" w:space="0" w:color="auto"/>
              <w:left w:val="single" w:sz="4" w:space="0" w:color="auto"/>
              <w:bottom w:val="single" w:sz="4" w:space="0" w:color="auto"/>
              <w:right w:val="single" w:sz="4" w:space="0" w:color="auto"/>
            </w:tcBorders>
            <w:hideMark/>
          </w:tcPr>
          <w:p w14:paraId="53ABE14D"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Процент от общей протяженности, %</w:t>
            </w:r>
          </w:p>
        </w:tc>
        <w:tc>
          <w:tcPr>
            <w:tcW w:w="1649" w:type="dxa"/>
            <w:gridSpan w:val="2"/>
            <w:tcBorders>
              <w:top w:val="single" w:sz="4" w:space="0" w:color="auto"/>
              <w:left w:val="single" w:sz="4" w:space="0" w:color="auto"/>
              <w:bottom w:val="single" w:sz="4" w:space="0" w:color="auto"/>
              <w:right w:val="single" w:sz="4" w:space="0" w:color="auto"/>
            </w:tcBorders>
            <w:hideMark/>
          </w:tcPr>
          <w:p w14:paraId="03EF1FEB"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A2077A" w:rsidRPr="00CD49D8" w14:paraId="2AF1F365"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39DAB612" w14:textId="1815BA11" w:rsidR="00A2077A" w:rsidRPr="00CD49D8" w:rsidRDefault="00171CD2" w:rsidP="00CD49D8">
            <w:pPr>
              <w:widowControl w:val="0"/>
              <w:autoSpaceDE w:val="0"/>
              <w:autoSpaceDN w:val="0"/>
              <w:adjustRightInd w:val="0"/>
              <w:jc w:val="center"/>
              <w:rPr>
                <w:bCs/>
                <w:sz w:val="24"/>
                <w:lang w:eastAsia="ru-RU"/>
              </w:rPr>
            </w:pPr>
            <w:r w:rsidRPr="00CD49D8">
              <w:rPr>
                <w:bCs/>
                <w:sz w:val="24"/>
                <w:lang w:eastAsia="ru-RU"/>
              </w:rPr>
              <w:t>3.</w:t>
            </w:r>
          </w:p>
        </w:tc>
        <w:tc>
          <w:tcPr>
            <w:tcW w:w="1701" w:type="dxa"/>
            <w:tcBorders>
              <w:top w:val="single" w:sz="4" w:space="0" w:color="auto"/>
              <w:left w:val="single" w:sz="4" w:space="0" w:color="auto"/>
              <w:bottom w:val="single" w:sz="4" w:space="0" w:color="auto"/>
              <w:right w:val="single" w:sz="4" w:space="0" w:color="auto"/>
            </w:tcBorders>
            <w:hideMark/>
          </w:tcPr>
          <w:p w14:paraId="57B1E97F" w14:textId="6C920BC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улично-дорожной сетью общего пользования</w:t>
            </w:r>
          </w:p>
        </w:tc>
        <w:tc>
          <w:tcPr>
            <w:tcW w:w="2136" w:type="dxa"/>
            <w:gridSpan w:val="2"/>
            <w:tcBorders>
              <w:top w:val="single" w:sz="4" w:space="0" w:color="auto"/>
              <w:left w:val="single" w:sz="4" w:space="0" w:color="auto"/>
              <w:bottom w:val="single" w:sz="4" w:space="0" w:color="auto"/>
              <w:right w:val="single" w:sz="4" w:space="0" w:color="auto"/>
            </w:tcBorders>
            <w:hideMark/>
          </w:tcPr>
          <w:p w14:paraId="5F579D3A"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Плотность улично-дорожной </w:t>
            </w:r>
          </w:p>
        </w:tc>
        <w:tc>
          <w:tcPr>
            <w:tcW w:w="2043" w:type="dxa"/>
            <w:gridSpan w:val="2"/>
            <w:tcBorders>
              <w:top w:val="single" w:sz="4" w:space="0" w:color="auto"/>
              <w:left w:val="single" w:sz="4" w:space="0" w:color="auto"/>
              <w:bottom w:val="single" w:sz="4" w:space="0" w:color="auto"/>
              <w:right w:val="single" w:sz="4" w:space="0" w:color="auto"/>
            </w:tcBorders>
            <w:hideMark/>
          </w:tcPr>
          <w:p w14:paraId="3F37B015"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Улицы, автомобильные дороги</w:t>
            </w:r>
          </w:p>
        </w:tc>
        <w:tc>
          <w:tcPr>
            <w:tcW w:w="2048" w:type="dxa"/>
            <w:tcBorders>
              <w:top w:val="single" w:sz="4" w:space="0" w:color="auto"/>
              <w:left w:val="single" w:sz="4" w:space="0" w:color="auto"/>
              <w:bottom w:val="single" w:sz="4" w:space="0" w:color="auto"/>
              <w:right w:val="single" w:sz="4" w:space="0" w:color="auto"/>
            </w:tcBorders>
            <w:hideMark/>
          </w:tcPr>
          <w:p w14:paraId="566AF2B0"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Протяженность жилых улиц относительно плотности населения, км/1 тыс. жителей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5FED3AB4"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Время пешей доступности от подъезда/выхода с участка до элемента улично-дорожной сети, мин</w:t>
            </w:r>
          </w:p>
        </w:tc>
      </w:tr>
      <w:tr w:rsidR="00A2077A" w:rsidRPr="00CD49D8" w14:paraId="61AB3833"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6F664879" w14:textId="675E61AB" w:rsidR="00A2077A" w:rsidRPr="00CD49D8" w:rsidRDefault="00171CD2" w:rsidP="00CD49D8">
            <w:pPr>
              <w:widowControl w:val="0"/>
              <w:autoSpaceDE w:val="0"/>
              <w:autoSpaceDN w:val="0"/>
              <w:adjustRightInd w:val="0"/>
              <w:jc w:val="center"/>
              <w:rPr>
                <w:bCs/>
                <w:sz w:val="24"/>
                <w:lang w:eastAsia="ru-RU"/>
              </w:rPr>
            </w:pPr>
            <w:r w:rsidRPr="00CD49D8">
              <w:rPr>
                <w:bCs/>
                <w:sz w:val="24"/>
                <w:lang w:eastAsia="ru-RU"/>
              </w:rPr>
              <w:t>4.</w:t>
            </w:r>
          </w:p>
        </w:tc>
        <w:tc>
          <w:tcPr>
            <w:tcW w:w="1701" w:type="dxa"/>
            <w:tcBorders>
              <w:top w:val="single" w:sz="4" w:space="0" w:color="auto"/>
              <w:left w:val="single" w:sz="4" w:space="0" w:color="auto"/>
              <w:bottom w:val="single" w:sz="4" w:space="0" w:color="auto"/>
              <w:right w:val="single" w:sz="4" w:space="0" w:color="auto"/>
            </w:tcBorders>
            <w:hideMark/>
          </w:tcPr>
          <w:p w14:paraId="1F1321AA" w14:textId="1687B638"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велодорожками всех типов в пределах населенных пунктов</w:t>
            </w:r>
          </w:p>
        </w:tc>
        <w:tc>
          <w:tcPr>
            <w:tcW w:w="2136" w:type="dxa"/>
            <w:gridSpan w:val="2"/>
            <w:tcBorders>
              <w:top w:val="single" w:sz="4" w:space="0" w:color="auto"/>
              <w:left w:val="single" w:sz="4" w:space="0" w:color="auto"/>
              <w:bottom w:val="single" w:sz="4" w:space="0" w:color="auto"/>
              <w:right w:val="single" w:sz="4" w:space="0" w:color="auto"/>
            </w:tcBorders>
            <w:hideMark/>
          </w:tcPr>
          <w:p w14:paraId="3BFF4489"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Плотность сети велодорожек </w:t>
            </w:r>
          </w:p>
        </w:tc>
        <w:tc>
          <w:tcPr>
            <w:tcW w:w="2043" w:type="dxa"/>
            <w:gridSpan w:val="2"/>
            <w:tcBorders>
              <w:top w:val="single" w:sz="4" w:space="0" w:color="auto"/>
              <w:left w:val="single" w:sz="4" w:space="0" w:color="auto"/>
              <w:bottom w:val="single" w:sz="4" w:space="0" w:color="auto"/>
              <w:right w:val="single" w:sz="4" w:space="0" w:color="auto"/>
            </w:tcBorders>
            <w:hideMark/>
          </w:tcPr>
          <w:p w14:paraId="4AF50413"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Велодорожки</w:t>
            </w:r>
          </w:p>
        </w:tc>
        <w:tc>
          <w:tcPr>
            <w:tcW w:w="2048" w:type="dxa"/>
            <w:tcBorders>
              <w:top w:val="single" w:sz="4" w:space="0" w:color="auto"/>
              <w:left w:val="single" w:sz="4" w:space="0" w:color="auto"/>
              <w:bottom w:val="single" w:sz="4" w:space="0" w:color="auto"/>
              <w:right w:val="single" w:sz="4" w:space="0" w:color="auto"/>
            </w:tcBorders>
            <w:hideMark/>
          </w:tcPr>
          <w:p w14:paraId="34AA319B"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км/кв. км площади населенного пункта</w:t>
            </w:r>
          </w:p>
        </w:tc>
        <w:tc>
          <w:tcPr>
            <w:tcW w:w="1649" w:type="dxa"/>
            <w:gridSpan w:val="2"/>
            <w:tcBorders>
              <w:top w:val="single" w:sz="4" w:space="0" w:color="auto"/>
              <w:left w:val="single" w:sz="4" w:space="0" w:color="auto"/>
              <w:bottom w:val="single" w:sz="4" w:space="0" w:color="auto"/>
              <w:right w:val="single" w:sz="4" w:space="0" w:color="auto"/>
            </w:tcBorders>
            <w:hideMark/>
          </w:tcPr>
          <w:p w14:paraId="003DE5F2"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1930E6" w:rsidRPr="00CD49D8" w14:paraId="45206AB8" w14:textId="77777777" w:rsidTr="0004324B">
        <w:tblPrEx>
          <w:tblBorders>
            <w:bottom w:val="single" w:sz="4" w:space="0" w:color="auto"/>
          </w:tblBorders>
        </w:tblPrEx>
        <w:trPr>
          <w:gridAfter w:val="1"/>
          <w:wAfter w:w="12" w:type="dxa"/>
          <w:trHeight w:val="390"/>
        </w:trPr>
        <w:tc>
          <w:tcPr>
            <w:tcW w:w="704" w:type="dxa"/>
            <w:vMerge w:val="restart"/>
            <w:tcBorders>
              <w:top w:val="single" w:sz="4" w:space="0" w:color="auto"/>
              <w:left w:val="single" w:sz="4" w:space="0" w:color="auto"/>
              <w:right w:val="single" w:sz="4" w:space="0" w:color="auto"/>
            </w:tcBorders>
          </w:tcPr>
          <w:p w14:paraId="46FBD79B" w14:textId="68622441" w:rsidR="001930E6" w:rsidRPr="00CD49D8" w:rsidRDefault="001930E6" w:rsidP="00CD49D8">
            <w:pPr>
              <w:widowControl w:val="0"/>
              <w:autoSpaceDE w:val="0"/>
              <w:autoSpaceDN w:val="0"/>
              <w:adjustRightInd w:val="0"/>
              <w:jc w:val="center"/>
              <w:rPr>
                <w:bCs/>
                <w:sz w:val="24"/>
                <w:lang w:eastAsia="ru-RU"/>
              </w:rPr>
            </w:pPr>
            <w:r w:rsidRPr="00CD49D8">
              <w:rPr>
                <w:bCs/>
                <w:sz w:val="24"/>
                <w:lang w:eastAsia="ru-RU"/>
              </w:rPr>
              <w:t>5.</w:t>
            </w:r>
          </w:p>
        </w:tc>
        <w:tc>
          <w:tcPr>
            <w:tcW w:w="1701" w:type="dxa"/>
            <w:vMerge w:val="restart"/>
            <w:tcBorders>
              <w:top w:val="single" w:sz="4" w:space="0" w:color="auto"/>
              <w:left w:val="single" w:sz="4" w:space="0" w:color="auto"/>
              <w:right w:val="single" w:sz="4" w:space="0" w:color="auto"/>
            </w:tcBorders>
            <w:hideMark/>
          </w:tcPr>
          <w:p w14:paraId="0097DAB8" w14:textId="41F74AC2" w:rsidR="001930E6" w:rsidRPr="00CD49D8" w:rsidRDefault="001930E6" w:rsidP="00CD49D8">
            <w:pPr>
              <w:widowControl w:val="0"/>
              <w:autoSpaceDE w:val="0"/>
              <w:autoSpaceDN w:val="0"/>
              <w:adjustRightInd w:val="0"/>
              <w:rPr>
                <w:bCs/>
                <w:sz w:val="24"/>
                <w:lang w:eastAsia="ru-RU"/>
              </w:rPr>
            </w:pPr>
            <w:r w:rsidRPr="00CD49D8">
              <w:rPr>
                <w:bCs/>
                <w:sz w:val="24"/>
                <w:lang w:eastAsia="ru-RU"/>
              </w:rPr>
              <w:t>Обеспеченность населения местами для хранения (стоянки) велосипедов</w:t>
            </w:r>
          </w:p>
        </w:tc>
        <w:tc>
          <w:tcPr>
            <w:tcW w:w="2136" w:type="dxa"/>
            <w:gridSpan w:val="2"/>
            <w:vMerge w:val="restart"/>
            <w:tcBorders>
              <w:top w:val="single" w:sz="4" w:space="0" w:color="auto"/>
              <w:left w:val="single" w:sz="4" w:space="0" w:color="auto"/>
              <w:right w:val="single" w:sz="4" w:space="0" w:color="auto"/>
            </w:tcBorders>
            <w:hideMark/>
          </w:tcPr>
          <w:p w14:paraId="5CAE6CB4" w14:textId="56085A3D" w:rsidR="001930E6" w:rsidRPr="00CD49D8" w:rsidRDefault="001930E6" w:rsidP="00CD49D8">
            <w:pPr>
              <w:widowControl w:val="0"/>
              <w:autoSpaceDE w:val="0"/>
              <w:autoSpaceDN w:val="0"/>
              <w:adjustRightInd w:val="0"/>
              <w:rPr>
                <w:bCs/>
                <w:sz w:val="24"/>
                <w:lang w:eastAsia="ru-RU"/>
              </w:rPr>
            </w:pPr>
            <w:r w:rsidRPr="00CD49D8">
              <w:rPr>
                <w:bCs/>
                <w:sz w:val="24"/>
                <w:lang w:eastAsia="ru-RU"/>
              </w:rPr>
              <w:t>Количество мест для хранения (стоянки) велосипедов</w:t>
            </w:r>
          </w:p>
        </w:tc>
        <w:tc>
          <w:tcPr>
            <w:tcW w:w="2043" w:type="dxa"/>
            <w:gridSpan w:val="2"/>
            <w:vMerge w:val="restart"/>
            <w:tcBorders>
              <w:top w:val="single" w:sz="4" w:space="0" w:color="auto"/>
              <w:left w:val="single" w:sz="4" w:space="0" w:color="auto"/>
              <w:right w:val="single" w:sz="4" w:space="0" w:color="auto"/>
            </w:tcBorders>
            <w:hideMark/>
          </w:tcPr>
          <w:p w14:paraId="2A8D2782" w14:textId="77777777" w:rsidR="001930E6" w:rsidRPr="00CD49D8" w:rsidRDefault="001930E6" w:rsidP="00CD49D8">
            <w:pPr>
              <w:widowControl w:val="0"/>
              <w:autoSpaceDE w:val="0"/>
              <w:autoSpaceDN w:val="0"/>
              <w:adjustRightInd w:val="0"/>
              <w:rPr>
                <w:bCs/>
                <w:sz w:val="24"/>
                <w:lang w:eastAsia="ru-RU"/>
              </w:rPr>
            </w:pPr>
            <w:r w:rsidRPr="00CD49D8">
              <w:rPr>
                <w:bCs/>
                <w:sz w:val="24"/>
                <w:lang w:eastAsia="ru-RU"/>
              </w:rPr>
              <w:t>Места для хранения (стоянки) велосипедов</w:t>
            </w:r>
          </w:p>
        </w:tc>
        <w:tc>
          <w:tcPr>
            <w:tcW w:w="2048" w:type="dxa"/>
            <w:tcBorders>
              <w:top w:val="single" w:sz="4" w:space="0" w:color="auto"/>
              <w:left w:val="single" w:sz="4" w:space="0" w:color="auto"/>
              <w:bottom w:val="single" w:sz="4" w:space="0" w:color="auto"/>
              <w:right w:val="single" w:sz="4" w:space="0" w:color="auto"/>
            </w:tcBorders>
            <w:hideMark/>
          </w:tcPr>
          <w:p w14:paraId="04317DAC" w14:textId="77777777" w:rsidR="001930E6" w:rsidRPr="00CD49D8" w:rsidRDefault="001930E6" w:rsidP="00CD49D8">
            <w:pPr>
              <w:widowControl w:val="0"/>
              <w:autoSpaceDE w:val="0"/>
              <w:autoSpaceDN w:val="0"/>
              <w:adjustRightInd w:val="0"/>
              <w:rPr>
                <w:bCs/>
                <w:sz w:val="24"/>
                <w:lang w:eastAsia="ru-RU"/>
              </w:rPr>
            </w:pPr>
            <w:r w:rsidRPr="00CD49D8">
              <w:rPr>
                <w:bCs/>
                <w:sz w:val="24"/>
                <w:lang w:eastAsia="ru-RU"/>
              </w:rPr>
              <w:t>% от количества персонала и единовременных посетителей предприятий, учреждения, организации</w:t>
            </w:r>
          </w:p>
        </w:tc>
        <w:tc>
          <w:tcPr>
            <w:tcW w:w="1649" w:type="dxa"/>
            <w:gridSpan w:val="2"/>
            <w:vMerge w:val="restart"/>
            <w:tcBorders>
              <w:top w:val="single" w:sz="4" w:space="0" w:color="auto"/>
              <w:left w:val="single" w:sz="4" w:space="0" w:color="auto"/>
              <w:right w:val="single" w:sz="4" w:space="0" w:color="auto"/>
            </w:tcBorders>
            <w:hideMark/>
          </w:tcPr>
          <w:p w14:paraId="79AEE1FC" w14:textId="77777777" w:rsidR="001930E6" w:rsidRPr="00CD49D8" w:rsidRDefault="001930E6"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1930E6" w:rsidRPr="00CD49D8" w14:paraId="26ED307F" w14:textId="77777777" w:rsidTr="00646BC9">
        <w:tblPrEx>
          <w:tblBorders>
            <w:bottom w:val="single" w:sz="4" w:space="0" w:color="auto"/>
          </w:tblBorders>
        </w:tblPrEx>
        <w:trPr>
          <w:gridAfter w:val="1"/>
          <w:wAfter w:w="12" w:type="dxa"/>
          <w:trHeight w:val="285"/>
        </w:trPr>
        <w:tc>
          <w:tcPr>
            <w:tcW w:w="704" w:type="dxa"/>
            <w:vMerge/>
            <w:tcBorders>
              <w:left w:val="single" w:sz="4" w:space="0" w:color="auto"/>
              <w:right w:val="single" w:sz="4" w:space="0" w:color="auto"/>
            </w:tcBorders>
          </w:tcPr>
          <w:p w14:paraId="6665A1E9" w14:textId="21A074F9" w:rsidR="001930E6" w:rsidRPr="00CD49D8" w:rsidRDefault="001930E6" w:rsidP="00CD49D8">
            <w:pPr>
              <w:jc w:val="center"/>
              <w:rPr>
                <w:bCs/>
                <w:sz w:val="24"/>
                <w:lang w:eastAsia="ru-RU"/>
              </w:rPr>
            </w:pPr>
          </w:p>
        </w:tc>
        <w:tc>
          <w:tcPr>
            <w:tcW w:w="1701" w:type="dxa"/>
            <w:vMerge/>
            <w:tcBorders>
              <w:left w:val="single" w:sz="4" w:space="0" w:color="auto"/>
              <w:right w:val="single" w:sz="4" w:space="0" w:color="auto"/>
            </w:tcBorders>
            <w:vAlign w:val="center"/>
            <w:hideMark/>
          </w:tcPr>
          <w:p w14:paraId="07AAFD86" w14:textId="468B3B10" w:rsidR="001930E6" w:rsidRPr="00CD49D8" w:rsidRDefault="001930E6" w:rsidP="00CD49D8">
            <w:pPr>
              <w:rPr>
                <w:bCs/>
                <w:sz w:val="24"/>
                <w:lang w:eastAsia="ru-RU"/>
              </w:rPr>
            </w:pPr>
          </w:p>
        </w:tc>
        <w:tc>
          <w:tcPr>
            <w:tcW w:w="2136" w:type="dxa"/>
            <w:gridSpan w:val="2"/>
            <w:vMerge/>
            <w:tcBorders>
              <w:left w:val="single" w:sz="4" w:space="0" w:color="auto"/>
              <w:right w:val="single" w:sz="4" w:space="0" w:color="auto"/>
            </w:tcBorders>
            <w:vAlign w:val="center"/>
            <w:hideMark/>
          </w:tcPr>
          <w:p w14:paraId="45CCA7A4" w14:textId="77777777" w:rsidR="001930E6" w:rsidRPr="00CD49D8" w:rsidRDefault="001930E6" w:rsidP="00CD49D8">
            <w:pPr>
              <w:rPr>
                <w:bCs/>
                <w:sz w:val="24"/>
                <w:lang w:eastAsia="ru-RU"/>
              </w:rPr>
            </w:pPr>
          </w:p>
        </w:tc>
        <w:tc>
          <w:tcPr>
            <w:tcW w:w="2043" w:type="dxa"/>
            <w:gridSpan w:val="2"/>
            <w:vMerge/>
            <w:tcBorders>
              <w:left w:val="single" w:sz="4" w:space="0" w:color="auto"/>
              <w:right w:val="single" w:sz="4" w:space="0" w:color="auto"/>
            </w:tcBorders>
            <w:vAlign w:val="center"/>
            <w:hideMark/>
          </w:tcPr>
          <w:p w14:paraId="57480DA0" w14:textId="77777777" w:rsidR="001930E6" w:rsidRPr="00CD49D8" w:rsidRDefault="001930E6" w:rsidP="00CD49D8">
            <w:pPr>
              <w:rPr>
                <w:bCs/>
                <w:sz w:val="24"/>
                <w:lang w:eastAsia="ru-RU"/>
              </w:rPr>
            </w:pPr>
          </w:p>
        </w:tc>
        <w:tc>
          <w:tcPr>
            <w:tcW w:w="2048" w:type="dxa"/>
            <w:tcBorders>
              <w:top w:val="single" w:sz="4" w:space="0" w:color="auto"/>
              <w:left w:val="single" w:sz="4" w:space="0" w:color="auto"/>
              <w:bottom w:val="single" w:sz="4" w:space="0" w:color="auto"/>
              <w:right w:val="single" w:sz="4" w:space="0" w:color="auto"/>
            </w:tcBorders>
            <w:hideMark/>
          </w:tcPr>
          <w:p w14:paraId="023FA52C" w14:textId="77777777" w:rsidR="001930E6" w:rsidRPr="00CD49D8" w:rsidRDefault="001930E6" w:rsidP="00CD49D8">
            <w:pPr>
              <w:widowControl w:val="0"/>
              <w:autoSpaceDE w:val="0"/>
              <w:autoSpaceDN w:val="0"/>
              <w:adjustRightInd w:val="0"/>
              <w:rPr>
                <w:bCs/>
                <w:sz w:val="24"/>
                <w:lang w:eastAsia="ru-RU"/>
              </w:rPr>
            </w:pPr>
            <w:r w:rsidRPr="00CD49D8">
              <w:rPr>
                <w:bCs/>
                <w:sz w:val="24"/>
                <w:lang w:eastAsia="ru-RU"/>
              </w:rPr>
              <w:t>% от количества персонала и единовременных посетителей объекты торговли, общественного питания, культуры, досуга</w:t>
            </w:r>
          </w:p>
        </w:tc>
        <w:tc>
          <w:tcPr>
            <w:tcW w:w="1649" w:type="dxa"/>
            <w:gridSpan w:val="2"/>
            <w:vMerge/>
            <w:tcBorders>
              <w:left w:val="single" w:sz="4" w:space="0" w:color="auto"/>
              <w:right w:val="single" w:sz="4" w:space="0" w:color="auto"/>
            </w:tcBorders>
            <w:vAlign w:val="center"/>
            <w:hideMark/>
          </w:tcPr>
          <w:p w14:paraId="5EB027A1" w14:textId="77777777" w:rsidR="001930E6" w:rsidRPr="00CD49D8" w:rsidRDefault="001930E6" w:rsidP="00CD49D8">
            <w:pPr>
              <w:rPr>
                <w:bCs/>
                <w:sz w:val="24"/>
                <w:lang w:eastAsia="ru-RU"/>
              </w:rPr>
            </w:pPr>
          </w:p>
        </w:tc>
      </w:tr>
      <w:tr w:rsidR="001930E6" w:rsidRPr="00CD49D8" w14:paraId="74F650F1" w14:textId="77777777" w:rsidTr="00646BC9">
        <w:tblPrEx>
          <w:tblBorders>
            <w:bottom w:val="single" w:sz="4" w:space="0" w:color="auto"/>
          </w:tblBorders>
        </w:tblPrEx>
        <w:trPr>
          <w:gridAfter w:val="1"/>
          <w:wAfter w:w="12" w:type="dxa"/>
          <w:trHeight w:val="803"/>
        </w:trPr>
        <w:tc>
          <w:tcPr>
            <w:tcW w:w="704" w:type="dxa"/>
            <w:vMerge/>
            <w:tcBorders>
              <w:left w:val="single" w:sz="4" w:space="0" w:color="auto"/>
              <w:right w:val="single" w:sz="4" w:space="0" w:color="auto"/>
            </w:tcBorders>
          </w:tcPr>
          <w:p w14:paraId="2472A796" w14:textId="65B18DD8" w:rsidR="001930E6" w:rsidRPr="00CD49D8" w:rsidRDefault="001930E6" w:rsidP="00CD49D8">
            <w:pPr>
              <w:jc w:val="center"/>
              <w:rPr>
                <w:bCs/>
                <w:sz w:val="24"/>
                <w:lang w:eastAsia="ru-RU"/>
              </w:rPr>
            </w:pPr>
          </w:p>
        </w:tc>
        <w:tc>
          <w:tcPr>
            <w:tcW w:w="1701" w:type="dxa"/>
            <w:vMerge/>
            <w:tcBorders>
              <w:left w:val="single" w:sz="4" w:space="0" w:color="auto"/>
              <w:right w:val="single" w:sz="4" w:space="0" w:color="auto"/>
            </w:tcBorders>
            <w:vAlign w:val="center"/>
            <w:hideMark/>
          </w:tcPr>
          <w:p w14:paraId="746A3CEB" w14:textId="64016453" w:rsidR="001930E6" w:rsidRPr="00CD49D8" w:rsidRDefault="001930E6" w:rsidP="00CD49D8">
            <w:pPr>
              <w:rPr>
                <w:bCs/>
                <w:sz w:val="24"/>
                <w:lang w:eastAsia="ru-RU"/>
              </w:rPr>
            </w:pPr>
          </w:p>
        </w:tc>
        <w:tc>
          <w:tcPr>
            <w:tcW w:w="2136" w:type="dxa"/>
            <w:gridSpan w:val="2"/>
            <w:vMerge/>
            <w:tcBorders>
              <w:left w:val="single" w:sz="4" w:space="0" w:color="auto"/>
              <w:right w:val="single" w:sz="4" w:space="0" w:color="auto"/>
            </w:tcBorders>
            <w:vAlign w:val="center"/>
            <w:hideMark/>
          </w:tcPr>
          <w:p w14:paraId="2AAFF9D6" w14:textId="77777777" w:rsidR="001930E6" w:rsidRPr="00CD49D8" w:rsidRDefault="001930E6" w:rsidP="00CD49D8">
            <w:pPr>
              <w:rPr>
                <w:bCs/>
                <w:sz w:val="24"/>
                <w:lang w:eastAsia="ru-RU"/>
              </w:rPr>
            </w:pPr>
          </w:p>
        </w:tc>
        <w:tc>
          <w:tcPr>
            <w:tcW w:w="2043" w:type="dxa"/>
            <w:gridSpan w:val="2"/>
            <w:vMerge/>
            <w:tcBorders>
              <w:left w:val="single" w:sz="4" w:space="0" w:color="auto"/>
              <w:right w:val="single" w:sz="4" w:space="0" w:color="auto"/>
            </w:tcBorders>
            <w:vAlign w:val="center"/>
            <w:hideMark/>
          </w:tcPr>
          <w:p w14:paraId="3C1040F6" w14:textId="77777777" w:rsidR="001930E6" w:rsidRPr="00CD49D8" w:rsidRDefault="001930E6" w:rsidP="00CD49D8">
            <w:pPr>
              <w:rPr>
                <w:bCs/>
                <w:sz w:val="24"/>
                <w:lang w:eastAsia="ru-RU"/>
              </w:rPr>
            </w:pPr>
          </w:p>
        </w:tc>
        <w:tc>
          <w:tcPr>
            <w:tcW w:w="2048" w:type="dxa"/>
            <w:tcBorders>
              <w:top w:val="single" w:sz="4" w:space="0" w:color="auto"/>
              <w:left w:val="single" w:sz="4" w:space="0" w:color="auto"/>
              <w:bottom w:val="single" w:sz="4" w:space="0" w:color="auto"/>
              <w:right w:val="single" w:sz="4" w:space="0" w:color="auto"/>
            </w:tcBorders>
            <w:hideMark/>
          </w:tcPr>
          <w:p w14:paraId="5698FC60" w14:textId="77777777" w:rsidR="001930E6" w:rsidRPr="00CD49D8" w:rsidRDefault="001930E6" w:rsidP="00CD49D8">
            <w:pPr>
              <w:widowControl w:val="0"/>
              <w:autoSpaceDE w:val="0"/>
              <w:autoSpaceDN w:val="0"/>
              <w:adjustRightInd w:val="0"/>
              <w:rPr>
                <w:bCs/>
                <w:sz w:val="24"/>
                <w:lang w:eastAsia="ru-RU"/>
              </w:rPr>
            </w:pPr>
            <w:r w:rsidRPr="00CD49D8">
              <w:rPr>
                <w:bCs/>
                <w:sz w:val="24"/>
                <w:lang w:eastAsia="ru-RU"/>
              </w:rPr>
              <w:t>% от предусмотренного количества парковочных мест автомобилей, транспортные пересадочные узлы</w:t>
            </w:r>
          </w:p>
        </w:tc>
        <w:tc>
          <w:tcPr>
            <w:tcW w:w="1649" w:type="dxa"/>
            <w:gridSpan w:val="2"/>
            <w:vMerge/>
            <w:tcBorders>
              <w:left w:val="single" w:sz="4" w:space="0" w:color="auto"/>
              <w:right w:val="single" w:sz="4" w:space="0" w:color="auto"/>
            </w:tcBorders>
            <w:vAlign w:val="center"/>
            <w:hideMark/>
          </w:tcPr>
          <w:p w14:paraId="4616D501" w14:textId="77777777" w:rsidR="001930E6" w:rsidRPr="00CD49D8" w:rsidRDefault="001930E6" w:rsidP="00CD49D8">
            <w:pPr>
              <w:rPr>
                <w:bCs/>
                <w:sz w:val="24"/>
                <w:lang w:eastAsia="ru-RU"/>
              </w:rPr>
            </w:pPr>
          </w:p>
        </w:tc>
      </w:tr>
      <w:tr w:rsidR="001930E6" w:rsidRPr="00CD49D8" w14:paraId="68EABC2C" w14:textId="77777777" w:rsidTr="00646BC9">
        <w:tblPrEx>
          <w:tblBorders>
            <w:bottom w:val="single" w:sz="4" w:space="0" w:color="auto"/>
          </w:tblBorders>
        </w:tblPrEx>
        <w:trPr>
          <w:gridAfter w:val="1"/>
          <w:wAfter w:w="12" w:type="dxa"/>
          <w:trHeight w:val="802"/>
        </w:trPr>
        <w:tc>
          <w:tcPr>
            <w:tcW w:w="704" w:type="dxa"/>
            <w:vMerge/>
            <w:tcBorders>
              <w:left w:val="single" w:sz="4" w:space="0" w:color="auto"/>
              <w:bottom w:val="single" w:sz="4" w:space="0" w:color="auto"/>
              <w:right w:val="single" w:sz="4" w:space="0" w:color="auto"/>
            </w:tcBorders>
          </w:tcPr>
          <w:p w14:paraId="0C2E1150" w14:textId="636E3581" w:rsidR="001930E6" w:rsidRPr="00CD49D8" w:rsidRDefault="001930E6" w:rsidP="00CD49D8">
            <w:pPr>
              <w:jc w:val="center"/>
              <w:rPr>
                <w:bCs/>
                <w:sz w:val="24"/>
                <w:lang w:eastAsia="ru-RU"/>
              </w:rPr>
            </w:pPr>
          </w:p>
        </w:tc>
        <w:tc>
          <w:tcPr>
            <w:tcW w:w="1701" w:type="dxa"/>
            <w:vMerge/>
            <w:tcBorders>
              <w:left w:val="single" w:sz="4" w:space="0" w:color="auto"/>
              <w:bottom w:val="single" w:sz="4" w:space="0" w:color="auto"/>
              <w:right w:val="single" w:sz="4" w:space="0" w:color="auto"/>
            </w:tcBorders>
            <w:vAlign w:val="center"/>
          </w:tcPr>
          <w:p w14:paraId="288C15A1" w14:textId="5D93DA64" w:rsidR="001930E6" w:rsidRPr="00CD49D8" w:rsidRDefault="001930E6" w:rsidP="00CD49D8">
            <w:pPr>
              <w:rPr>
                <w:bCs/>
                <w:sz w:val="24"/>
                <w:lang w:eastAsia="ru-RU"/>
              </w:rPr>
            </w:pPr>
          </w:p>
        </w:tc>
        <w:tc>
          <w:tcPr>
            <w:tcW w:w="2136" w:type="dxa"/>
            <w:gridSpan w:val="2"/>
            <w:vMerge/>
            <w:tcBorders>
              <w:left w:val="single" w:sz="4" w:space="0" w:color="auto"/>
              <w:bottom w:val="single" w:sz="4" w:space="0" w:color="auto"/>
              <w:right w:val="single" w:sz="4" w:space="0" w:color="auto"/>
            </w:tcBorders>
            <w:vAlign w:val="center"/>
          </w:tcPr>
          <w:p w14:paraId="21268081" w14:textId="77777777" w:rsidR="001930E6" w:rsidRPr="00CD49D8" w:rsidRDefault="001930E6" w:rsidP="00CD49D8">
            <w:pPr>
              <w:rPr>
                <w:bCs/>
                <w:sz w:val="24"/>
                <w:lang w:eastAsia="ru-RU"/>
              </w:rPr>
            </w:pPr>
          </w:p>
        </w:tc>
        <w:tc>
          <w:tcPr>
            <w:tcW w:w="2043" w:type="dxa"/>
            <w:gridSpan w:val="2"/>
            <w:vMerge/>
            <w:tcBorders>
              <w:left w:val="single" w:sz="4" w:space="0" w:color="auto"/>
              <w:bottom w:val="single" w:sz="4" w:space="0" w:color="auto"/>
              <w:right w:val="single" w:sz="4" w:space="0" w:color="auto"/>
            </w:tcBorders>
            <w:vAlign w:val="center"/>
          </w:tcPr>
          <w:p w14:paraId="5D1CA57C" w14:textId="77777777" w:rsidR="001930E6" w:rsidRPr="00CD49D8" w:rsidRDefault="001930E6" w:rsidP="00CD49D8">
            <w:pPr>
              <w:rPr>
                <w:bCs/>
                <w:sz w:val="24"/>
                <w:lang w:eastAsia="ru-RU"/>
              </w:rPr>
            </w:pPr>
          </w:p>
        </w:tc>
        <w:tc>
          <w:tcPr>
            <w:tcW w:w="2048" w:type="dxa"/>
            <w:tcBorders>
              <w:top w:val="single" w:sz="4" w:space="0" w:color="auto"/>
              <w:left w:val="single" w:sz="4" w:space="0" w:color="auto"/>
              <w:bottom w:val="single" w:sz="4" w:space="0" w:color="auto"/>
              <w:right w:val="single" w:sz="4" w:space="0" w:color="auto"/>
            </w:tcBorders>
          </w:tcPr>
          <w:p w14:paraId="2F0570F9" w14:textId="77777777" w:rsidR="001930E6" w:rsidRPr="00CD49D8" w:rsidRDefault="001930E6" w:rsidP="00CD49D8">
            <w:pPr>
              <w:widowControl w:val="0"/>
              <w:autoSpaceDE w:val="0"/>
              <w:autoSpaceDN w:val="0"/>
              <w:adjustRightInd w:val="0"/>
              <w:rPr>
                <w:bCs/>
                <w:sz w:val="24"/>
                <w:lang w:eastAsia="ru-RU"/>
              </w:rPr>
            </w:pPr>
            <w:r w:rsidRPr="00CD49D8">
              <w:rPr>
                <w:bCs/>
                <w:sz w:val="24"/>
                <w:lang w:eastAsia="ru-RU"/>
              </w:rPr>
              <w:t>Количество мест для хранения велосипеда на 1 квартиру в жилой застройке</w:t>
            </w:r>
          </w:p>
        </w:tc>
        <w:tc>
          <w:tcPr>
            <w:tcW w:w="1649" w:type="dxa"/>
            <w:gridSpan w:val="2"/>
            <w:vMerge/>
            <w:tcBorders>
              <w:left w:val="single" w:sz="4" w:space="0" w:color="auto"/>
              <w:bottom w:val="single" w:sz="4" w:space="0" w:color="auto"/>
              <w:right w:val="single" w:sz="4" w:space="0" w:color="auto"/>
            </w:tcBorders>
            <w:vAlign w:val="center"/>
          </w:tcPr>
          <w:p w14:paraId="7ECBBBA6" w14:textId="77777777" w:rsidR="001930E6" w:rsidRPr="00CD49D8" w:rsidRDefault="001930E6" w:rsidP="00CD49D8">
            <w:pPr>
              <w:rPr>
                <w:bCs/>
                <w:sz w:val="24"/>
                <w:lang w:eastAsia="ru-RU"/>
              </w:rPr>
            </w:pPr>
          </w:p>
        </w:tc>
      </w:tr>
      <w:tr w:rsidR="00A2077A" w:rsidRPr="00CD49D8" w14:paraId="57618712"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5EA42C4B" w14:textId="3723AAD3" w:rsidR="00A2077A" w:rsidRPr="00CD49D8" w:rsidRDefault="001930E6" w:rsidP="00CD49D8">
            <w:pPr>
              <w:widowControl w:val="0"/>
              <w:autoSpaceDE w:val="0"/>
              <w:autoSpaceDN w:val="0"/>
              <w:adjustRightInd w:val="0"/>
              <w:jc w:val="center"/>
              <w:rPr>
                <w:bCs/>
                <w:sz w:val="24"/>
                <w:lang w:eastAsia="ru-RU"/>
              </w:rPr>
            </w:pPr>
            <w:r w:rsidRPr="00CD49D8">
              <w:rPr>
                <w:bCs/>
                <w:sz w:val="24"/>
                <w:lang w:eastAsia="ru-RU"/>
              </w:rPr>
              <w:t>6.</w:t>
            </w:r>
          </w:p>
        </w:tc>
        <w:tc>
          <w:tcPr>
            <w:tcW w:w="1701" w:type="dxa"/>
            <w:tcBorders>
              <w:top w:val="single" w:sz="4" w:space="0" w:color="auto"/>
              <w:left w:val="single" w:sz="4" w:space="0" w:color="auto"/>
              <w:bottom w:val="single" w:sz="4" w:space="0" w:color="auto"/>
              <w:right w:val="single" w:sz="4" w:space="0" w:color="auto"/>
            </w:tcBorders>
            <w:hideMark/>
          </w:tcPr>
          <w:p w14:paraId="1041E158" w14:textId="5E5ADB83"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личным автотранспортом</w:t>
            </w:r>
          </w:p>
        </w:tc>
        <w:tc>
          <w:tcPr>
            <w:tcW w:w="2136" w:type="dxa"/>
            <w:gridSpan w:val="2"/>
            <w:tcBorders>
              <w:top w:val="single" w:sz="4" w:space="0" w:color="auto"/>
              <w:left w:val="single" w:sz="4" w:space="0" w:color="auto"/>
              <w:bottom w:val="single" w:sz="4" w:space="0" w:color="auto"/>
              <w:right w:val="single" w:sz="4" w:space="0" w:color="auto"/>
            </w:tcBorders>
            <w:hideMark/>
          </w:tcPr>
          <w:p w14:paraId="4A6E9C06"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Уровень автомобилизации</w:t>
            </w:r>
          </w:p>
        </w:tc>
        <w:tc>
          <w:tcPr>
            <w:tcW w:w="2043" w:type="dxa"/>
            <w:gridSpan w:val="2"/>
            <w:tcBorders>
              <w:top w:val="single" w:sz="4" w:space="0" w:color="auto"/>
              <w:left w:val="single" w:sz="4" w:space="0" w:color="auto"/>
              <w:bottom w:val="single" w:sz="4" w:space="0" w:color="auto"/>
              <w:right w:val="single" w:sz="4" w:space="0" w:color="auto"/>
            </w:tcBorders>
            <w:hideMark/>
          </w:tcPr>
          <w:p w14:paraId="10646EB8" w14:textId="77777777" w:rsidR="00A2077A" w:rsidRPr="00CD49D8" w:rsidRDefault="00A2077A" w:rsidP="00CD49D8">
            <w:pPr>
              <w:widowControl w:val="0"/>
              <w:autoSpaceDE w:val="0"/>
              <w:autoSpaceDN w:val="0"/>
              <w:adjustRightInd w:val="0"/>
              <w:jc w:val="center"/>
              <w:rPr>
                <w:bCs/>
                <w:sz w:val="24"/>
                <w:lang w:eastAsia="ru-RU"/>
              </w:rPr>
            </w:pPr>
            <w:r w:rsidRPr="00CD49D8">
              <w:rPr>
                <w:bCs/>
                <w:sz w:val="24"/>
                <w:lang w:eastAsia="ru-RU"/>
              </w:rPr>
              <w:t>–</w:t>
            </w:r>
          </w:p>
        </w:tc>
        <w:tc>
          <w:tcPr>
            <w:tcW w:w="2048" w:type="dxa"/>
            <w:tcBorders>
              <w:top w:val="single" w:sz="4" w:space="0" w:color="auto"/>
              <w:left w:val="single" w:sz="4" w:space="0" w:color="auto"/>
              <w:bottom w:val="single" w:sz="4" w:space="0" w:color="auto"/>
              <w:right w:val="single" w:sz="4" w:space="0" w:color="auto"/>
            </w:tcBorders>
            <w:hideMark/>
          </w:tcPr>
          <w:p w14:paraId="77F848D4"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Количество единиц личного автотранспорта на 1 тыс. жителей, при этом число </w:t>
            </w:r>
            <w:r w:rsidRPr="00CD49D8">
              <w:rPr>
                <w:bCs/>
                <w:sz w:val="24"/>
                <w:lang w:eastAsia="ru-RU"/>
              </w:rPr>
              <w:lastRenderedPageBreak/>
              <w:t xml:space="preserve">мотоциклов и мопедов не учитывается в расчете уровня автомобилизации </w:t>
            </w:r>
          </w:p>
        </w:tc>
        <w:tc>
          <w:tcPr>
            <w:tcW w:w="1649" w:type="dxa"/>
            <w:gridSpan w:val="2"/>
            <w:tcBorders>
              <w:top w:val="single" w:sz="4" w:space="0" w:color="auto"/>
              <w:left w:val="single" w:sz="4" w:space="0" w:color="auto"/>
              <w:bottom w:val="single" w:sz="4" w:space="0" w:color="auto"/>
              <w:right w:val="single" w:sz="4" w:space="0" w:color="auto"/>
            </w:tcBorders>
            <w:hideMark/>
          </w:tcPr>
          <w:p w14:paraId="0B0EF1DE"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lastRenderedPageBreak/>
              <w:t>Не устанавливается</w:t>
            </w:r>
          </w:p>
        </w:tc>
      </w:tr>
      <w:tr w:rsidR="00A2077A" w:rsidRPr="00CD49D8" w14:paraId="1A3E8C64"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62B8E9D2" w14:textId="06D6A543" w:rsidR="00A2077A" w:rsidRPr="00CD49D8" w:rsidRDefault="001930E6" w:rsidP="00CD49D8">
            <w:pPr>
              <w:widowControl w:val="0"/>
              <w:autoSpaceDE w:val="0"/>
              <w:autoSpaceDN w:val="0"/>
              <w:adjustRightInd w:val="0"/>
              <w:jc w:val="center"/>
              <w:rPr>
                <w:bCs/>
                <w:sz w:val="24"/>
                <w:lang w:eastAsia="ru-RU"/>
              </w:rPr>
            </w:pPr>
            <w:r w:rsidRPr="00CD49D8">
              <w:rPr>
                <w:bCs/>
                <w:sz w:val="24"/>
                <w:lang w:eastAsia="ru-RU"/>
              </w:rPr>
              <w:t>7.</w:t>
            </w:r>
          </w:p>
        </w:tc>
        <w:tc>
          <w:tcPr>
            <w:tcW w:w="1701" w:type="dxa"/>
            <w:tcBorders>
              <w:top w:val="single" w:sz="4" w:space="0" w:color="auto"/>
              <w:left w:val="single" w:sz="4" w:space="0" w:color="auto"/>
              <w:bottom w:val="single" w:sz="4" w:space="0" w:color="auto"/>
              <w:right w:val="single" w:sz="4" w:space="0" w:color="auto"/>
            </w:tcBorders>
            <w:hideMark/>
          </w:tcPr>
          <w:p w14:paraId="5387AAEF" w14:textId="5B44352D"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местами постоянного и временного хранения личного автотранспорта</w:t>
            </w:r>
          </w:p>
        </w:tc>
        <w:tc>
          <w:tcPr>
            <w:tcW w:w="2136" w:type="dxa"/>
            <w:gridSpan w:val="2"/>
            <w:tcBorders>
              <w:top w:val="single" w:sz="4" w:space="0" w:color="auto"/>
              <w:left w:val="single" w:sz="4" w:space="0" w:color="auto"/>
              <w:bottom w:val="single" w:sz="4" w:space="0" w:color="auto"/>
              <w:right w:val="single" w:sz="4" w:space="0" w:color="auto"/>
            </w:tcBorders>
            <w:hideMark/>
          </w:tcPr>
          <w:p w14:paraId="16B57429"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Количество машино-мест для постоянного и временного хранения личного транспорта для многоквартирной застройки</w:t>
            </w:r>
          </w:p>
        </w:tc>
        <w:tc>
          <w:tcPr>
            <w:tcW w:w="2043" w:type="dxa"/>
            <w:gridSpan w:val="2"/>
            <w:tcBorders>
              <w:top w:val="single" w:sz="4" w:space="0" w:color="auto"/>
              <w:left w:val="single" w:sz="4" w:space="0" w:color="auto"/>
              <w:bottom w:val="single" w:sz="4" w:space="0" w:color="auto"/>
              <w:right w:val="single" w:sz="4" w:space="0" w:color="auto"/>
            </w:tcBorders>
            <w:hideMark/>
          </w:tcPr>
          <w:p w14:paraId="4A35FA7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Гаражи, стоянки</w:t>
            </w:r>
          </w:p>
        </w:tc>
        <w:tc>
          <w:tcPr>
            <w:tcW w:w="2048" w:type="dxa"/>
            <w:tcBorders>
              <w:top w:val="single" w:sz="4" w:space="0" w:color="auto"/>
              <w:left w:val="single" w:sz="4" w:space="0" w:color="auto"/>
              <w:bottom w:val="single" w:sz="4" w:space="0" w:color="auto"/>
              <w:right w:val="single" w:sz="4" w:space="0" w:color="auto"/>
            </w:tcBorders>
            <w:hideMark/>
          </w:tcPr>
          <w:p w14:paraId="13D7BD6B"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Количество машино-мест, единиц на 1 тыс. личных автомобилей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568A7F32"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Пешеходная доступность, м</w:t>
            </w:r>
          </w:p>
        </w:tc>
      </w:tr>
      <w:tr w:rsidR="00A2077A" w:rsidRPr="00CD49D8" w14:paraId="417D4F61"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6D2F5749" w14:textId="4636BE2E" w:rsidR="00A2077A" w:rsidRPr="00CD49D8" w:rsidRDefault="001930E6" w:rsidP="00CD49D8">
            <w:pPr>
              <w:widowControl w:val="0"/>
              <w:autoSpaceDE w:val="0"/>
              <w:autoSpaceDN w:val="0"/>
              <w:adjustRightInd w:val="0"/>
              <w:jc w:val="center"/>
              <w:rPr>
                <w:bCs/>
                <w:sz w:val="24"/>
                <w:lang w:eastAsia="ru-RU"/>
              </w:rPr>
            </w:pPr>
            <w:r w:rsidRPr="00CD49D8">
              <w:rPr>
                <w:bCs/>
                <w:sz w:val="24"/>
                <w:lang w:eastAsia="ru-RU"/>
              </w:rPr>
              <w:t>8.</w:t>
            </w:r>
          </w:p>
        </w:tc>
        <w:tc>
          <w:tcPr>
            <w:tcW w:w="1701" w:type="dxa"/>
            <w:tcBorders>
              <w:top w:val="single" w:sz="4" w:space="0" w:color="auto"/>
              <w:left w:val="single" w:sz="4" w:space="0" w:color="auto"/>
              <w:bottom w:val="single" w:sz="4" w:space="0" w:color="auto"/>
              <w:right w:val="single" w:sz="4" w:space="0" w:color="auto"/>
            </w:tcBorders>
            <w:hideMark/>
          </w:tcPr>
          <w:p w14:paraId="6C9C8907" w14:textId="6AEEFB66"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Обеспеченность населения </w:t>
            </w:r>
            <w:proofErr w:type="spellStart"/>
            <w:r w:rsidRPr="00CD49D8">
              <w:rPr>
                <w:bCs/>
                <w:sz w:val="24"/>
                <w:lang w:eastAsia="ru-RU"/>
              </w:rPr>
              <w:t>приобъектными</w:t>
            </w:r>
            <w:proofErr w:type="spellEnd"/>
            <w:r w:rsidRPr="00CD49D8">
              <w:rPr>
                <w:bCs/>
                <w:sz w:val="24"/>
                <w:lang w:eastAsia="ru-RU"/>
              </w:rPr>
              <w:t xml:space="preserve"> парковками (стоянками)</w:t>
            </w:r>
          </w:p>
        </w:tc>
        <w:tc>
          <w:tcPr>
            <w:tcW w:w="2136" w:type="dxa"/>
            <w:gridSpan w:val="2"/>
            <w:tcBorders>
              <w:top w:val="single" w:sz="4" w:space="0" w:color="auto"/>
              <w:left w:val="single" w:sz="4" w:space="0" w:color="auto"/>
              <w:bottom w:val="single" w:sz="4" w:space="0" w:color="auto"/>
              <w:right w:val="single" w:sz="4" w:space="0" w:color="auto"/>
            </w:tcBorders>
            <w:hideMark/>
          </w:tcPr>
          <w:p w14:paraId="4C41D44B"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Количество парковочных единиц личного транспорта</w:t>
            </w:r>
          </w:p>
        </w:tc>
        <w:tc>
          <w:tcPr>
            <w:tcW w:w="2043" w:type="dxa"/>
            <w:gridSpan w:val="2"/>
            <w:tcBorders>
              <w:top w:val="single" w:sz="4" w:space="0" w:color="auto"/>
              <w:left w:val="single" w:sz="4" w:space="0" w:color="auto"/>
              <w:bottom w:val="single" w:sz="4" w:space="0" w:color="auto"/>
              <w:right w:val="single" w:sz="4" w:space="0" w:color="auto"/>
            </w:tcBorders>
            <w:hideMark/>
          </w:tcPr>
          <w:p w14:paraId="147A19BD"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Парковки; парковочные места улично-дорожной сети, перехватывающие и гостевые парковки</w:t>
            </w:r>
          </w:p>
        </w:tc>
        <w:tc>
          <w:tcPr>
            <w:tcW w:w="2048" w:type="dxa"/>
            <w:tcBorders>
              <w:top w:val="single" w:sz="4" w:space="0" w:color="auto"/>
              <w:left w:val="single" w:sz="4" w:space="0" w:color="auto"/>
              <w:bottom w:val="single" w:sz="4" w:space="0" w:color="auto"/>
              <w:right w:val="single" w:sz="4" w:space="0" w:color="auto"/>
            </w:tcBorders>
            <w:hideMark/>
          </w:tcPr>
          <w:p w14:paraId="2B3A2EFE"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Количество парковочных единиц для личного транспорта, 1 машино-место на количество расчетных единиц</w:t>
            </w:r>
          </w:p>
        </w:tc>
        <w:tc>
          <w:tcPr>
            <w:tcW w:w="1649" w:type="dxa"/>
            <w:gridSpan w:val="2"/>
            <w:tcBorders>
              <w:top w:val="single" w:sz="4" w:space="0" w:color="auto"/>
              <w:left w:val="single" w:sz="4" w:space="0" w:color="auto"/>
              <w:bottom w:val="single" w:sz="4" w:space="0" w:color="auto"/>
              <w:right w:val="single" w:sz="4" w:space="0" w:color="auto"/>
            </w:tcBorders>
            <w:hideMark/>
          </w:tcPr>
          <w:p w14:paraId="72299D1D"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Пешеходная доступность, м</w:t>
            </w:r>
          </w:p>
        </w:tc>
      </w:tr>
      <w:tr w:rsidR="0004324B" w:rsidRPr="00CD49D8" w14:paraId="66143BCC" w14:textId="77777777" w:rsidTr="002A3BD1">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7F5B212A" w14:textId="44DA25EB" w:rsidR="0004324B" w:rsidRPr="00CD49D8" w:rsidRDefault="0004324B" w:rsidP="00C56E5D">
            <w:pPr>
              <w:pStyle w:val="a4"/>
              <w:widowControl w:val="0"/>
              <w:numPr>
                <w:ilvl w:val="0"/>
                <w:numId w:val="67"/>
              </w:numPr>
              <w:autoSpaceDE w:val="0"/>
              <w:autoSpaceDN w:val="0"/>
              <w:adjustRightInd w:val="0"/>
              <w:jc w:val="center"/>
              <w:rPr>
                <w:bCs/>
                <w:sz w:val="24"/>
                <w:lang w:eastAsia="ru-RU"/>
              </w:rPr>
            </w:pPr>
            <w:r w:rsidRPr="00CD49D8">
              <w:rPr>
                <w:bCs/>
                <w:sz w:val="24"/>
                <w:lang w:eastAsia="ru-RU"/>
              </w:rPr>
              <w:t>Объекты автомобильного транспорта, предоставляющие услуги населению</w:t>
            </w:r>
          </w:p>
        </w:tc>
      </w:tr>
      <w:tr w:rsidR="00A2077A" w:rsidRPr="00CD49D8" w14:paraId="1C15A77B"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43D89A51" w14:textId="77D2BD15" w:rsidR="00A2077A" w:rsidRPr="00CD49D8" w:rsidRDefault="0004324B" w:rsidP="00CD49D8">
            <w:pPr>
              <w:widowControl w:val="0"/>
              <w:autoSpaceDE w:val="0"/>
              <w:autoSpaceDN w:val="0"/>
              <w:adjustRightInd w:val="0"/>
              <w:jc w:val="center"/>
              <w:rPr>
                <w:bCs/>
                <w:sz w:val="24"/>
                <w:lang w:eastAsia="ru-RU"/>
              </w:rPr>
            </w:pPr>
            <w:r w:rsidRPr="00CD49D8">
              <w:rPr>
                <w:bCs/>
                <w:sz w:val="24"/>
                <w:lang w:eastAsia="ru-RU"/>
              </w:rPr>
              <w:t>9.</w:t>
            </w:r>
            <w:r w:rsidR="00646BC9"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3146DE8C" w14:textId="07939570"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объектами автомобильной инфраструктуры (автозаправочные станции, топливозаправочные колонки)</w:t>
            </w:r>
          </w:p>
        </w:tc>
        <w:tc>
          <w:tcPr>
            <w:tcW w:w="2136" w:type="dxa"/>
            <w:gridSpan w:val="2"/>
            <w:tcBorders>
              <w:top w:val="single" w:sz="4" w:space="0" w:color="auto"/>
              <w:left w:val="single" w:sz="4" w:space="0" w:color="auto"/>
              <w:bottom w:val="single" w:sz="4" w:space="0" w:color="auto"/>
              <w:right w:val="single" w:sz="4" w:space="0" w:color="auto"/>
            </w:tcBorders>
            <w:hideMark/>
          </w:tcPr>
          <w:p w14:paraId="06D467B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автозаправочным станциями (АЗС) и топливозаправочными колонками (ТЗК)</w:t>
            </w:r>
          </w:p>
        </w:tc>
        <w:tc>
          <w:tcPr>
            <w:tcW w:w="2043" w:type="dxa"/>
            <w:gridSpan w:val="2"/>
            <w:tcBorders>
              <w:top w:val="single" w:sz="4" w:space="0" w:color="auto"/>
              <w:left w:val="single" w:sz="4" w:space="0" w:color="auto"/>
              <w:bottom w:val="single" w:sz="4" w:space="0" w:color="auto"/>
              <w:right w:val="single" w:sz="4" w:space="0" w:color="auto"/>
            </w:tcBorders>
            <w:hideMark/>
          </w:tcPr>
          <w:p w14:paraId="1D9CB76C"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Точки раздачи топлива на АЗС, ТЗК, доступных для неограниченного круга владельцев автомобильного транспорта (с двигателем внутреннего сгорания)</w:t>
            </w:r>
          </w:p>
        </w:tc>
        <w:tc>
          <w:tcPr>
            <w:tcW w:w="2048" w:type="dxa"/>
            <w:tcBorders>
              <w:top w:val="single" w:sz="4" w:space="0" w:color="auto"/>
              <w:left w:val="single" w:sz="4" w:space="0" w:color="auto"/>
              <w:bottom w:val="single" w:sz="4" w:space="0" w:color="auto"/>
              <w:right w:val="single" w:sz="4" w:space="0" w:color="auto"/>
            </w:tcBorders>
            <w:hideMark/>
          </w:tcPr>
          <w:p w14:paraId="20356415"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Количество точек раздачи автомобильного топлива, единиц на 1200 автомобилей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3B4D35CC"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Транспортная доступность по дорогам общего пользования, час</w:t>
            </w:r>
          </w:p>
        </w:tc>
      </w:tr>
      <w:tr w:rsidR="00A2077A" w:rsidRPr="00CD49D8" w14:paraId="6BCA90B3"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3CD23D01" w14:textId="7154A7F9" w:rsidR="00A2077A" w:rsidRPr="00CD49D8" w:rsidRDefault="00646BC9" w:rsidP="00CD49D8">
            <w:pPr>
              <w:widowControl w:val="0"/>
              <w:autoSpaceDE w:val="0"/>
              <w:autoSpaceDN w:val="0"/>
              <w:adjustRightInd w:val="0"/>
              <w:jc w:val="center"/>
              <w:rPr>
                <w:bCs/>
                <w:sz w:val="24"/>
                <w:lang w:eastAsia="ru-RU"/>
              </w:rPr>
            </w:pPr>
            <w:r w:rsidRPr="00CD49D8">
              <w:rPr>
                <w:bCs/>
                <w:sz w:val="24"/>
                <w:lang w:eastAsia="ru-RU"/>
              </w:rPr>
              <w:t>1</w:t>
            </w:r>
            <w:r w:rsidR="0004324B" w:rsidRPr="00CD49D8">
              <w:rPr>
                <w:bCs/>
                <w:sz w:val="24"/>
                <w:lang w:eastAsia="ru-RU"/>
              </w:rPr>
              <w:t>0</w:t>
            </w:r>
            <w:r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05C6E165" w14:textId="67A4EAD8"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объектами автомобильной инфраструктуры (зарядная колонка (станция) для транспортных средств с электродвигателями)</w:t>
            </w:r>
          </w:p>
        </w:tc>
        <w:tc>
          <w:tcPr>
            <w:tcW w:w="2136" w:type="dxa"/>
            <w:gridSpan w:val="2"/>
            <w:tcBorders>
              <w:top w:val="single" w:sz="4" w:space="0" w:color="auto"/>
              <w:left w:val="single" w:sz="4" w:space="0" w:color="auto"/>
              <w:bottom w:val="single" w:sz="4" w:space="0" w:color="auto"/>
              <w:right w:val="single" w:sz="4" w:space="0" w:color="auto"/>
            </w:tcBorders>
            <w:hideMark/>
          </w:tcPr>
          <w:p w14:paraId="39C18CA6"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зарядными колонками (станциями) для транспортных средств с электродвигателями</w:t>
            </w:r>
          </w:p>
        </w:tc>
        <w:tc>
          <w:tcPr>
            <w:tcW w:w="2043" w:type="dxa"/>
            <w:gridSpan w:val="2"/>
            <w:tcBorders>
              <w:top w:val="single" w:sz="4" w:space="0" w:color="auto"/>
              <w:left w:val="single" w:sz="4" w:space="0" w:color="auto"/>
              <w:bottom w:val="single" w:sz="4" w:space="0" w:color="auto"/>
              <w:right w:val="single" w:sz="4" w:space="0" w:color="auto"/>
            </w:tcBorders>
            <w:hideMark/>
          </w:tcPr>
          <w:p w14:paraId="513D958B"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Зарядные колонки (станции), доступные для неограниченного круга владельцев автомобильного транспорта (с электродвигателем)</w:t>
            </w:r>
          </w:p>
        </w:tc>
        <w:tc>
          <w:tcPr>
            <w:tcW w:w="2048" w:type="dxa"/>
            <w:tcBorders>
              <w:top w:val="single" w:sz="4" w:space="0" w:color="auto"/>
              <w:left w:val="single" w:sz="4" w:space="0" w:color="auto"/>
              <w:bottom w:val="single" w:sz="4" w:space="0" w:color="auto"/>
              <w:right w:val="single" w:sz="4" w:space="0" w:color="auto"/>
            </w:tcBorders>
            <w:hideMark/>
          </w:tcPr>
          <w:p w14:paraId="429EDC26"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Количество зарядных колонок (станций), % от количества парковочных мест</w:t>
            </w:r>
          </w:p>
        </w:tc>
        <w:tc>
          <w:tcPr>
            <w:tcW w:w="1649" w:type="dxa"/>
            <w:gridSpan w:val="2"/>
            <w:tcBorders>
              <w:top w:val="single" w:sz="4" w:space="0" w:color="auto"/>
              <w:left w:val="single" w:sz="4" w:space="0" w:color="auto"/>
              <w:bottom w:val="single" w:sz="4" w:space="0" w:color="auto"/>
              <w:right w:val="single" w:sz="4" w:space="0" w:color="auto"/>
            </w:tcBorders>
            <w:hideMark/>
          </w:tcPr>
          <w:p w14:paraId="637071CC"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A2077A" w:rsidRPr="00CD49D8" w14:paraId="7AFCE416"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59C88BF7" w14:textId="6D1B4C91" w:rsidR="00A2077A" w:rsidRPr="00CD49D8" w:rsidRDefault="00646BC9" w:rsidP="00CD49D8">
            <w:pPr>
              <w:widowControl w:val="0"/>
              <w:autoSpaceDE w:val="0"/>
              <w:autoSpaceDN w:val="0"/>
              <w:adjustRightInd w:val="0"/>
              <w:jc w:val="center"/>
              <w:rPr>
                <w:bCs/>
                <w:sz w:val="24"/>
                <w:lang w:eastAsia="ru-RU"/>
              </w:rPr>
            </w:pPr>
            <w:r w:rsidRPr="00CD49D8">
              <w:rPr>
                <w:bCs/>
                <w:sz w:val="24"/>
                <w:lang w:eastAsia="ru-RU"/>
              </w:rPr>
              <w:t>1</w:t>
            </w:r>
            <w:r w:rsidR="0004324B" w:rsidRPr="00CD49D8">
              <w:rPr>
                <w:bCs/>
                <w:sz w:val="24"/>
                <w:lang w:eastAsia="ru-RU"/>
              </w:rPr>
              <w:t>1</w:t>
            </w:r>
            <w:r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551E0AF4" w14:textId="687B35B7"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Обеспеченность населения объектами автомобильной инфраструктуры </w:t>
            </w:r>
            <w:r w:rsidRPr="00CD49D8">
              <w:rPr>
                <w:bCs/>
                <w:sz w:val="24"/>
                <w:lang w:eastAsia="ru-RU"/>
              </w:rPr>
              <w:lastRenderedPageBreak/>
              <w:t>муниципального уровня</w:t>
            </w:r>
          </w:p>
        </w:tc>
        <w:tc>
          <w:tcPr>
            <w:tcW w:w="2136" w:type="dxa"/>
            <w:gridSpan w:val="2"/>
            <w:tcBorders>
              <w:top w:val="single" w:sz="4" w:space="0" w:color="auto"/>
              <w:left w:val="single" w:sz="4" w:space="0" w:color="auto"/>
              <w:bottom w:val="single" w:sz="4" w:space="0" w:color="auto"/>
              <w:right w:val="single" w:sz="4" w:space="0" w:color="auto"/>
            </w:tcBorders>
            <w:hideMark/>
          </w:tcPr>
          <w:p w14:paraId="7C970A14"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lastRenderedPageBreak/>
              <w:t>Обеспеченность пунктами выдачи государственных номерных знаков</w:t>
            </w:r>
          </w:p>
        </w:tc>
        <w:tc>
          <w:tcPr>
            <w:tcW w:w="2043" w:type="dxa"/>
            <w:gridSpan w:val="2"/>
            <w:tcBorders>
              <w:top w:val="single" w:sz="4" w:space="0" w:color="auto"/>
              <w:left w:val="single" w:sz="4" w:space="0" w:color="auto"/>
              <w:bottom w:val="single" w:sz="4" w:space="0" w:color="auto"/>
              <w:right w:val="single" w:sz="4" w:space="0" w:color="auto"/>
            </w:tcBorders>
            <w:hideMark/>
          </w:tcPr>
          <w:p w14:paraId="496AA07E"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Пункты выдачи государственных номерных знаков</w:t>
            </w:r>
          </w:p>
        </w:tc>
        <w:tc>
          <w:tcPr>
            <w:tcW w:w="2048" w:type="dxa"/>
            <w:tcBorders>
              <w:top w:val="single" w:sz="4" w:space="0" w:color="auto"/>
              <w:left w:val="single" w:sz="4" w:space="0" w:color="auto"/>
              <w:bottom w:val="single" w:sz="4" w:space="0" w:color="auto"/>
              <w:right w:val="single" w:sz="4" w:space="0" w:color="auto"/>
            </w:tcBorders>
            <w:hideMark/>
          </w:tcPr>
          <w:p w14:paraId="1A9BEC19"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Количество пунктов выдачи государственных номерных знаков, единиц на городской округ</w:t>
            </w:r>
          </w:p>
        </w:tc>
        <w:tc>
          <w:tcPr>
            <w:tcW w:w="1649" w:type="dxa"/>
            <w:gridSpan w:val="2"/>
            <w:tcBorders>
              <w:top w:val="single" w:sz="4" w:space="0" w:color="auto"/>
              <w:left w:val="single" w:sz="4" w:space="0" w:color="auto"/>
              <w:bottom w:val="single" w:sz="4" w:space="0" w:color="auto"/>
              <w:right w:val="single" w:sz="4" w:space="0" w:color="auto"/>
            </w:tcBorders>
            <w:hideMark/>
          </w:tcPr>
          <w:p w14:paraId="6ABD4B41"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Транспортная доступность по дорогам общего пользования, час</w:t>
            </w:r>
          </w:p>
        </w:tc>
      </w:tr>
      <w:tr w:rsidR="0004324B" w:rsidRPr="00CD49D8" w14:paraId="3B47DA0E" w14:textId="77777777" w:rsidTr="0017429A">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52C71A46" w14:textId="2986BE24" w:rsidR="0004324B" w:rsidRPr="00CD49D8" w:rsidRDefault="0004324B" w:rsidP="00C56E5D">
            <w:pPr>
              <w:pStyle w:val="a4"/>
              <w:widowControl w:val="0"/>
              <w:numPr>
                <w:ilvl w:val="0"/>
                <w:numId w:val="66"/>
              </w:numPr>
              <w:tabs>
                <w:tab w:val="left" w:pos="1560"/>
              </w:tabs>
              <w:autoSpaceDE w:val="0"/>
              <w:autoSpaceDN w:val="0"/>
              <w:adjustRightInd w:val="0"/>
              <w:ind w:left="993" w:firstLine="54"/>
              <w:jc w:val="center"/>
              <w:rPr>
                <w:bCs/>
                <w:sz w:val="24"/>
                <w:lang w:eastAsia="ru-RU"/>
              </w:rPr>
            </w:pPr>
            <w:r w:rsidRPr="00CD49D8">
              <w:rPr>
                <w:bCs/>
                <w:sz w:val="24"/>
                <w:lang w:eastAsia="ru-RU"/>
              </w:rPr>
              <w:t>Объекты единой государственной системы предупреждения и ликвидации чрезвычайных ситуаций</w:t>
            </w:r>
          </w:p>
        </w:tc>
      </w:tr>
      <w:tr w:rsidR="0004324B" w:rsidRPr="00CD49D8" w14:paraId="61E12C8E" w14:textId="77777777" w:rsidTr="00880E42">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4E8510C5" w14:textId="59F5D40E" w:rsidR="0004324B" w:rsidRPr="00CD49D8" w:rsidRDefault="0004324B" w:rsidP="00C56E5D">
            <w:pPr>
              <w:pStyle w:val="a4"/>
              <w:widowControl w:val="0"/>
              <w:numPr>
                <w:ilvl w:val="0"/>
                <w:numId w:val="68"/>
              </w:numPr>
              <w:autoSpaceDE w:val="0"/>
              <w:autoSpaceDN w:val="0"/>
              <w:adjustRightInd w:val="0"/>
              <w:jc w:val="center"/>
              <w:rPr>
                <w:bCs/>
                <w:sz w:val="24"/>
                <w:lang w:eastAsia="ru-RU"/>
              </w:rPr>
            </w:pPr>
            <w:r w:rsidRPr="00CD49D8">
              <w:rPr>
                <w:bCs/>
                <w:sz w:val="24"/>
                <w:lang w:eastAsia="ru-RU"/>
              </w:rPr>
              <w:t>Объекты обеспечения пожарной безопасности, организации деятельности аварийно-спасательных служб и безопасности людей на водных объектах</w:t>
            </w:r>
          </w:p>
        </w:tc>
      </w:tr>
      <w:tr w:rsidR="00A2077A" w:rsidRPr="00CD49D8" w14:paraId="49D57750"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564D78D9" w14:textId="593BEDAC" w:rsidR="00A2077A" w:rsidRPr="00CD49D8" w:rsidRDefault="00646BC9" w:rsidP="00CD49D8">
            <w:pPr>
              <w:widowControl w:val="0"/>
              <w:autoSpaceDE w:val="0"/>
              <w:autoSpaceDN w:val="0"/>
              <w:adjustRightInd w:val="0"/>
              <w:jc w:val="center"/>
              <w:rPr>
                <w:bCs/>
                <w:sz w:val="24"/>
                <w:lang w:eastAsia="ru-RU"/>
              </w:rPr>
            </w:pPr>
            <w:r w:rsidRPr="00CD49D8">
              <w:rPr>
                <w:bCs/>
                <w:sz w:val="24"/>
                <w:lang w:eastAsia="ru-RU"/>
              </w:rPr>
              <w:t>1</w:t>
            </w:r>
            <w:r w:rsidR="0004324B" w:rsidRPr="00CD49D8">
              <w:rPr>
                <w:bCs/>
                <w:sz w:val="24"/>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14:paraId="16773F5F" w14:textId="0228122A"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противопожарного водоснабжения</w:t>
            </w:r>
          </w:p>
        </w:tc>
        <w:tc>
          <w:tcPr>
            <w:tcW w:w="2136" w:type="dxa"/>
            <w:gridSpan w:val="2"/>
            <w:tcBorders>
              <w:top w:val="single" w:sz="4" w:space="0" w:color="auto"/>
              <w:left w:val="single" w:sz="4" w:space="0" w:color="auto"/>
              <w:bottom w:val="single" w:sz="4" w:space="0" w:color="auto"/>
              <w:right w:val="single" w:sz="4" w:space="0" w:color="auto"/>
            </w:tcBorders>
            <w:hideMark/>
          </w:tcPr>
          <w:p w14:paraId="77C6D5A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объектами противопожарного водоснабжения</w:t>
            </w:r>
          </w:p>
        </w:tc>
        <w:tc>
          <w:tcPr>
            <w:tcW w:w="2043" w:type="dxa"/>
            <w:gridSpan w:val="2"/>
            <w:tcBorders>
              <w:top w:val="single" w:sz="4" w:space="0" w:color="auto"/>
              <w:left w:val="single" w:sz="4" w:space="0" w:color="auto"/>
              <w:bottom w:val="single" w:sz="4" w:space="0" w:color="auto"/>
              <w:right w:val="single" w:sz="4" w:space="0" w:color="auto"/>
            </w:tcBorders>
            <w:hideMark/>
          </w:tcPr>
          <w:p w14:paraId="220080EE"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Пожарные водоемы, пожарные хранилища, гидранты пожарного водопровода</w:t>
            </w:r>
          </w:p>
        </w:tc>
        <w:tc>
          <w:tcPr>
            <w:tcW w:w="2048" w:type="dxa"/>
            <w:tcBorders>
              <w:top w:val="single" w:sz="4" w:space="0" w:color="auto"/>
              <w:left w:val="single" w:sz="4" w:space="0" w:color="auto"/>
              <w:bottom w:val="single" w:sz="4" w:space="0" w:color="auto"/>
              <w:right w:val="single" w:sz="4" w:space="0" w:color="auto"/>
            </w:tcBorders>
            <w:hideMark/>
          </w:tcPr>
          <w:p w14:paraId="085EE2BC"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Количество объектов </w:t>
            </w:r>
          </w:p>
        </w:tc>
        <w:tc>
          <w:tcPr>
            <w:tcW w:w="1649" w:type="dxa"/>
            <w:gridSpan w:val="2"/>
            <w:tcBorders>
              <w:top w:val="single" w:sz="4" w:space="0" w:color="auto"/>
              <w:left w:val="single" w:sz="4" w:space="0" w:color="auto"/>
              <w:bottom w:val="single" w:sz="4" w:space="0" w:color="auto"/>
              <w:right w:val="single" w:sz="4" w:space="0" w:color="auto"/>
            </w:tcBorders>
            <w:hideMark/>
          </w:tcPr>
          <w:p w14:paraId="3B2D0995"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Доступность объектов противопожарного водоснабжения до зданий</w:t>
            </w:r>
          </w:p>
        </w:tc>
      </w:tr>
      <w:tr w:rsidR="00A2077A" w:rsidRPr="00CD49D8" w14:paraId="692D1F34"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349C1AAB" w14:textId="7C4E455A" w:rsidR="00A2077A" w:rsidRPr="00CD49D8" w:rsidRDefault="00646BC9" w:rsidP="00CD49D8">
            <w:pPr>
              <w:widowControl w:val="0"/>
              <w:autoSpaceDE w:val="0"/>
              <w:autoSpaceDN w:val="0"/>
              <w:adjustRightInd w:val="0"/>
              <w:jc w:val="center"/>
              <w:rPr>
                <w:bCs/>
                <w:sz w:val="24"/>
                <w:lang w:eastAsia="ru-RU"/>
              </w:rPr>
            </w:pPr>
            <w:r w:rsidRPr="00CD49D8">
              <w:rPr>
                <w:bCs/>
                <w:sz w:val="24"/>
                <w:lang w:eastAsia="ru-RU"/>
              </w:rPr>
              <w:t>1</w:t>
            </w:r>
            <w:r w:rsidR="0004324B" w:rsidRPr="00CD49D8">
              <w:rPr>
                <w:bCs/>
                <w:sz w:val="24"/>
                <w:lang w:eastAsia="ru-RU"/>
              </w:rPr>
              <w:t>3</w:t>
            </w:r>
            <w:r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1D4F1E44" w14:textId="75220163" w:rsidR="00A2077A" w:rsidRPr="00CD49D8" w:rsidRDefault="00A2077A" w:rsidP="00CD49D8">
            <w:pPr>
              <w:widowControl w:val="0"/>
              <w:autoSpaceDE w:val="0"/>
              <w:autoSpaceDN w:val="0"/>
              <w:adjustRightInd w:val="0"/>
              <w:rPr>
                <w:bCs/>
                <w:sz w:val="24"/>
                <w:lang w:eastAsia="ru-RU"/>
              </w:rPr>
            </w:pPr>
            <w:r w:rsidRPr="00CD49D8">
              <w:rPr>
                <w:bCs/>
                <w:sz w:val="24"/>
                <w:lang w:eastAsia="ru-RU"/>
              </w:rPr>
              <w:t>Здания для организации деятельности аварийно-спасательных служб</w:t>
            </w:r>
          </w:p>
        </w:tc>
        <w:tc>
          <w:tcPr>
            <w:tcW w:w="2136" w:type="dxa"/>
            <w:gridSpan w:val="2"/>
            <w:tcBorders>
              <w:top w:val="single" w:sz="4" w:space="0" w:color="auto"/>
              <w:left w:val="single" w:sz="4" w:space="0" w:color="auto"/>
              <w:bottom w:val="single" w:sz="4" w:space="0" w:color="auto"/>
              <w:right w:val="single" w:sz="4" w:space="0" w:color="auto"/>
            </w:tcBorders>
            <w:hideMark/>
          </w:tcPr>
          <w:p w14:paraId="7F48E73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аварийно-спасательными службами</w:t>
            </w:r>
          </w:p>
        </w:tc>
        <w:tc>
          <w:tcPr>
            <w:tcW w:w="2043" w:type="dxa"/>
            <w:gridSpan w:val="2"/>
            <w:tcBorders>
              <w:top w:val="single" w:sz="4" w:space="0" w:color="auto"/>
              <w:left w:val="single" w:sz="4" w:space="0" w:color="auto"/>
              <w:bottom w:val="single" w:sz="4" w:space="0" w:color="auto"/>
              <w:right w:val="single" w:sz="4" w:space="0" w:color="auto"/>
            </w:tcBorders>
            <w:hideMark/>
          </w:tcPr>
          <w:p w14:paraId="2ADC6635"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Отдельно стоящие здания, специально оборудованные помещения</w:t>
            </w:r>
          </w:p>
        </w:tc>
        <w:tc>
          <w:tcPr>
            <w:tcW w:w="2048" w:type="dxa"/>
            <w:tcBorders>
              <w:top w:val="single" w:sz="4" w:space="0" w:color="auto"/>
              <w:left w:val="single" w:sz="4" w:space="0" w:color="auto"/>
              <w:bottom w:val="single" w:sz="4" w:space="0" w:color="auto"/>
              <w:right w:val="single" w:sz="4" w:space="0" w:color="auto"/>
            </w:tcBorders>
            <w:hideMark/>
          </w:tcPr>
          <w:p w14:paraId="6449BEB7"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Количество объектов на населенный пункт</w:t>
            </w:r>
          </w:p>
        </w:tc>
        <w:tc>
          <w:tcPr>
            <w:tcW w:w="1649" w:type="dxa"/>
            <w:gridSpan w:val="2"/>
            <w:tcBorders>
              <w:top w:val="single" w:sz="4" w:space="0" w:color="auto"/>
              <w:left w:val="single" w:sz="4" w:space="0" w:color="auto"/>
              <w:bottom w:val="single" w:sz="4" w:space="0" w:color="auto"/>
              <w:right w:val="single" w:sz="4" w:space="0" w:color="auto"/>
            </w:tcBorders>
            <w:hideMark/>
          </w:tcPr>
          <w:p w14:paraId="7C266CE9"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Расстояние до населенного пункта, км</w:t>
            </w:r>
          </w:p>
        </w:tc>
      </w:tr>
      <w:tr w:rsidR="00A2077A" w:rsidRPr="00CD49D8" w14:paraId="2A54D1B5"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1E633664" w14:textId="0EEB39E6" w:rsidR="00A2077A" w:rsidRPr="00CD49D8" w:rsidRDefault="00646BC9" w:rsidP="00CD49D8">
            <w:pPr>
              <w:widowControl w:val="0"/>
              <w:autoSpaceDE w:val="0"/>
              <w:autoSpaceDN w:val="0"/>
              <w:adjustRightInd w:val="0"/>
              <w:jc w:val="center"/>
              <w:rPr>
                <w:bCs/>
                <w:sz w:val="24"/>
                <w:lang w:eastAsia="ru-RU"/>
              </w:rPr>
            </w:pPr>
            <w:r w:rsidRPr="00CD49D8">
              <w:rPr>
                <w:bCs/>
                <w:sz w:val="24"/>
                <w:lang w:eastAsia="ru-RU"/>
              </w:rPr>
              <w:t>1</w:t>
            </w:r>
            <w:r w:rsidR="0004324B" w:rsidRPr="00CD49D8">
              <w:rPr>
                <w:bCs/>
                <w:sz w:val="24"/>
                <w:lang w:eastAsia="ru-RU"/>
              </w:rPr>
              <w:t>4</w:t>
            </w:r>
            <w:r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0312F1C6" w14:textId="63B7D495" w:rsidR="00A2077A" w:rsidRPr="00CD49D8" w:rsidRDefault="00A2077A" w:rsidP="00CD49D8">
            <w:pPr>
              <w:widowControl w:val="0"/>
              <w:autoSpaceDE w:val="0"/>
              <w:autoSpaceDN w:val="0"/>
              <w:adjustRightInd w:val="0"/>
              <w:rPr>
                <w:bCs/>
                <w:sz w:val="24"/>
                <w:lang w:eastAsia="ru-RU"/>
              </w:rPr>
            </w:pPr>
            <w:r w:rsidRPr="00CD49D8">
              <w:rPr>
                <w:bCs/>
                <w:sz w:val="24"/>
                <w:lang w:eastAsia="ru-RU"/>
              </w:rPr>
              <w:t>Санитарные посты на водных объектах</w:t>
            </w:r>
          </w:p>
        </w:tc>
        <w:tc>
          <w:tcPr>
            <w:tcW w:w="2136" w:type="dxa"/>
            <w:gridSpan w:val="2"/>
            <w:tcBorders>
              <w:top w:val="single" w:sz="4" w:space="0" w:color="auto"/>
              <w:left w:val="single" w:sz="4" w:space="0" w:color="auto"/>
              <w:bottom w:val="single" w:sz="4" w:space="0" w:color="auto"/>
              <w:right w:val="single" w:sz="4" w:space="0" w:color="auto"/>
            </w:tcBorders>
            <w:hideMark/>
          </w:tcPr>
          <w:p w14:paraId="08D1F148"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санитарными постами на водных объектах</w:t>
            </w:r>
          </w:p>
        </w:tc>
        <w:tc>
          <w:tcPr>
            <w:tcW w:w="2043" w:type="dxa"/>
            <w:gridSpan w:val="2"/>
            <w:tcBorders>
              <w:top w:val="single" w:sz="4" w:space="0" w:color="auto"/>
              <w:left w:val="single" w:sz="4" w:space="0" w:color="auto"/>
              <w:bottom w:val="single" w:sz="4" w:space="0" w:color="auto"/>
              <w:right w:val="single" w:sz="4" w:space="0" w:color="auto"/>
            </w:tcBorders>
            <w:hideMark/>
          </w:tcPr>
          <w:p w14:paraId="7921FB0C"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Санитарный пост</w:t>
            </w:r>
          </w:p>
        </w:tc>
        <w:tc>
          <w:tcPr>
            <w:tcW w:w="2048" w:type="dxa"/>
            <w:tcBorders>
              <w:top w:val="single" w:sz="4" w:space="0" w:color="auto"/>
              <w:left w:val="single" w:sz="4" w:space="0" w:color="auto"/>
              <w:bottom w:val="single" w:sz="4" w:space="0" w:color="auto"/>
              <w:right w:val="single" w:sz="4" w:space="0" w:color="auto"/>
            </w:tcBorders>
            <w:hideMark/>
          </w:tcPr>
          <w:p w14:paraId="27A8EC6B"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Количество постов на каждые 2000 отдыхающих</w:t>
            </w:r>
          </w:p>
        </w:tc>
        <w:tc>
          <w:tcPr>
            <w:tcW w:w="1649" w:type="dxa"/>
            <w:gridSpan w:val="2"/>
            <w:tcBorders>
              <w:top w:val="single" w:sz="4" w:space="0" w:color="auto"/>
              <w:left w:val="single" w:sz="4" w:space="0" w:color="auto"/>
              <w:bottom w:val="single" w:sz="4" w:space="0" w:color="auto"/>
              <w:right w:val="single" w:sz="4" w:space="0" w:color="auto"/>
            </w:tcBorders>
            <w:hideMark/>
          </w:tcPr>
          <w:p w14:paraId="1682932D"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Расстояние до любой точки обслуживаемой территории водного объекта, м</w:t>
            </w:r>
          </w:p>
        </w:tc>
      </w:tr>
      <w:tr w:rsidR="00A2077A" w:rsidRPr="00CD49D8" w14:paraId="5B33562D"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77DD4823" w14:textId="011B0AB4" w:rsidR="00A2077A" w:rsidRPr="00CD49D8" w:rsidRDefault="0004324B" w:rsidP="00CD49D8">
            <w:pPr>
              <w:widowControl w:val="0"/>
              <w:autoSpaceDE w:val="0"/>
              <w:autoSpaceDN w:val="0"/>
              <w:adjustRightInd w:val="0"/>
              <w:jc w:val="center"/>
              <w:rPr>
                <w:bCs/>
                <w:sz w:val="24"/>
                <w:lang w:eastAsia="ru-RU"/>
              </w:rPr>
            </w:pPr>
            <w:r w:rsidRPr="00CD49D8">
              <w:rPr>
                <w:bCs/>
                <w:sz w:val="24"/>
                <w:lang w:eastAsia="ru-RU"/>
              </w:rPr>
              <w:t>15</w:t>
            </w:r>
            <w:r w:rsidR="00646BC9"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12FDD49D" w14:textId="5F2A6122" w:rsidR="00A2077A" w:rsidRPr="00CD49D8" w:rsidRDefault="00A2077A" w:rsidP="00CD49D8">
            <w:pPr>
              <w:widowControl w:val="0"/>
              <w:autoSpaceDE w:val="0"/>
              <w:autoSpaceDN w:val="0"/>
              <w:adjustRightInd w:val="0"/>
              <w:rPr>
                <w:bCs/>
                <w:sz w:val="24"/>
                <w:lang w:eastAsia="ru-RU"/>
              </w:rPr>
            </w:pPr>
            <w:r w:rsidRPr="00CD49D8">
              <w:rPr>
                <w:bCs/>
                <w:sz w:val="24"/>
                <w:lang w:eastAsia="ru-RU"/>
              </w:rPr>
              <w:t>Посты спасателей и сотрудников МЧС на водных объектах</w:t>
            </w:r>
          </w:p>
        </w:tc>
        <w:tc>
          <w:tcPr>
            <w:tcW w:w="2136" w:type="dxa"/>
            <w:gridSpan w:val="2"/>
            <w:tcBorders>
              <w:top w:val="single" w:sz="4" w:space="0" w:color="auto"/>
              <w:left w:val="single" w:sz="4" w:space="0" w:color="auto"/>
              <w:bottom w:val="single" w:sz="4" w:space="0" w:color="auto"/>
              <w:right w:val="single" w:sz="4" w:space="0" w:color="auto"/>
            </w:tcBorders>
            <w:hideMark/>
          </w:tcPr>
          <w:p w14:paraId="2ED245EE"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постами спасателей и сотрудников МЧС на водных объектах</w:t>
            </w:r>
          </w:p>
        </w:tc>
        <w:tc>
          <w:tcPr>
            <w:tcW w:w="2043" w:type="dxa"/>
            <w:gridSpan w:val="2"/>
            <w:tcBorders>
              <w:top w:val="single" w:sz="4" w:space="0" w:color="auto"/>
              <w:left w:val="single" w:sz="4" w:space="0" w:color="auto"/>
              <w:bottom w:val="single" w:sz="4" w:space="0" w:color="auto"/>
              <w:right w:val="single" w:sz="4" w:space="0" w:color="auto"/>
            </w:tcBorders>
            <w:hideMark/>
          </w:tcPr>
          <w:p w14:paraId="53D18C75"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Пост спасателей и сотрудников МЧС</w:t>
            </w:r>
          </w:p>
        </w:tc>
        <w:tc>
          <w:tcPr>
            <w:tcW w:w="2048" w:type="dxa"/>
            <w:tcBorders>
              <w:top w:val="single" w:sz="4" w:space="0" w:color="auto"/>
              <w:left w:val="single" w:sz="4" w:space="0" w:color="auto"/>
              <w:bottom w:val="single" w:sz="4" w:space="0" w:color="auto"/>
              <w:right w:val="single" w:sz="4" w:space="0" w:color="auto"/>
            </w:tcBorders>
            <w:hideMark/>
          </w:tcPr>
          <w:p w14:paraId="29064BE8"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Количество постов на 1000 отдыхающих</w:t>
            </w:r>
          </w:p>
        </w:tc>
        <w:tc>
          <w:tcPr>
            <w:tcW w:w="1649" w:type="dxa"/>
            <w:gridSpan w:val="2"/>
            <w:tcBorders>
              <w:top w:val="single" w:sz="4" w:space="0" w:color="auto"/>
              <w:left w:val="single" w:sz="4" w:space="0" w:color="auto"/>
              <w:bottom w:val="single" w:sz="4" w:space="0" w:color="auto"/>
              <w:right w:val="single" w:sz="4" w:space="0" w:color="auto"/>
            </w:tcBorders>
            <w:hideMark/>
          </w:tcPr>
          <w:p w14:paraId="719AD03B"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Расстояние от поста до любой точки обслуживаемой территории водного объект, м</w:t>
            </w:r>
          </w:p>
        </w:tc>
      </w:tr>
      <w:tr w:rsidR="0004324B" w:rsidRPr="00CD49D8" w14:paraId="0840A213" w14:textId="77777777" w:rsidTr="00B04544">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5B7DE82B" w14:textId="58078B62" w:rsidR="0004324B" w:rsidRPr="00CD49D8" w:rsidRDefault="0004324B" w:rsidP="00C56E5D">
            <w:pPr>
              <w:pStyle w:val="a4"/>
              <w:widowControl w:val="0"/>
              <w:numPr>
                <w:ilvl w:val="0"/>
                <w:numId w:val="68"/>
              </w:numPr>
              <w:autoSpaceDE w:val="0"/>
              <w:autoSpaceDN w:val="0"/>
              <w:adjustRightInd w:val="0"/>
              <w:jc w:val="center"/>
              <w:rPr>
                <w:bCs/>
                <w:sz w:val="24"/>
                <w:lang w:eastAsia="ru-RU"/>
              </w:rPr>
            </w:pPr>
            <w:r w:rsidRPr="00CD49D8">
              <w:rPr>
                <w:bCs/>
                <w:sz w:val="24"/>
                <w:lang w:eastAsia="ru-RU"/>
              </w:rPr>
              <w:t>Объекты гражданской обороны</w:t>
            </w:r>
          </w:p>
        </w:tc>
      </w:tr>
      <w:tr w:rsidR="00A2077A" w:rsidRPr="00CD49D8" w14:paraId="570DACE3"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1E05FC57" w14:textId="1D364A3D" w:rsidR="00A2077A" w:rsidRPr="00CD49D8" w:rsidRDefault="007E1176" w:rsidP="00CD49D8">
            <w:pPr>
              <w:widowControl w:val="0"/>
              <w:autoSpaceDE w:val="0"/>
              <w:autoSpaceDN w:val="0"/>
              <w:adjustRightInd w:val="0"/>
              <w:jc w:val="center"/>
              <w:rPr>
                <w:bCs/>
                <w:sz w:val="24"/>
                <w:lang w:eastAsia="ru-RU"/>
              </w:rPr>
            </w:pPr>
            <w:r w:rsidRPr="00CD49D8">
              <w:rPr>
                <w:bCs/>
                <w:sz w:val="24"/>
                <w:lang w:eastAsia="ru-RU"/>
              </w:rPr>
              <w:t>1</w:t>
            </w:r>
            <w:r w:rsidR="0004324B" w:rsidRPr="00CD49D8">
              <w:rPr>
                <w:bCs/>
                <w:sz w:val="24"/>
                <w:lang w:eastAsia="ru-RU"/>
              </w:rPr>
              <w:t>6</w:t>
            </w:r>
            <w:r w:rsidR="0097481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32966E52" w14:textId="7607A305" w:rsidR="00A2077A" w:rsidRPr="00CD49D8" w:rsidRDefault="00A2077A" w:rsidP="00CD49D8">
            <w:pPr>
              <w:widowControl w:val="0"/>
              <w:autoSpaceDE w:val="0"/>
              <w:autoSpaceDN w:val="0"/>
              <w:adjustRightInd w:val="0"/>
              <w:rPr>
                <w:bCs/>
                <w:sz w:val="24"/>
                <w:lang w:eastAsia="ru-RU"/>
              </w:rPr>
            </w:pPr>
            <w:r w:rsidRPr="00CD49D8">
              <w:rPr>
                <w:bCs/>
                <w:sz w:val="24"/>
                <w:lang w:eastAsia="ru-RU"/>
              </w:rPr>
              <w:t>Защитные сооружения гражданской обороны</w:t>
            </w:r>
          </w:p>
        </w:tc>
        <w:tc>
          <w:tcPr>
            <w:tcW w:w="2136" w:type="dxa"/>
            <w:gridSpan w:val="2"/>
            <w:tcBorders>
              <w:top w:val="single" w:sz="4" w:space="0" w:color="auto"/>
              <w:left w:val="single" w:sz="4" w:space="0" w:color="auto"/>
              <w:bottom w:val="single" w:sz="4" w:space="0" w:color="auto"/>
              <w:right w:val="single" w:sz="4" w:space="0" w:color="auto"/>
            </w:tcBorders>
            <w:hideMark/>
          </w:tcPr>
          <w:p w14:paraId="50131B33"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объектами сооружений гражданской обороны</w:t>
            </w:r>
          </w:p>
        </w:tc>
        <w:tc>
          <w:tcPr>
            <w:tcW w:w="2043" w:type="dxa"/>
            <w:gridSpan w:val="2"/>
            <w:tcBorders>
              <w:top w:val="single" w:sz="4" w:space="0" w:color="auto"/>
              <w:left w:val="single" w:sz="4" w:space="0" w:color="auto"/>
              <w:bottom w:val="single" w:sz="4" w:space="0" w:color="auto"/>
              <w:right w:val="single" w:sz="4" w:space="0" w:color="auto"/>
            </w:tcBorders>
            <w:hideMark/>
          </w:tcPr>
          <w:p w14:paraId="08076473"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Убежища и укрытия</w:t>
            </w:r>
          </w:p>
        </w:tc>
        <w:tc>
          <w:tcPr>
            <w:tcW w:w="2048" w:type="dxa"/>
            <w:tcBorders>
              <w:top w:val="single" w:sz="4" w:space="0" w:color="auto"/>
              <w:left w:val="single" w:sz="4" w:space="0" w:color="auto"/>
              <w:bottom w:val="single" w:sz="4" w:space="0" w:color="auto"/>
              <w:right w:val="single" w:sz="4" w:space="0" w:color="auto"/>
            </w:tcBorders>
            <w:hideMark/>
          </w:tcPr>
          <w:p w14:paraId="1EA538FE"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Уровень обеспеченности объектами сооружений гражданской обороны, % от общей численности населения</w:t>
            </w:r>
          </w:p>
        </w:tc>
        <w:tc>
          <w:tcPr>
            <w:tcW w:w="1649" w:type="dxa"/>
            <w:gridSpan w:val="2"/>
            <w:tcBorders>
              <w:top w:val="single" w:sz="4" w:space="0" w:color="auto"/>
              <w:left w:val="single" w:sz="4" w:space="0" w:color="auto"/>
              <w:bottom w:val="single" w:sz="4" w:space="0" w:color="auto"/>
              <w:right w:val="single" w:sz="4" w:space="0" w:color="auto"/>
            </w:tcBorders>
            <w:hideMark/>
          </w:tcPr>
          <w:p w14:paraId="43881801"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Пешеходная доступность по территориям общего пользования, м</w:t>
            </w:r>
          </w:p>
        </w:tc>
      </w:tr>
      <w:tr w:rsidR="0004324B" w:rsidRPr="00CD49D8" w14:paraId="37DC1C36" w14:textId="77777777" w:rsidTr="00116A0E">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42AE6817" w14:textId="614A0F26" w:rsidR="0004324B" w:rsidRPr="00CD49D8" w:rsidRDefault="0004324B" w:rsidP="00C56E5D">
            <w:pPr>
              <w:pStyle w:val="a4"/>
              <w:widowControl w:val="0"/>
              <w:numPr>
                <w:ilvl w:val="0"/>
                <w:numId w:val="68"/>
              </w:numPr>
              <w:autoSpaceDE w:val="0"/>
              <w:autoSpaceDN w:val="0"/>
              <w:adjustRightInd w:val="0"/>
              <w:jc w:val="center"/>
              <w:rPr>
                <w:bCs/>
                <w:sz w:val="24"/>
                <w:lang w:eastAsia="ru-RU"/>
              </w:rPr>
            </w:pPr>
            <w:r w:rsidRPr="00CD49D8">
              <w:rPr>
                <w:bCs/>
                <w:sz w:val="24"/>
                <w:lang w:eastAsia="ru-RU"/>
              </w:rPr>
              <w:t>Объекты защиты от опасных геологических процессов и природных явлений</w:t>
            </w:r>
          </w:p>
        </w:tc>
      </w:tr>
      <w:tr w:rsidR="00A2077A" w:rsidRPr="00CD49D8" w14:paraId="385FF1A8"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41EA5862" w14:textId="79D2299A" w:rsidR="00A2077A" w:rsidRPr="00CD49D8" w:rsidRDefault="00974814" w:rsidP="00CD49D8">
            <w:pPr>
              <w:widowControl w:val="0"/>
              <w:autoSpaceDE w:val="0"/>
              <w:autoSpaceDN w:val="0"/>
              <w:adjustRightInd w:val="0"/>
              <w:jc w:val="center"/>
              <w:rPr>
                <w:bCs/>
                <w:sz w:val="24"/>
                <w:lang w:eastAsia="ru-RU"/>
              </w:rPr>
            </w:pPr>
            <w:r w:rsidRPr="00CD49D8">
              <w:rPr>
                <w:bCs/>
                <w:sz w:val="24"/>
                <w:lang w:eastAsia="ru-RU"/>
              </w:rPr>
              <w:t>1</w:t>
            </w:r>
            <w:r w:rsidR="0004324B" w:rsidRPr="00CD49D8">
              <w:rPr>
                <w:bCs/>
                <w:sz w:val="24"/>
                <w:lang w:eastAsia="ru-RU"/>
              </w:rPr>
              <w:t>7</w:t>
            </w:r>
            <w:r w:rsidR="007E1176"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12332600" w14:textId="311D08E0" w:rsidR="00A2077A" w:rsidRPr="00CD49D8" w:rsidRDefault="00A2077A" w:rsidP="00CD49D8">
            <w:pPr>
              <w:widowControl w:val="0"/>
              <w:autoSpaceDE w:val="0"/>
              <w:autoSpaceDN w:val="0"/>
              <w:adjustRightInd w:val="0"/>
              <w:rPr>
                <w:bCs/>
                <w:sz w:val="24"/>
                <w:lang w:eastAsia="ru-RU"/>
              </w:rPr>
            </w:pPr>
            <w:r w:rsidRPr="00CD49D8">
              <w:rPr>
                <w:bCs/>
                <w:sz w:val="24"/>
                <w:lang w:eastAsia="ru-RU"/>
              </w:rPr>
              <w:t>Сооружения инженерной защиты от опасных геологических процессов</w:t>
            </w:r>
          </w:p>
        </w:tc>
        <w:tc>
          <w:tcPr>
            <w:tcW w:w="2136" w:type="dxa"/>
            <w:gridSpan w:val="2"/>
            <w:tcBorders>
              <w:top w:val="single" w:sz="4" w:space="0" w:color="auto"/>
              <w:left w:val="single" w:sz="4" w:space="0" w:color="auto"/>
              <w:bottom w:val="single" w:sz="4" w:space="0" w:color="auto"/>
              <w:right w:val="single" w:sz="4" w:space="0" w:color="auto"/>
            </w:tcBorders>
            <w:hideMark/>
          </w:tcPr>
          <w:p w14:paraId="4F45946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объектами защиты от опасных геологических процессов</w:t>
            </w:r>
          </w:p>
        </w:tc>
        <w:tc>
          <w:tcPr>
            <w:tcW w:w="2043" w:type="dxa"/>
            <w:gridSpan w:val="2"/>
            <w:tcBorders>
              <w:top w:val="single" w:sz="4" w:space="0" w:color="auto"/>
              <w:left w:val="single" w:sz="4" w:space="0" w:color="auto"/>
              <w:bottom w:val="single" w:sz="4" w:space="0" w:color="auto"/>
              <w:right w:val="single" w:sz="4" w:space="0" w:color="auto"/>
            </w:tcBorders>
            <w:hideMark/>
          </w:tcPr>
          <w:p w14:paraId="3B5C3646"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Противооползневые, берегоукрепительные сооружения, валы, дамбы</w:t>
            </w:r>
          </w:p>
        </w:tc>
        <w:tc>
          <w:tcPr>
            <w:tcW w:w="2048" w:type="dxa"/>
            <w:tcBorders>
              <w:top w:val="single" w:sz="4" w:space="0" w:color="auto"/>
              <w:left w:val="single" w:sz="4" w:space="0" w:color="auto"/>
              <w:bottom w:val="single" w:sz="4" w:space="0" w:color="auto"/>
              <w:right w:val="single" w:sz="4" w:space="0" w:color="auto"/>
            </w:tcBorders>
            <w:hideMark/>
          </w:tcPr>
          <w:p w14:paraId="5B9AEE00" w14:textId="77777777" w:rsidR="00A2077A" w:rsidRPr="00AD4DD6" w:rsidRDefault="00A2077A" w:rsidP="00CD49D8">
            <w:pPr>
              <w:widowControl w:val="0"/>
              <w:autoSpaceDE w:val="0"/>
              <w:autoSpaceDN w:val="0"/>
              <w:adjustRightInd w:val="0"/>
              <w:rPr>
                <w:bCs/>
                <w:sz w:val="24"/>
                <w:lang w:eastAsia="ru-RU"/>
              </w:rPr>
            </w:pPr>
            <w:r w:rsidRPr="00AD4DD6">
              <w:rPr>
                <w:bCs/>
                <w:sz w:val="24"/>
                <w:lang w:eastAsia="ru-RU"/>
              </w:rPr>
              <w:t>Уровень защиты территории</w:t>
            </w:r>
          </w:p>
        </w:tc>
        <w:tc>
          <w:tcPr>
            <w:tcW w:w="1649" w:type="dxa"/>
            <w:gridSpan w:val="2"/>
            <w:tcBorders>
              <w:top w:val="single" w:sz="4" w:space="0" w:color="auto"/>
              <w:left w:val="single" w:sz="4" w:space="0" w:color="auto"/>
              <w:bottom w:val="single" w:sz="4" w:space="0" w:color="auto"/>
              <w:right w:val="single" w:sz="4" w:space="0" w:color="auto"/>
            </w:tcBorders>
            <w:hideMark/>
          </w:tcPr>
          <w:p w14:paraId="61A95648"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A2077A" w:rsidRPr="00CD49D8" w14:paraId="31ADA2BA"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78430883" w14:textId="103D916C" w:rsidR="00A2077A" w:rsidRPr="00CD49D8" w:rsidRDefault="007E1176" w:rsidP="00CD49D8">
            <w:pPr>
              <w:widowControl w:val="0"/>
              <w:autoSpaceDE w:val="0"/>
              <w:autoSpaceDN w:val="0"/>
              <w:adjustRightInd w:val="0"/>
              <w:jc w:val="center"/>
              <w:rPr>
                <w:bCs/>
                <w:sz w:val="24"/>
                <w:lang w:eastAsia="ru-RU"/>
              </w:rPr>
            </w:pPr>
            <w:r w:rsidRPr="00CD49D8">
              <w:rPr>
                <w:bCs/>
                <w:sz w:val="24"/>
                <w:lang w:eastAsia="ru-RU"/>
              </w:rPr>
              <w:t>1</w:t>
            </w:r>
            <w:r w:rsidR="0004324B" w:rsidRPr="00CD49D8">
              <w:rPr>
                <w:bCs/>
                <w:sz w:val="24"/>
                <w:lang w:eastAsia="ru-RU"/>
              </w:rPr>
              <w:t>8.</w:t>
            </w:r>
          </w:p>
        </w:tc>
        <w:tc>
          <w:tcPr>
            <w:tcW w:w="1701" w:type="dxa"/>
            <w:tcBorders>
              <w:top w:val="single" w:sz="4" w:space="0" w:color="auto"/>
              <w:left w:val="single" w:sz="4" w:space="0" w:color="auto"/>
              <w:bottom w:val="single" w:sz="4" w:space="0" w:color="auto"/>
              <w:right w:val="single" w:sz="4" w:space="0" w:color="auto"/>
            </w:tcBorders>
            <w:hideMark/>
          </w:tcPr>
          <w:p w14:paraId="53C68A47" w14:textId="564D8DBA"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Сооружения инженерной защиты от </w:t>
            </w:r>
            <w:r w:rsidRPr="00CD49D8">
              <w:rPr>
                <w:bCs/>
                <w:sz w:val="24"/>
                <w:lang w:eastAsia="ru-RU"/>
              </w:rPr>
              <w:lastRenderedPageBreak/>
              <w:t>затопления и подтопления</w:t>
            </w:r>
          </w:p>
        </w:tc>
        <w:tc>
          <w:tcPr>
            <w:tcW w:w="2136" w:type="dxa"/>
            <w:gridSpan w:val="2"/>
            <w:tcBorders>
              <w:top w:val="single" w:sz="4" w:space="0" w:color="auto"/>
              <w:left w:val="single" w:sz="4" w:space="0" w:color="auto"/>
              <w:bottom w:val="single" w:sz="4" w:space="0" w:color="auto"/>
              <w:right w:val="single" w:sz="4" w:space="0" w:color="auto"/>
            </w:tcBorders>
            <w:hideMark/>
          </w:tcPr>
          <w:p w14:paraId="02B3B43E"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lastRenderedPageBreak/>
              <w:t xml:space="preserve">Обеспеченность населения объектами защиты </w:t>
            </w:r>
            <w:r w:rsidRPr="00CD49D8">
              <w:rPr>
                <w:bCs/>
                <w:sz w:val="24"/>
                <w:lang w:eastAsia="ru-RU"/>
              </w:rPr>
              <w:lastRenderedPageBreak/>
              <w:t>от затопления и подтопления</w:t>
            </w:r>
          </w:p>
        </w:tc>
        <w:tc>
          <w:tcPr>
            <w:tcW w:w="2043" w:type="dxa"/>
            <w:gridSpan w:val="2"/>
            <w:tcBorders>
              <w:top w:val="single" w:sz="4" w:space="0" w:color="auto"/>
              <w:left w:val="single" w:sz="4" w:space="0" w:color="auto"/>
              <w:bottom w:val="single" w:sz="4" w:space="0" w:color="auto"/>
              <w:right w:val="single" w:sz="4" w:space="0" w:color="auto"/>
            </w:tcBorders>
            <w:hideMark/>
          </w:tcPr>
          <w:p w14:paraId="431657F5"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lastRenderedPageBreak/>
              <w:t xml:space="preserve">Обвалование, искусственная подсыпка грунта, </w:t>
            </w:r>
            <w:r w:rsidRPr="00CD49D8">
              <w:rPr>
                <w:bCs/>
                <w:sz w:val="24"/>
                <w:lang w:eastAsia="ru-RU"/>
              </w:rPr>
              <w:lastRenderedPageBreak/>
              <w:t>сооружения регулирования отвода поверхностного стока</w:t>
            </w:r>
          </w:p>
        </w:tc>
        <w:tc>
          <w:tcPr>
            <w:tcW w:w="2048" w:type="dxa"/>
            <w:tcBorders>
              <w:top w:val="single" w:sz="4" w:space="0" w:color="auto"/>
              <w:left w:val="single" w:sz="4" w:space="0" w:color="auto"/>
              <w:bottom w:val="single" w:sz="4" w:space="0" w:color="auto"/>
              <w:right w:val="single" w:sz="4" w:space="0" w:color="auto"/>
            </w:tcBorders>
            <w:hideMark/>
          </w:tcPr>
          <w:p w14:paraId="4B393D01" w14:textId="77777777" w:rsidR="00A2077A" w:rsidRPr="00AD4DD6" w:rsidRDefault="00A2077A" w:rsidP="00CD49D8">
            <w:pPr>
              <w:widowControl w:val="0"/>
              <w:autoSpaceDE w:val="0"/>
              <w:autoSpaceDN w:val="0"/>
              <w:adjustRightInd w:val="0"/>
              <w:rPr>
                <w:bCs/>
                <w:sz w:val="24"/>
                <w:lang w:eastAsia="ru-RU"/>
              </w:rPr>
            </w:pPr>
            <w:r w:rsidRPr="00AD4DD6">
              <w:rPr>
                <w:bCs/>
                <w:sz w:val="24"/>
                <w:lang w:eastAsia="ru-RU"/>
              </w:rPr>
              <w:lastRenderedPageBreak/>
              <w:t>Уровень защиты территории</w:t>
            </w:r>
          </w:p>
        </w:tc>
        <w:tc>
          <w:tcPr>
            <w:tcW w:w="1649" w:type="dxa"/>
            <w:gridSpan w:val="2"/>
            <w:tcBorders>
              <w:top w:val="single" w:sz="4" w:space="0" w:color="auto"/>
              <w:left w:val="single" w:sz="4" w:space="0" w:color="auto"/>
              <w:bottom w:val="single" w:sz="4" w:space="0" w:color="auto"/>
              <w:right w:val="single" w:sz="4" w:space="0" w:color="auto"/>
            </w:tcBorders>
            <w:hideMark/>
          </w:tcPr>
          <w:p w14:paraId="6DE62887"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04324B" w:rsidRPr="00CD49D8" w14:paraId="140CB7AA" w14:textId="77777777" w:rsidTr="00774003">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6D4891C2" w14:textId="0234D746" w:rsidR="0004324B" w:rsidRPr="00CD49D8" w:rsidRDefault="0004324B" w:rsidP="00C56E5D">
            <w:pPr>
              <w:pStyle w:val="a4"/>
              <w:widowControl w:val="0"/>
              <w:numPr>
                <w:ilvl w:val="0"/>
                <w:numId w:val="66"/>
              </w:numPr>
              <w:autoSpaceDE w:val="0"/>
              <w:autoSpaceDN w:val="0"/>
              <w:adjustRightInd w:val="0"/>
              <w:jc w:val="center"/>
              <w:rPr>
                <w:bCs/>
                <w:sz w:val="24"/>
                <w:lang w:eastAsia="ru-RU"/>
              </w:rPr>
            </w:pPr>
            <w:r w:rsidRPr="00CD49D8">
              <w:rPr>
                <w:bCs/>
                <w:sz w:val="24"/>
                <w:lang w:eastAsia="ru-RU"/>
              </w:rPr>
              <w:t>Объекты образования</w:t>
            </w:r>
          </w:p>
        </w:tc>
      </w:tr>
      <w:tr w:rsidR="0004324B" w:rsidRPr="00CD49D8" w14:paraId="4EBE4031" w14:textId="77777777" w:rsidTr="00B15BC2">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46EEB5B8" w14:textId="44AC8EC6" w:rsidR="0004324B" w:rsidRPr="00CD49D8" w:rsidRDefault="0004324B" w:rsidP="00C56E5D">
            <w:pPr>
              <w:pStyle w:val="a4"/>
              <w:widowControl w:val="0"/>
              <w:numPr>
                <w:ilvl w:val="0"/>
                <w:numId w:val="69"/>
              </w:numPr>
              <w:autoSpaceDE w:val="0"/>
              <w:autoSpaceDN w:val="0"/>
              <w:adjustRightInd w:val="0"/>
              <w:jc w:val="center"/>
              <w:rPr>
                <w:bCs/>
                <w:sz w:val="24"/>
                <w:lang w:eastAsia="ru-RU"/>
              </w:rPr>
            </w:pPr>
            <w:r w:rsidRPr="00CD49D8">
              <w:rPr>
                <w:bCs/>
                <w:sz w:val="24"/>
                <w:lang w:eastAsia="ru-RU"/>
              </w:rPr>
              <w:t>Объекты общего среднего и дошкольного образования</w:t>
            </w:r>
          </w:p>
        </w:tc>
      </w:tr>
      <w:tr w:rsidR="00A2077A" w:rsidRPr="00CD49D8" w14:paraId="40BD5E3F"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47696070" w14:textId="61628337" w:rsidR="00A2077A" w:rsidRPr="00CD49D8" w:rsidRDefault="007E1176" w:rsidP="00CD49D8">
            <w:pPr>
              <w:widowControl w:val="0"/>
              <w:autoSpaceDE w:val="0"/>
              <w:autoSpaceDN w:val="0"/>
              <w:adjustRightInd w:val="0"/>
              <w:jc w:val="center"/>
              <w:rPr>
                <w:bCs/>
                <w:sz w:val="24"/>
                <w:lang w:eastAsia="ru-RU"/>
              </w:rPr>
            </w:pPr>
            <w:r w:rsidRPr="00CD49D8">
              <w:rPr>
                <w:bCs/>
                <w:sz w:val="24"/>
                <w:lang w:eastAsia="ru-RU"/>
              </w:rPr>
              <w:t>1</w:t>
            </w:r>
            <w:r w:rsidR="0004324B" w:rsidRPr="00CD49D8">
              <w:rPr>
                <w:bCs/>
                <w:sz w:val="24"/>
                <w:lang w:eastAsia="ru-RU"/>
              </w:rPr>
              <w:t>9.</w:t>
            </w:r>
          </w:p>
        </w:tc>
        <w:tc>
          <w:tcPr>
            <w:tcW w:w="1701" w:type="dxa"/>
            <w:tcBorders>
              <w:top w:val="single" w:sz="4" w:space="0" w:color="auto"/>
              <w:left w:val="single" w:sz="4" w:space="0" w:color="auto"/>
              <w:bottom w:val="single" w:sz="4" w:space="0" w:color="auto"/>
              <w:right w:val="single" w:sz="4" w:space="0" w:color="auto"/>
            </w:tcBorders>
            <w:hideMark/>
          </w:tcPr>
          <w:p w14:paraId="73B1644D" w14:textId="3ADCE5D1"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дошкольных образовательных организаций</w:t>
            </w:r>
          </w:p>
        </w:tc>
        <w:tc>
          <w:tcPr>
            <w:tcW w:w="2136" w:type="dxa"/>
            <w:gridSpan w:val="2"/>
            <w:tcBorders>
              <w:top w:val="single" w:sz="4" w:space="0" w:color="auto"/>
              <w:left w:val="single" w:sz="4" w:space="0" w:color="auto"/>
              <w:bottom w:val="single" w:sz="4" w:space="0" w:color="auto"/>
              <w:right w:val="single" w:sz="4" w:space="0" w:color="auto"/>
            </w:tcBorders>
            <w:hideMark/>
          </w:tcPr>
          <w:p w14:paraId="7761C944"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местами в дошкольных образовательных организациях (ДОО) детей (0–3 года)</w:t>
            </w:r>
          </w:p>
        </w:tc>
        <w:tc>
          <w:tcPr>
            <w:tcW w:w="2043" w:type="dxa"/>
            <w:gridSpan w:val="2"/>
            <w:tcBorders>
              <w:top w:val="single" w:sz="4" w:space="0" w:color="auto"/>
              <w:left w:val="single" w:sz="4" w:space="0" w:color="auto"/>
              <w:bottom w:val="single" w:sz="4" w:space="0" w:color="auto"/>
              <w:right w:val="single" w:sz="4" w:space="0" w:color="auto"/>
            </w:tcBorders>
            <w:hideMark/>
          </w:tcPr>
          <w:p w14:paraId="7D733A19"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Ясли, детский сад-ясли, семейный детский сад</w:t>
            </w:r>
          </w:p>
        </w:tc>
        <w:tc>
          <w:tcPr>
            <w:tcW w:w="2048" w:type="dxa"/>
            <w:tcBorders>
              <w:top w:val="single" w:sz="4" w:space="0" w:color="auto"/>
              <w:left w:val="single" w:sz="4" w:space="0" w:color="auto"/>
              <w:bottom w:val="single" w:sz="4" w:space="0" w:color="auto"/>
              <w:right w:val="single" w:sz="4" w:space="0" w:color="auto"/>
            </w:tcBorders>
            <w:hideMark/>
          </w:tcPr>
          <w:p w14:paraId="4888CFC9"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Количество мест в ДОО для детей в возрасте 0–3 года на 1 тыс. жителей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439831DA" w14:textId="6EC3B4EB" w:rsidR="00A2077A" w:rsidRPr="00CD49D8" w:rsidRDefault="00A2077A" w:rsidP="00CD49D8">
            <w:pPr>
              <w:widowControl w:val="0"/>
              <w:autoSpaceDE w:val="0"/>
              <w:autoSpaceDN w:val="0"/>
              <w:adjustRightInd w:val="0"/>
              <w:rPr>
                <w:bCs/>
                <w:sz w:val="24"/>
                <w:lang w:eastAsia="ru-RU"/>
              </w:rPr>
            </w:pPr>
            <w:r w:rsidRPr="00CD49D8">
              <w:rPr>
                <w:bCs/>
                <w:sz w:val="24"/>
                <w:lang w:eastAsia="ru-RU"/>
              </w:rPr>
              <w:t>Пешеходная доступность, м</w:t>
            </w:r>
          </w:p>
        </w:tc>
      </w:tr>
      <w:tr w:rsidR="00A2077A" w:rsidRPr="00CD49D8" w14:paraId="79DAB45F"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56C15B68" w14:textId="2BE64BAF" w:rsidR="00A2077A" w:rsidRPr="00CD49D8" w:rsidRDefault="007E1176" w:rsidP="00CD49D8">
            <w:pPr>
              <w:widowControl w:val="0"/>
              <w:autoSpaceDE w:val="0"/>
              <w:autoSpaceDN w:val="0"/>
              <w:adjustRightInd w:val="0"/>
              <w:jc w:val="center"/>
              <w:rPr>
                <w:bCs/>
                <w:sz w:val="24"/>
                <w:lang w:eastAsia="ru-RU"/>
              </w:rPr>
            </w:pPr>
            <w:r w:rsidRPr="00CD49D8">
              <w:rPr>
                <w:bCs/>
                <w:sz w:val="24"/>
                <w:lang w:eastAsia="ru-RU"/>
              </w:rPr>
              <w:t>2</w:t>
            </w:r>
            <w:r w:rsidR="0004324B" w:rsidRPr="00CD49D8">
              <w:rPr>
                <w:bCs/>
                <w:sz w:val="24"/>
                <w:lang w:eastAsia="ru-RU"/>
              </w:rPr>
              <w:t>0</w:t>
            </w:r>
            <w:r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3BD57FDD" w14:textId="30A5768A"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дошкольных образовательных организаций</w:t>
            </w:r>
          </w:p>
        </w:tc>
        <w:tc>
          <w:tcPr>
            <w:tcW w:w="2136" w:type="dxa"/>
            <w:gridSpan w:val="2"/>
            <w:tcBorders>
              <w:top w:val="single" w:sz="4" w:space="0" w:color="auto"/>
              <w:left w:val="single" w:sz="4" w:space="0" w:color="auto"/>
              <w:bottom w:val="single" w:sz="4" w:space="0" w:color="auto"/>
              <w:right w:val="single" w:sz="4" w:space="0" w:color="auto"/>
            </w:tcBorders>
            <w:hideMark/>
          </w:tcPr>
          <w:p w14:paraId="0897071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Обеспеченность местами в дошкольных образовательных организациях детей </w:t>
            </w:r>
            <w:r w:rsidRPr="00CD49D8">
              <w:rPr>
                <w:bCs/>
                <w:sz w:val="24"/>
                <w:lang w:eastAsia="ru-RU"/>
              </w:rPr>
              <w:br/>
              <w:t>(3–7 лет)</w:t>
            </w:r>
          </w:p>
        </w:tc>
        <w:tc>
          <w:tcPr>
            <w:tcW w:w="2043" w:type="dxa"/>
            <w:gridSpan w:val="2"/>
            <w:tcBorders>
              <w:top w:val="single" w:sz="4" w:space="0" w:color="auto"/>
              <w:left w:val="single" w:sz="4" w:space="0" w:color="auto"/>
              <w:bottom w:val="single" w:sz="4" w:space="0" w:color="auto"/>
              <w:right w:val="single" w:sz="4" w:space="0" w:color="auto"/>
            </w:tcBorders>
            <w:hideMark/>
          </w:tcPr>
          <w:p w14:paraId="24F8EED4"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Детский сад, семейный детский сад</w:t>
            </w:r>
          </w:p>
        </w:tc>
        <w:tc>
          <w:tcPr>
            <w:tcW w:w="2048" w:type="dxa"/>
            <w:tcBorders>
              <w:top w:val="single" w:sz="4" w:space="0" w:color="auto"/>
              <w:left w:val="single" w:sz="4" w:space="0" w:color="auto"/>
              <w:bottom w:val="single" w:sz="4" w:space="0" w:color="auto"/>
              <w:right w:val="single" w:sz="4" w:space="0" w:color="auto"/>
            </w:tcBorders>
            <w:hideMark/>
          </w:tcPr>
          <w:p w14:paraId="7CEF0830"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Количество мест в ДОО для детей в возрасте 3–7 лет на 1 тыс. жителей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791A1D15" w14:textId="380C61B8" w:rsidR="00A2077A" w:rsidRPr="00CD49D8" w:rsidRDefault="00A2077A" w:rsidP="00CD49D8">
            <w:pPr>
              <w:widowControl w:val="0"/>
              <w:autoSpaceDE w:val="0"/>
              <w:autoSpaceDN w:val="0"/>
              <w:adjustRightInd w:val="0"/>
              <w:rPr>
                <w:bCs/>
                <w:sz w:val="24"/>
                <w:lang w:eastAsia="ru-RU"/>
              </w:rPr>
            </w:pPr>
            <w:r w:rsidRPr="00CD49D8">
              <w:rPr>
                <w:bCs/>
                <w:sz w:val="24"/>
                <w:lang w:eastAsia="ru-RU"/>
              </w:rPr>
              <w:t>Пешеходная доступность, м</w:t>
            </w:r>
          </w:p>
        </w:tc>
      </w:tr>
      <w:tr w:rsidR="00A2077A" w:rsidRPr="00CD49D8" w14:paraId="33EAD0C1"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70F51FCB" w14:textId="528CB16A" w:rsidR="00A2077A" w:rsidRPr="00CD49D8" w:rsidRDefault="0004324B" w:rsidP="00CD49D8">
            <w:pPr>
              <w:widowControl w:val="0"/>
              <w:autoSpaceDE w:val="0"/>
              <w:autoSpaceDN w:val="0"/>
              <w:adjustRightInd w:val="0"/>
              <w:jc w:val="center"/>
              <w:rPr>
                <w:bCs/>
                <w:sz w:val="24"/>
                <w:lang w:eastAsia="ru-RU"/>
              </w:rPr>
            </w:pPr>
            <w:r w:rsidRPr="00CD49D8">
              <w:rPr>
                <w:bCs/>
                <w:sz w:val="24"/>
                <w:lang w:eastAsia="ru-RU"/>
              </w:rPr>
              <w:t>21</w:t>
            </w:r>
            <w:r w:rsidR="007E1176"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5646A98E" w14:textId="52DC855D"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дошкольных образовательных организаций</w:t>
            </w:r>
          </w:p>
        </w:tc>
        <w:tc>
          <w:tcPr>
            <w:tcW w:w="2136" w:type="dxa"/>
            <w:gridSpan w:val="2"/>
            <w:tcBorders>
              <w:top w:val="single" w:sz="4" w:space="0" w:color="auto"/>
              <w:left w:val="single" w:sz="4" w:space="0" w:color="auto"/>
              <w:bottom w:val="single" w:sz="4" w:space="0" w:color="auto"/>
              <w:right w:val="single" w:sz="4" w:space="0" w:color="auto"/>
            </w:tcBorders>
            <w:hideMark/>
          </w:tcPr>
          <w:p w14:paraId="6FE38EF7"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Обеспеченность местами в дошкольных образовательных организациях детей </w:t>
            </w:r>
            <w:r w:rsidRPr="00CD49D8">
              <w:rPr>
                <w:bCs/>
                <w:sz w:val="24"/>
                <w:lang w:eastAsia="ru-RU"/>
              </w:rPr>
              <w:br/>
              <w:t>(0–7 лет)</w:t>
            </w:r>
          </w:p>
        </w:tc>
        <w:tc>
          <w:tcPr>
            <w:tcW w:w="2043" w:type="dxa"/>
            <w:gridSpan w:val="2"/>
            <w:tcBorders>
              <w:top w:val="single" w:sz="4" w:space="0" w:color="auto"/>
              <w:left w:val="single" w:sz="4" w:space="0" w:color="auto"/>
              <w:bottom w:val="single" w:sz="4" w:space="0" w:color="auto"/>
              <w:right w:val="single" w:sz="4" w:space="0" w:color="auto"/>
            </w:tcBorders>
            <w:hideMark/>
          </w:tcPr>
          <w:p w14:paraId="07F08688"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Дошкольные образовательные организации всех типов</w:t>
            </w:r>
          </w:p>
        </w:tc>
        <w:tc>
          <w:tcPr>
            <w:tcW w:w="2048" w:type="dxa"/>
            <w:tcBorders>
              <w:top w:val="single" w:sz="4" w:space="0" w:color="auto"/>
              <w:left w:val="single" w:sz="4" w:space="0" w:color="auto"/>
              <w:bottom w:val="single" w:sz="4" w:space="0" w:color="auto"/>
              <w:right w:val="single" w:sz="4" w:space="0" w:color="auto"/>
            </w:tcBorders>
            <w:hideMark/>
          </w:tcPr>
          <w:p w14:paraId="3165B8FE"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Количество мест в ДОО для детей в возрасте 0–7 лет на 1 тыс. жителей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2676BAD9" w14:textId="2768568C" w:rsidR="00A2077A" w:rsidRPr="00CD49D8" w:rsidRDefault="00A2077A" w:rsidP="00CD49D8">
            <w:pPr>
              <w:widowControl w:val="0"/>
              <w:autoSpaceDE w:val="0"/>
              <w:autoSpaceDN w:val="0"/>
              <w:adjustRightInd w:val="0"/>
              <w:rPr>
                <w:bCs/>
                <w:sz w:val="24"/>
                <w:lang w:eastAsia="ru-RU"/>
              </w:rPr>
            </w:pPr>
            <w:r w:rsidRPr="00CD49D8">
              <w:rPr>
                <w:bCs/>
                <w:sz w:val="24"/>
                <w:lang w:eastAsia="ru-RU"/>
              </w:rPr>
              <w:t>Пешеходная доступность, м</w:t>
            </w:r>
          </w:p>
        </w:tc>
      </w:tr>
      <w:tr w:rsidR="00A2077A" w:rsidRPr="00CD49D8" w14:paraId="1CFDDEAE"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31491F08" w14:textId="3D89EC41" w:rsidR="00A2077A" w:rsidRPr="00CD49D8" w:rsidRDefault="0004324B" w:rsidP="00CD49D8">
            <w:pPr>
              <w:widowControl w:val="0"/>
              <w:autoSpaceDE w:val="0"/>
              <w:autoSpaceDN w:val="0"/>
              <w:adjustRightInd w:val="0"/>
              <w:jc w:val="center"/>
              <w:rPr>
                <w:bCs/>
                <w:sz w:val="24"/>
                <w:lang w:eastAsia="ru-RU"/>
              </w:rPr>
            </w:pPr>
            <w:r w:rsidRPr="00CD49D8">
              <w:rPr>
                <w:bCs/>
                <w:sz w:val="24"/>
                <w:lang w:eastAsia="ru-RU"/>
              </w:rPr>
              <w:t>22</w:t>
            </w:r>
            <w:r w:rsidR="007E1176"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52573F40" w14:textId="06D194E1"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общеобразовательных организаций начального и среднего образования</w:t>
            </w:r>
          </w:p>
        </w:tc>
        <w:tc>
          <w:tcPr>
            <w:tcW w:w="2136" w:type="dxa"/>
            <w:gridSpan w:val="2"/>
            <w:tcBorders>
              <w:top w:val="single" w:sz="4" w:space="0" w:color="auto"/>
              <w:left w:val="single" w:sz="4" w:space="0" w:color="auto"/>
              <w:bottom w:val="single" w:sz="4" w:space="0" w:color="auto"/>
              <w:right w:val="single" w:sz="4" w:space="0" w:color="auto"/>
            </w:tcBorders>
            <w:hideMark/>
          </w:tcPr>
          <w:p w14:paraId="78224A7F" w14:textId="5718896B"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местами в организациях общего начального</w:t>
            </w:r>
            <w:r w:rsidR="008A2F31">
              <w:t xml:space="preserve"> </w:t>
            </w:r>
            <w:r w:rsidR="008A2F31" w:rsidRPr="008A2F31">
              <w:rPr>
                <w:bCs/>
                <w:sz w:val="24"/>
                <w:lang w:eastAsia="ru-RU"/>
              </w:rPr>
              <w:t>и среднего</w:t>
            </w:r>
            <w:r w:rsidRPr="00CD49D8">
              <w:rPr>
                <w:bCs/>
                <w:sz w:val="24"/>
                <w:lang w:eastAsia="ru-RU"/>
              </w:rPr>
              <w:t xml:space="preserve"> образования</w:t>
            </w:r>
          </w:p>
        </w:tc>
        <w:tc>
          <w:tcPr>
            <w:tcW w:w="2043" w:type="dxa"/>
            <w:gridSpan w:val="2"/>
            <w:tcBorders>
              <w:top w:val="single" w:sz="4" w:space="0" w:color="auto"/>
              <w:left w:val="single" w:sz="4" w:space="0" w:color="auto"/>
              <w:bottom w:val="single" w:sz="4" w:space="0" w:color="auto"/>
              <w:right w:val="single" w:sz="4" w:space="0" w:color="auto"/>
            </w:tcBorders>
            <w:hideMark/>
          </w:tcPr>
          <w:p w14:paraId="5690D894"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Начальная школа (1–4 классы), подразделение или филиал начального образования в рамках общеобразовательных школ.</w:t>
            </w:r>
          </w:p>
          <w:p w14:paraId="0DD19C15"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Школа основного образования (5–11 классы), подразделение или филиал основного образования в общеобразовательной школе</w:t>
            </w:r>
          </w:p>
        </w:tc>
        <w:tc>
          <w:tcPr>
            <w:tcW w:w="2048" w:type="dxa"/>
            <w:tcBorders>
              <w:top w:val="single" w:sz="4" w:space="0" w:color="auto"/>
              <w:left w:val="single" w:sz="4" w:space="0" w:color="auto"/>
              <w:bottom w:val="single" w:sz="4" w:space="0" w:color="auto"/>
              <w:right w:val="single" w:sz="4" w:space="0" w:color="auto"/>
            </w:tcBorders>
            <w:hideMark/>
          </w:tcPr>
          <w:p w14:paraId="3D5D7DD6"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Количество мест в общеобразовательных организациях начального и среднего образования на 1 тыс. жителей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46B15B06" w14:textId="17D8C683" w:rsidR="00A2077A" w:rsidRPr="00CD49D8" w:rsidRDefault="00A2077A" w:rsidP="00CD49D8">
            <w:pPr>
              <w:widowControl w:val="0"/>
              <w:autoSpaceDE w:val="0"/>
              <w:autoSpaceDN w:val="0"/>
              <w:adjustRightInd w:val="0"/>
              <w:rPr>
                <w:bCs/>
                <w:sz w:val="24"/>
                <w:lang w:eastAsia="ru-RU"/>
              </w:rPr>
            </w:pPr>
            <w:r w:rsidRPr="00CD49D8">
              <w:rPr>
                <w:bCs/>
                <w:sz w:val="24"/>
                <w:lang w:eastAsia="ru-RU"/>
              </w:rPr>
              <w:t>Пешеходная доступность, м</w:t>
            </w:r>
          </w:p>
        </w:tc>
      </w:tr>
      <w:tr w:rsidR="0004324B" w:rsidRPr="00CD49D8" w14:paraId="102A3BF4" w14:textId="77777777" w:rsidTr="00782FDB">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52548975" w14:textId="1E646652" w:rsidR="0004324B" w:rsidRPr="00CD49D8" w:rsidRDefault="0004324B" w:rsidP="00C56E5D">
            <w:pPr>
              <w:pStyle w:val="a4"/>
              <w:widowControl w:val="0"/>
              <w:numPr>
                <w:ilvl w:val="0"/>
                <w:numId w:val="69"/>
              </w:numPr>
              <w:autoSpaceDE w:val="0"/>
              <w:autoSpaceDN w:val="0"/>
              <w:adjustRightInd w:val="0"/>
              <w:jc w:val="center"/>
              <w:rPr>
                <w:bCs/>
                <w:sz w:val="24"/>
                <w:lang w:eastAsia="ru-RU"/>
              </w:rPr>
            </w:pPr>
            <w:r w:rsidRPr="00CD49D8">
              <w:rPr>
                <w:bCs/>
                <w:sz w:val="24"/>
                <w:lang w:eastAsia="ru-RU"/>
              </w:rPr>
              <w:t>Объекты дополнительного образования детей</w:t>
            </w:r>
          </w:p>
        </w:tc>
      </w:tr>
      <w:tr w:rsidR="00A2077A" w:rsidRPr="00CD49D8" w14:paraId="47EACA51"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61BD43E5" w14:textId="51CEBC13" w:rsidR="00A2077A" w:rsidRPr="00CD49D8" w:rsidRDefault="0004324B" w:rsidP="00CD49D8">
            <w:pPr>
              <w:widowControl w:val="0"/>
              <w:autoSpaceDE w:val="0"/>
              <w:autoSpaceDN w:val="0"/>
              <w:adjustRightInd w:val="0"/>
              <w:jc w:val="center"/>
              <w:rPr>
                <w:bCs/>
                <w:sz w:val="24"/>
                <w:lang w:eastAsia="ru-RU"/>
              </w:rPr>
            </w:pPr>
            <w:r w:rsidRPr="00CD49D8">
              <w:rPr>
                <w:bCs/>
                <w:sz w:val="24"/>
                <w:lang w:eastAsia="ru-RU"/>
              </w:rPr>
              <w:t>23</w:t>
            </w:r>
            <w:r w:rsidR="007E1176"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3F4AA914" w14:textId="2F6F73E1"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организаций дополнительного образования</w:t>
            </w:r>
          </w:p>
        </w:tc>
        <w:tc>
          <w:tcPr>
            <w:tcW w:w="2136" w:type="dxa"/>
            <w:gridSpan w:val="2"/>
            <w:tcBorders>
              <w:top w:val="single" w:sz="4" w:space="0" w:color="auto"/>
              <w:left w:val="single" w:sz="4" w:space="0" w:color="auto"/>
              <w:bottom w:val="single" w:sz="4" w:space="0" w:color="auto"/>
              <w:right w:val="single" w:sz="4" w:space="0" w:color="auto"/>
            </w:tcBorders>
            <w:hideMark/>
          </w:tcPr>
          <w:p w14:paraId="2E4528E7"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местами в организациях дополнительного образования</w:t>
            </w:r>
          </w:p>
        </w:tc>
        <w:tc>
          <w:tcPr>
            <w:tcW w:w="2043" w:type="dxa"/>
            <w:gridSpan w:val="2"/>
            <w:tcBorders>
              <w:top w:val="single" w:sz="4" w:space="0" w:color="auto"/>
              <w:left w:val="single" w:sz="4" w:space="0" w:color="auto"/>
              <w:bottom w:val="single" w:sz="4" w:space="0" w:color="auto"/>
              <w:right w:val="single" w:sz="4" w:space="0" w:color="auto"/>
            </w:tcBorders>
            <w:hideMark/>
          </w:tcPr>
          <w:p w14:paraId="2E3EE815"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Школы искусств, спортивные школы, секции и кружки искусств и ремесел, спортивные секции и кружки, секции и кружки профессиональной </w:t>
            </w:r>
            <w:r w:rsidRPr="00CD49D8">
              <w:rPr>
                <w:bCs/>
                <w:sz w:val="24"/>
                <w:lang w:eastAsia="ru-RU"/>
              </w:rPr>
              <w:lastRenderedPageBreak/>
              <w:t>подготовки</w:t>
            </w:r>
          </w:p>
        </w:tc>
        <w:tc>
          <w:tcPr>
            <w:tcW w:w="2048" w:type="dxa"/>
            <w:tcBorders>
              <w:top w:val="single" w:sz="4" w:space="0" w:color="auto"/>
              <w:left w:val="single" w:sz="4" w:space="0" w:color="auto"/>
              <w:bottom w:val="single" w:sz="4" w:space="0" w:color="auto"/>
              <w:right w:val="single" w:sz="4" w:space="0" w:color="auto"/>
            </w:tcBorders>
            <w:hideMark/>
          </w:tcPr>
          <w:p w14:paraId="3E5A3004"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lastRenderedPageBreak/>
              <w:t>Общее количество мест в организациях дополнительного образования для детей 6–18 лет на 1 тыс. жителей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24F0E0B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Транспортная доступность, мин</w:t>
            </w:r>
          </w:p>
        </w:tc>
      </w:tr>
      <w:tr w:rsidR="00A2077A" w:rsidRPr="00CD49D8" w14:paraId="6842002C"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74663340" w14:textId="6DFA2F1B" w:rsidR="00A2077A" w:rsidRPr="00CD49D8" w:rsidRDefault="0004324B" w:rsidP="00CD49D8">
            <w:pPr>
              <w:widowControl w:val="0"/>
              <w:autoSpaceDE w:val="0"/>
              <w:autoSpaceDN w:val="0"/>
              <w:adjustRightInd w:val="0"/>
              <w:jc w:val="center"/>
              <w:rPr>
                <w:bCs/>
                <w:sz w:val="24"/>
                <w:lang w:eastAsia="ru-RU"/>
              </w:rPr>
            </w:pPr>
            <w:r w:rsidRPr="00CD49D8">
              <w:rPr>
                <w:bCs/>
                <w:sz w:val="24"/>
                <w:lang w:eastAsia="ru-RU"/>
              </w:rPr>
              <w:t>24</w:t>
            </w:r>
            <w:r w:rsidR="007E1176"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1560517B" w14:textId="34E29B22"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организаций дополнительного образования</w:t>
            </w:r>
          </w:p>
        </w:tc>
        <w:tc>
          <w:tcPr>
            <w:tcW w:w="2136" w:type="dxa"/>
            <w:gridSpan w:val="2"/>
            <w:tcBorders>
              <w:top w:val="single" w:sz="4" w:space="0" w:color="auto"/>
              <w:left w:val="single" w:sz="4" w:space="0" w:color="auto"/>
              <w:bottom w:val="single" w:sz="4" w:space="0" w:color="auto"/>
              <w:right w:val="single" w:sz="4" w:space="0" w:color="auto"/>
            </w:tcBorders>
            <w:hideMark/>
          </w:tcPr>
          <w:p w14:paraId="2B229D2C"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местами в организациях дополнительного образования</w:t>
            </w:r>
          </w:p>
        </w:tc>
        <w:tc>
          <w:tcPr>
            <w:tcW w:w="2043" w:type="dxa"/>
            <w:gridSpan w:val="2"/>
            <w:tcBorders>
              <w:top w:val="single" w:sz="4" w:space="0" w:color="auto"/>
              <w:left w:val="single" w:sz="4" w:space="0" w:color="auto"/>
              <w:bottom w:val="single" w:sz="4" w:space="0" w:color="auto"/>
              <w:right w:val="single" w:sz="4" w:space="0" w:color="auto"/>
            </w:tcBorders>
            <w:hideMark/>
          </w:tcPr>
          <w:p w14:paraId="69F47161"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Места дополнительного образования, расположенные в объектах общего образования (кружки и секции при школах)</w:t>
            </w:r>
          </w:p>
        </w:tc>
        <w:tc>
          <w:tcPr>
            <w:tcW w:w="2048" w:type="dxa"/>
            <w:tcBorders>
              <w:top w:val="single" w:sz="4" w:space="0" w:color="auto"/>
              <w:left w:val="single" w:sz="4" w:space="0" w:color="auto"/>
              <w:bottom w:val="single" w:sz="4" w:space="0" w:color="auto"/>
              <w:right w:val="single" w:sz="4" w:space="0" w:color="auto"/>
            </w:tcBorders>
            <w:hideMark/>
          </w:tcPr>
          <w:p w14:paraId="61AE929E"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Доля мест дополнительного образования, расположенных в организациях общего образования, % от общего числа мест дополнительного образования или мест на 1 тыс. жителей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013BA553"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Транспортная доступность, мин</w:t>
            </w:r>
          </w:p>
        </w:tc>
      </w:tr>
      <w:tr w:rsidR="0004324B" w:rsidRPr="00CD49D8" w14:paraId="6AF9BB98" w14:textId="77777777" w:rsidTr="00533B61">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470D7978" w14:textId="20AFA1E1" w:rsidR="0004324B" w:rsidRPr="00CD49D8" w:rsidRDefault="0004324B" w:rsidP="00C56E5D">
            <w:pPr>
              <w:pStyle w:val="a4"/>
              <w:widowControl w:val="0"/>
              <w:numPr>
                <w:ilvl w:val="0"/>
                <w:numId w:val="66"/>
              </w:numPr>
              <w:autoSpaceDE w:val="0"/>
              <w:autoSpaceDN w:val="0"/>
              <w:adjustRightInd w:val="0"/>
              <w:jc w:val="center"/>
              <w:rPr>
                <w:bCs/>
                <w:sz w:val="24"/>
                <w:lang w:eastAsia="ru-RU"/>
              </w:rPr>
            </w:pPr>
            <w:r w:rsidRPr="00CD49D8">
              <w:rPr>
                <w:bCs/>
                <w:sz w:val="24"/>
                <w:lang w:eastAsia="ru-RU"/>
              </w:rPr>
              <w:t>Объекты физической культуры и массового спорта</w:t>
            </w:r>
          </w:p>
        </w:tc>
      </w:tr>
      <w:tr w:rsidR="001930E6" w:rsidRPr="00CD49D8" w14:paraId="00505E82" w14:textId="77777777" w:rsidTr="00631513">
        <w:tblPrEx>
          <w:tblBorders>
            <w:bottom w:val="single" w:sz="4" w:space="0" w:color="auto"/>
          </w:tblBorders>
        </w:tblPrEx>
        <w:trPr>
          <w:gridAfter w:val="1"/>
          <w:wAfter w:w="12" w:type="dxa"/>
          <w:trHeight w:val="820"/>
        </w:trPr>
        <w:tc>
          <w:tcPr>
            <w:tcW w:w="704" w:type="dxa"/>
            <w:vMerge w:val="restart"/>
            <w:tcBorders>
              <w:top w:val="single" w:sz="4" w:space="0" w:color="auto"/>
              <w:left w:val="single" w:sz="4" w:space="0" w:color="auto"/>
              <w:right w:val="single" w:sz="4" w:space="0" w:color="auto"/>
            </w:tcBorders>
          </w:tcPr>
          <w:p w14:paraId="51CDC411" w14:textId="262583AF" w:rsidR="001930E6" w:rsidRPr="00CD49D8" w:rsidRDefault="00261A0A" w:rsidP="00CD49D8">
            <w:pPr>
              <w:widowControl w:val="0"/>
              <w:autoSpaceDE w:val="0"/>
              <w:autoSpaceDN w:val="0"/>
              <w:adjustRightInd w:val="0"/>
              <w:jc w:val="center"/>
              <w:rPr>
                <w:bCs/>
                <w:sz w:val="24"/>
                <w:lang w:eastAsia="ru-RU"/>
              </w:rPr>
            </w:pPr>
            <w:r w:rsidRPr="00CD49D8">
              <w:rPr>
                <w:bCs/>
                <w:sz w:val="24"/>
                <w:lang w:eastAsia="ru-RU"/>
              </w:rPr>
              <w:t>25</w:t>
            </w:r>
            <w:r w:rsidR="001930E6" w:rsidRPr="00CD49D8">
              <w:rPr>
                <w:bCs/>
                <w:sz w:val="24"/>
                <w:lang w:eastAsia="ru-RU"/>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9EAF9B" w14:textId="210B83D8" w:rsidR="001930E6" w:rsidRPr="00CD49D8" w:rsidRDefault="001930E6" w:rsidP="00CD49D8">
            <w:pPr>
              <w:widowControl w:val="0"/>
              <w:autoSpaceDE w:val="0"/>
              <w:autoSpaceDN w:val="0"/>
              <w:adjustRightInd w:val="0"/>
              <w:rPr>
                <w:bCs/>
                <w:sz w:val="24"/>
                <w:lang w:eastAsia="ru-RU"/>
              </w:rPr>
            </w:pPr>
            <w:r w:rsidRPr="00CD49D8">
              <w:rPr>
                <w:bCs/>
                <w:sz w:val="24"/>
                <w:lang w:eastAsia="ru-RU"/>
              </w:rPr>
              <w:t>Плавательные бассейны</w:t>
            </w:r>
          </w:p>
        </w:tc>
        <w:tc>
          <w:tcPr>
            <w:tcW w:w="2136" w:type="dxa"/>
            <w:gridSpan w:val="2"/>
            <w:vMerge w:val="restart"/>
            <w:tcBorders>
              <w:top w:val="single" w:sz="4" w:space="0" w:color="auto"/>
              <w:left w:val="single" w:sz="4" w:space="0" w:color="auto"/>
              <w:bottom w:val="single" w:sz="4" w:space="0" w:color="auto"/>
              <w:right w:val="single" w:sz="4" w:space="0" w:color="auto"/>
            </w:tcBorders>
            <w:hideMark/>
          </w:tcPr>
          <w:p w14:paraId="27C38AAD" w14:textId="77777777" w:rsidR="001930E6" w:rsidRPr="00CD49D8" w:rsidRDefault="001930E6" w:rsidP="00CD49D8">
            <w:pPr>
              <w:widowControl w:val="0"/>
              <w:autoSpaceDE w:val="0"/>
              <w:autoSpaceDN w:val="0"/>
              <w:adjustRightInd w:val="0"/>
              <w:rPr>
                <w:bCs/>
                <w:sz w:val="24"/>
                <w:lang w:eastAsia="ru-RU"/>
              </w:rPr>
            </w:pPr>
            <w:r w:rsidRPr="00CD49D8">
              <w:rPr>
                <w:bCs/>
                <w:sz w:val="24"/>
                <w:lang w:eastAsia="ru-RU"/>
              </w:rPr>
              <w:t>Обеспеченность населения плавательными бассейнами</w:t>
            </w:r>
          </w:p>
        </w:tc>
        <w:tc>
          <w:tcPr>
            <w:tcW w:w="2043" w:type="dxa"/>
            <w:gridSpan w:val="2"/>
            <w:vMerge w:val="restart"/>
            <w:tcBorders>
              <w:top w:val="single" w:sz="4" w:space="0" w:color="auto"/>
              <w:left w:val="single" w:sz="4" w:space="0" w:color="auto"/>
              <w:bottom w:val="single" w:sz="4" w:space="0" w:color="auto"/>
              <w:right w:val="single" w:sz="4" w:space="0" w:color="auto"/>
            </w:tcBorders>
            <w:hideMark/>
          </w:tcPr>
          <w:p w14:paraId="13ABDFA0" w14:textId="77777777" w:rsidR="001930E6" w:rsidRPr="00CD49D8" w:rsidRDefault="001930E6" w:rsidP="00CD49D8">
            <w:pPr>
              <w:widowControl w:val="0"/>
              <w:autoSpaceDE w:val="0"/>
              <w:autoSpaceDN w:val="0"/>
              <w:adjustRightInd w:val="0"/>
              <w:rPr>
                <w:bCs/>
                <w:sz w:val="24"/>
                <w:lang w:eastAsia="ru-RU"/>
              </w:rPr>
            </w:pPr>
            <w:r w:rsidRPr="00CD49D8">
              <w:rPr>
                <w:bCs/>
                <w:sz w:val="24"/>
                <w:lang w:eastAsia="ru-RU"/>
              </w:rPr>
              <w:t>Бассейны, а также плавательные дорожки в физкультурно-оздоровительных комплексах и спортивных комплексах, доступных для массового посещения</w:t>
            </w:r>
          </w:p>
        </w:tc>
        <w:tc>
          <w:tcPr>
            <w:tcW w:w="2048" w:type="dxa"/>
            <w:tcBorders>
              <w:top w:val="single" w:sz="4" w:space="0" w:color="auto"/>
              <w:left w:val="single" w:sz="4" w:space="0" w:color="auto"/>
              <w:bottom w:val="single" w:sz="4" w:space="0" w:color="auto"/>
              <w:right w:val="single" w:sz="4" w:space="0" w:color="auto"/>
            </w:tcBorders>
            <w:hideMark/>
          </w:tcPr>
          <w:p w14:paraId="43AEA942" w14:textId="77777777" w:rsidR="001930E6" w:rsidRPr="00CD49D8" w:rsidRDefault="001930E6" w:rsidP="00CD49D8">
            <w:pPr>
              <w:widowControl w:val="0"/>
              <w:autoSpaceDE w:val="0"/>
              <w:autoSpaceDN w:val="0"/>
              <w:adjustRightInd w:val="0"/>
              <w:rPr>
                <w:bCs/>
                <w:sz w:val="24"/>
                <w:lang w:eastAsia="ru-RU"/>
              </w:rPr>
            </w:pPr>
            <w:r w:rsidRPr="00CD49D8">
              <w:rPr>
                <w:bCs/>
                <w:sz w:val="24"/>
                <w:lang w:eastAsia="ru-RU"/>
              </w:rPr>
              <w:t>Обеспеченность населения плавательными бассейнами, единиц на 100 тыс. жителей</w:t>
            </w:r>
          </w:p>
        </w:tc>
        <w:tc>
          <w:tcPr>
            <w:tcW w:w="1649" w:type="dxa"/>
            <w:gridSpan w:val="2"/>
            <w:vMerge w:val="restart"/>
            <w:tcBorders>
              <w:top w:val="single" w:sz="4" w:space="0" w:color="auto"/>
              <w:left w:val="single" w:sz="4" w:space="0" w:color="auto"/>
              <w:bottom w:val="single" w:sz="4" w:space="0" w:color="auto"/>
              <w:right w:val="single" w:sz="4" w:space="0" w:color="auto"/>
            </w:tcBorders>
            <w:hideMark/>
          </w:tcPr>
          <w:p w14:paraId="1EA0224B" w14:textId="77777777" w:rsidR="001930E6" w:rsidRPr="00CD49D8" w:rsidRDefault="001930E6" w:rsidP="00CD49D8">
            <w:pPr>
              <w:rPr>
                <w:rFonts w:eastAsia="Calibri"/>
                <w:bCs/>
                <w:sz w:val="24"/>
                <w:lang w:eastAsia="en-US"/>
              </w:rPr>
            </w:pPr>
            <w:r w:rsidRPr="00CD49D8">
              <w:rPr>
                <w:rFonts w:eastAsia="Calibri"/>
                <w:bCs/>
                <w:sz w:val="24"/>
                <w:lang w:eastAsia="en-US"/>
              </w:rPr>
              <w:t>Не устанавливается</w:t>
            </w:r>
          </w:p>
        </w:tc>
      </w:tr>
      <w:tr w:rsidR="001930E6" w:rsidRPr="00CD49D8" w14:paraId="151FF406" w14:textId="77777777" w:rsidTr="00631513">
        <w:tblPrEx>
          <w:tblBorders>
            <w:bottom w:val="single" w:sz="4" w:space="0" w:color="auto"/>
          </w:tblBorders>
        </w:tblPrEx>
        <w:trPr>
          <w:gridAfter w:val="1"/>
          <w:wAfter w:w="12" w:type="dxa"/>
          <w:trHeight w:val="1236"/>
        </w:trPr>
        <w:tc>
          <w:tcPr>
            <w:tcW w:w="704" w:type="dxa"/>
            <w:vMerge/>
            <w:tcBorders>
              <w:left w:val="single" w:sz="4" w:space="0" w:color="auto"/>
              <w:bottom w:val="single" w:sz="4" w:space="0" w:color="auto"/>
              <w:right w:val="single" w:sz="4" w:space="0" w:color="auto"/>
            </w:tcBorders>
          </w:tcPr>
          <w:p w14:paraId="1C28994E" w14:textId="51B1C20F" w:rsidR="001930E6" w:rsidRPr="00CD49D8" w:rsidRDefault="001930E6" w:rsidP="00CD49D8">
            <w:pPr>
              <w:jc w:val="center"/>
              <w:rPr>
                <w:bCs/>
                <w:sz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464ABD" w14:textId="5DE7AEC5" w:rsidR="001930E6" w:rsidRPr="00CD49D8" w:rsidRDefault="001930E6" w:rsidP="00CD49D8">
            <w:pPr>
              <w:rPr>
                <w:bCs/>
                <w:sz w:val="24"/>
                <w:lang w:eastAsia="ru-RU"/>
              </w:rPr>
            </w:pPr>
          </w:p>
        </w:tc>
        <w:tc>
          <w:tcPr>
            <w:tcW w:w="2136" w:type="dxa"/>
            <w:gridSpan w:val="2"/>
            <w:vMerge/>
            <w:tcBorders>
              <w:top w:val="single" w:sz="4" w:space="0" w:color="auto"/>
              <w:left w:val="single" w:sz="4" w:space="0" w:color="auto"/>
              <w:bottom w:val="single" w:sz="4" w:space="0" w:color="auto"/>
              <w:right w:val="single" w:sz="4" w:space="0" w:color="auto"/>
            </w:tcBorders>
            <w:vAlign w:val="center"/>
            <w:hideMark/>
          </w:tcPr>
          <w:p w14:paraId="71AE0043" w14:textId="77777777" w:rsidR="001930E6" w:rsidRPr="00CD49D8" w:rsidRDefault="001930E6" w:rsidP="00CD49D8">
            <w:pPr>
              <w:rPr>
                <w:bCs/>
                <w:sz w:val="24"/>
                <w:lang w:eastAsia="ru-RU"/>
              </w:rPr>
            </w:pPr>
          </w:p>
        </w:tc>
        <w:tc>
          <w:tcPr>
            <w:tcW w:w="2043" w:type="dxa"/>
            <w:gridSpan w:val="2"/>
            <w:vMerge/>
            <w:tcBorders>
              <w:top w:val="single" w:sz="4" w:space="0" w:color="auto"/>
              <w:left w:val="single" w:sz="4" w:space="0" w:color="auto"/>
              <w:bottom w:val="single" w:sz="4" w:space="0" w:color="auto"/>
              <w:right w:val="single" w:sz="4" w:space="0" w:color="auto"/>
            </w:tcBorders>
            <w:vAlign w:val="center"/>
            <w:hideMark/>
          </w:tcPr>
          <w:p w14:paraId="3B4CFD21" w14:textId="77777777" w:rsidR="001930E6" w:rsidRPr="00CD49D8" w:rsidRDefault="001930E6" w:rsidP="00CD49D8">
            <w:pPr>
              <w:rPr>
                <w:bCs/>
                <w:sz w:val="24"/>
                <w:lang w:eastAsia="ru-RU"/>
              </w:rPr>
            </w:pPr>
          </w:p>
        </w:tc>
        <w:tc>
          <w:tcPr>
            <w:tcW w:w="2048" w:type="dxa"/>
            <w:tcBorders>
              <w:top w:val="single" w:sz="4" w:space="0" w:color="auto"/>
              <w:left w:val="single" w:sz="4" w:space="0" w:color="auto"/>
              <w:bottom w:val="single" w:sz="4" w:space="0" w:color="auto"/>
              <w:right w:val="single" w:sz="4" w:space="0" w:color="auto"/>
            </w:tcBorders>
            <w:hideMark/>
          </w:tcPr>
          <w:p w14:paraId="1397BF52" w14:textId="77777777" w:rsidR="001930E6" w:rsidRPr="00CD49D8" w:rsidRDefault="001930E6" w:rsidP="00CD49D8">
            <w:pPr>
              <w:widowControl w:val="0"/>
              <w:autoSpaceDE w:val="0"/>
              <w:autoSpaceDN w:val="0"/>
              <w:adjustRightInd w:val="0"/>
              <w:ind w:right="27"/>
              <w:rPr>
                <w:rFonts w:eastAsia="Calibri"/>
                <w:bCs/>
                <w:sz w:val="24"/>
                <w:lang w:eastAsia="en-US"/>
              </w:rPr>
            </w:pPr>
            <w:r w:rsidRPr="00CD49D8">
              <w:rPr>
                <w:bCs/>
                <w:sz w:val="24"/>
                <w:lang w:eastAsia="ru-RU"/>
              </w:rPr>
              <w:t>Обеспеченность населения плавательными бассейнами кв. м площади зеркала воды на 1 тыс. жителей</w:t>
            </w:r>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14:paraId="3F936895" w14:textId="77777777" w:rsidR="001930E6" w:rsidRPr="00CD49D8" w:rsidRDefault="001930E6" w:rsidP="00CD49D8">
            <w:pPr>
              <w:rPr>
                <w:rFonts w:eastAsia="Calibri"/>
                <w:bCs/>
                <w:sz w:val="24"/>
                <w:lang w:eastAsia="en-US"/>
              </w:rPr>
            </w:pPr>
          </w:p>
        </w:tc>
      </w:tr>
      <w:tr w:rsidR="00A2077A" w:rsidRPr="00CD49D8" w14:paraId="1D880973"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4EE525D8" w14:textId="05C5FB94"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26.</w:t>
            </w:r>
          </w:p>
        </w:tc>
        <w:tc>
          <w:tcPr>
            <w:tcW w:w="1701" w:type="dxa"/>
            <w:tcBorders>
              <w:top w:val="single" w:sz="4" w:space="0" w:color="auto"/>
              <w:left w:val="single" w:sz="4" w:space="0" w:color="auto"/>
              <w:bottom w:val="single" w:sz="4" w:space="0" w:color="auto"/>
              <w:right w:val="single" w:sz="4" w:space="0" w:color="auto"/>
            </w:tcBorders>
            <w:hideMark/>
          </w:tcPr>
          <w:p w14:paraId="05E14022" w14:textId="5C8E01BA" w:rsidR="00A2077A" w:rsidRPr="00CD49D8" w:rsidRDefault="00A2077A" w:rsidP="00CD49D8">
            <w:pPr>
              <w:widowControl w:val="0"/>
              <w:autoSpaceDE w:val="0"/>
              <w:autoSpaceDN w:val="0"/>
              <w:adjustRightInd w:val="0"/>
              <w:rPr>
                <w:bCs/>
                <w:sz w:val="24"/>
                <w:lang w:eastAsia="ru-RU"/>
              </w:rPr>
            </w:pPr>
            <w:r w:rsidRPr="00CD49D8">
              <w:rPr>
                <w:bCs/>
                <w:sz w:val="24"/>
                <w:lang w:eastAsia="ru-RU"/>
              </w:rPr>
              <w:t>Стадионы с трибунами на 1500 мест и более</w:t>
            </w:r>
          </w:p>
        </w:tc>
        <w:tc>
          <w:tcPr>
            <w:tcW w:w="2136" w:type="dxa"/>
            <w:gridSpan w:val="2"/>
            <w:tcBorders>
              <w:top w:val="single" w:sz="4" w:space="0" w:color="auto"/>
              <w:left w:val="single" w:sz="4" w:space="0" w:color="auto"/>
              <w:bottom w:val="single" w:sz="4" w:space="0" w:color="auto"/>
              <w:right w:val="single" w:sz="4" w:space="0" w:color="auto"/>
            </w:tcBorders>
            <w:hideMark/>
          </w:tcPr>
          <w:p w14:paraId="2D660370"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стадионами с трибунами на 1500 мест и более</w:t>
            </w:r>
          </w:p>
        </w:tc>
        <w:tc>
          <w:tcPr>
            <w:tcW w:w="2043" w:type="dxa"/>
            <w:gridSpan w:val="2"/>
            <w:tcBorders>
              <w:top w:val="single" w:sz="4" w:space="0" w:color="auto"/>
              <w:left w:val="single" w:sz="4" w:space="0" w:color="auto"/>
              <w:bottom w:val="single" w:sz="4" w:space="0" w:color="auto"/>
              <w:right w:val="single" w:sz="4" w:space="0" w:color="auto"/>
            </w:tcBorders>
            <w:hideMark/>
          </w:tcPr>
          <w:p w14:paraId="3D9EA42C"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Стадионы всех видов с трибунами на 1500 мест и более</w:t>
            </w:r>
          </w:p>
        </w:tc>
        <w:tc>
          <w:tcPr>
            <w:tcW w:w="2048" w:type="dxa"/>
            <w:tcBorders>
              <w:top w:val="single" w:sz="4" w:space="0" w:color="auto"/>
              <w:left w:val="single" w:sz="4" w:space="0" w:color="auto"/>
              <w:bottom w:val="single" w:sz="4" w:space="0" w:color="auto"/>
              <w:right w:val="single" w:sz="4" w:space="0" w:color="auto"/>
            </w:tcBorders>
            <w:hideMark/>
          </w:tcPr>
          <w:p w14:paraId="0A0D0694"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стадионами, единиц на 100 тыс. жителей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30C20008" w14:textId="77777777" w:rsidR="00A2077A" w:rsidRPr="00CD49D8" w:rsidRDefault="00A2077A" w:rsidP="00CD49D8">
            <w:pPr>
              <w:rPr>
                <w:rFonts w:eastAsia="Calibri"/>
                <w:bCs/>
                <w:sz w:val="24"/>
                <w:lang w:eastAsia="en-US"/>
              </w:rPr>
            </w:pPr>
            <w:r w:rsidRPr="00CD49D8">
              <w:rPr>
                <w:rFonts w:eastAsia="Calibri"/>
                <w:bCs/>
                <w:sz w:val="24"/>
                <w:lang w:eastAsia="en-US"/>
              </w:rPr>
              <w:t>Не устанавливается</w:t>
            </w:r>
          </w:p>
        </w:tc>
      </w:tr>
      <w:tr w:rsidR="00A2077A" w:rsidRPr="00CD49D8" w14:paraId="4421701A"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6B3EDFCA" w14:textId="203BFC40"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27</w:t>
            </w:r>
            <w:r w:rsidR="007E1176"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06DF52C1" w14:textId="47E9B12D" w:rsidR="00A2077A" w:rsidRPr="00CD49D8" w:rsidRDefault="00A2077A" w:rsidP="00CD49D8">
            <w:pPr>
              <w:widowControl w:val="0"/>
              <w:autoSpaceDE w:val="0"/>
              <w:autoSpaceDN w:val="0"/>
              <w:adjustRightInd w:val="0"/>
              <w:rPr>
                <w:bCs/>
                <w:sz w:val="24"/>
                <w:lang w:eastAsia="ru-RU"/>
              </w:rPr>
            </w:pPr>
            <w:r w:rsidRPr="00CD49D8">
              <w:rPr>
                <w:bCs/>
                <w:sz w:val="24"/>
                <w:lang w:eastAsia="ru-RU"/>
              </w:rPr>
              <w:t>Плоскостные спортивные сооружения</w:t>
            </w:r>
          </w:p>
        </w:tc>
        <w:tc>
          <w:tcPr>
            <w:tcW w:w="2136" w:type="dxa"/>
            <w:gridSpan w:val="2"/>
            <w:tcBorders>
              <w:top w:val="single" w:sz="4" w:space="0" w:color="auto"/>
              <w:left w:val="single" w:sz="4" w:space="0" w:color="auto"/>
              <w:bottom w:val="single" w:sz="4" w:space="0" w:color="auto"/>
              <w:right w:val="single" w:sz="4" w:space="0" w:color="auto"/>
            </w:tcBorders>
            <w:hideMark/>
          </w:tcPr>
          <w:p w14:paraId="40765EA6"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плоскостными спортивными сооружениями для занятия физкультурой и массовым спортом</w:t>
            </w:r>
          </w:p>
        </w:tc>
        <w:tc>
          <w:tcPr>
            <w:tcW w:w="2043" w:type="dxa"/>
            <w:gridSpan w:val="2"/>
            <w:tcBorders>
              <w:top w:val="single" w:sz="4" w:space="0" w:color="auto"/>
              <w:left w:val="single" w:sz="4" w:space="0" w:color="auto"/>
              <w:bottom w:val="single" w:sz="4" w:space="0" w:color="auto"/>
              <w:right w:val="single" w:sz="4" w:space="0" w:color="auto"/>
            </w:tcBorders>
            <w:hideMark/>
          </w:tcPr>
          <w:p w14:paraId="1819EA69"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Площадки воркаута, хоккейные коробки, баскетбольные, волейбольные, универсальные площадки, поля для мини-футбола</w:t>
            </w:r>
          </w:p>
        </w:tc>
        <w:tc>
          <w:tcPr>
            <w:tcW w:w="2048" w:type="dxa"/>
            <w:tcBorders>
              <w:top w:val="single" w:sz="4" w:space="0" w:color="auto"/>
              <w:left w:val="single" w:sz="4" w:space="0" w:color="auto"/>
              <w:bottom w:val="single" w:sz="4" w:space="0" w:color="auto"/>
              <w:right w:val="single" w:sz="4" w:space="0" w:color="auto"/>
            </w:tcBorders>
            <w:hideMark/>
          </w:tcPr>
          <w:p w14:paraId="35428B66"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плоскостными спортивными сооружениями, единиц на 100 тыс. жителей; кв. м площади объектов на 1 тыс. жителей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54EA85F2" w14:textId="77777777" w:rsidR="00A2077A" w:rsidRPr="00CD49D8" w:rsidRDefault="00A2077A" w:rsidP="00CD49D8">
            <w:pPr>
              <w:rPr>
                <w:rFonts w:eastAsia="Calibri"/>
                <w:bCs/>
                <w:sz w:val="24"/>
                <w:lang w:eastAsia="en-US"/>
              </w:rPr>
            </w:pPr>
            <w:r w:rsidRPr="00CD49D8">
              <w:rPr>
                <w:rFonts w:eastAsia="Calibri"/>
                <w:bCs/>
                <w:sz w:val="24"/>
                <w:lang w:eastAsia="en-US"/>
              </w:rPr>
              <w:t>Пешеходная доступность, м</w:t>
            </w:r>
          </w:p>
        </w:tc>
      </w:tr>
      <w:tr w:rsidR="00A2077A" w:rsidRPr="00CD49D8" w14:paraId="7ACE2BDF" w14:textId="77777777" w:rsidTr="00261A0A">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646D2795" w14:textId="5B661D4E"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28</w:t>
            </w:r>
            <w:r w:rsidR="007E1176"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51D67175" w14:textId="661C3D6B" w:rsidR="00A2077A" w:rsidRPr="00CD49D8" w:rsidRDefault="00A2077A" w:rsidP="00CD49D8">
            <w:pPr>
              <w:widowControl w:val="0"/>
              <w:autoSpaceDE w:val="0"/>
              <w:autoSpaceDN w:val="0"/>
              <w:adjustRightInd w:val="0"/>
              <w:rPr>
                <w:bCs/>
                <w:sz w:val="24"/>
                <w:lang w:eastAsia="ru-RU"/>
              </w:rPr>
            </w:pPr>
            <w:r w:rsidRPr="00CD49D8">
              <w:rPr>
                <w:bCs/>
                <w:sz w:val="24"/>
                <w:lang w:eastAsia="ru-RU"/>
              </w:rPr>
              <w:t>Спортивные залы</w:t>
            </w:r>
          </w:p>
        </w:tc>
        <w:tc>
          <w:tcPr>
            <w:tcW w:w="2136" w:type="dxa"/>
            <w:gridSpan w:val="2"/>
            <w:tcBorders>
              <w:top w:val="single" w:sz="4" w:space="0" w:color="auto"/>
              <w:left w:val="single" w:sz="4" w:space="0" w:color="auto"/>
              <w:bottom w:val="single" w:sz="4" w:space="0" w:color="auto"/>
              <w:right w:val="single" w:sz="4" w:space="0" w:color="auto"/>
            </w:tcBorders>
            <w:hideMark/>
          </w:tcPr>
          <w:p w14:paraId="2ACB7171"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спортивными залами для круглогодичного занятия физкультурой и массовым спортом</w:t>
            </w:r>
          </w:p>
        </w:tc>
        <w:tc>
          <w:tcPr>
            <w:tcW w:w="2043" w:type="dxa"/>
            <w:gridSpan w:val="2"/>
            <w:tcBorders>
              <w:top w:val="single" w:sz="4" w:space="0" w:color="auto"/>
              <w:left w:val="single" w:sz="4" w:space="0" w:color="auto"/>
              <w:bottom w:val="single" w:sz="4" w:space="0" w:color="auto"/>
              <w:right w:val="single" w:sz="4" w:space="0" w:color="auto"/>
            </w:tcBorders>
            <w:hideMark/>
          </w:tcPr>
          <w:p w14:paraId="59CBD105"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Спортивные залы</w:t>
            </w:r>
          </w:p>
        </w:tc>
        <w:tc>
          <w:tcPr>
            <w:tcW w:w="2048" w:type="dxa"/>
            <w:tcBorders>
              <w:top w:val="single" w:sz="4" w:space="0" w:color="auto"/>
              <w:left w:val="single" w:sz="4" w:space="0" w:color="auto"/>
              <w:bottom w:val="single" w:sz="4" w:space="0" w:color="auto"/>
              <w:right w:val="single" w:sz="4" w:space="0" w:color="auto"/>
            </w:tcBorders>
            <w:hideMark/>
          </w:tcPr>
          <w:p w14:paraId="7B1E85E7"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плоскостными спортивными сооружениями, единиц на 100 тыс. жителей; кв. м площади объектов на 1 тыс. жителей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5D03EDFF" w14:textId="77777777" w:rsidR="00A2077A" w:rsidRPr="00CD49D8" w:rsidRDefault="00A2077A" w:rsidP="00CD49D8">
            <w:pPr>
              <w:rPr>
                <w:rFonts w:eastAsia="Calibri"/>
                <w:bCs/>
                <w:sz w:val="24"/>
                <w:lang w:eastAsia="en-US"/>
              </w:rPr>
            </w:pPr>
            <w:r w:rsidRPr="00CD49D8">
              <w:rPr>
                <w:rFonts w:eastAsia="Calibri"/>
                <w:bCs/>
                <w:sz w:val="24"/>
                <w:lang w:eastAsia="en-US"/>
              </w:rPr>
              <w:t>Пешеходная доступность, м</w:t>
            </w:r>
          </w:p>
        </w:tc>
      </w:tr>
      <w:tr w:rsidR="00A2077A" w:rsidRPr="00CD49D8" w14:paraId="5FE3E8D7"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3A33FC1A" w14:textId="7815F71C"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lastRenderedPageBreak/>
              <w:t>29</w:t>
            </w:r>
            <w:r w:rsidR="007E1176"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5275FADA" w14:textId="4A9466AE" w:rsidR="00A2077A" w:rsidRPr="00CD49D8" w:rsidRDefault="00A2077A" w:rsidP="00CD49D8">
            <w:pPr>
              <w:widowControl w:val="0"/>
              <w:autoSpaceDE w:val="0"/>
              <w:autoSpaceDN w:val="0"/>
              <w:adjustRightInd w:val="0"/>
              <w:rPr>
                <w:bCs/>
                <w:sz w:val="24"/>
                <w:lang w:eastAsia="ru-RU"/>
              </w:rPr>
            </w:pPr>
            <w:r w:rsidRPr="00CD49D8">
              <w:rPr>
                <w:bCs/>
                <w:sz w:val="24"/>
                <w:lang w:eastAsia="ru-RU"/>
              </w:rPr>
              <w:t>Крытые спортивные объекты с искусственным льдом, манежи, лыжные базы, биатлонные комплексы, сооружения для стрелковых видов спорта</w:t>
            </w:r>
          </w:p>
        </w:tc>
        <w:tc>
          <w:tcPr>
            <w:tcW w:w="2136" w:type="dxa"/>
            <w:gridSpan w:val="2"/>
            <w:tcBorders>
              <w:top w:val="single" w:sz="4" w:space="0" w:color="auto"/>
              <w:left w:val="single" w:sz="4" w:space="0" w:color="auto"/>
              <w:bottom w:val="single" w:sz="4" w:space="0" w:color="auto"/>
              <w:right w:val="single" w:sz="4" w:space="0" w:color="auto"/>
            </w:tcBorders>
            <w:hideMark/>
          </w:tcPr>
          <w:p w14:paraId="13256C51"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крытыми спортивными объектами с искусственным льдом, манежами, лыжными базами, биатлонными комплексами, сооружениями для стрелковых видов спорта</w:t>
            </w:r>
          </w:p>
        </w:tc>
        <w:tc>
          <w:tcPr>
            <w:tcW w:w="2043" w:type="dxa"/>
            <w:gridSpan w:val="2"/>
            <w:tcBorders>
              <w:top w:val="single" w:sz="4" w:space="0" w:color="auto"/>
              <w:left w:val="single" w:sz="4" w:space="0" w:color="auto"/>
              <w:bottom w:val="single" w:sz="4" w:space="0" w:color="auto"/>
              <w:right w:val="single" w:sz="4" w:space="0" w:color="auto"/>
            </w:tcBorders>
            <w:hideMark/>
          </w:tcPr>
          <w:p w14:paraId="1DB92137"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Крытые спортивные объекты с искусственным льдом, манежи, лыжные базы, биатлонные комплексы, сооружения для стрелковых видов спорта</w:t>
            </w:r>
          </w:p>
        </w:tc>
        <w:tc>
          <w:tcPr>
            <w:tcW w:w="2048" w:type="dxa"/>
            <w:tcBorders>
              <w:top w:val="single" w:sz="4" w:space="0" w:color="auto"/>
              <w:left w:val="single" w:sz="4" w:space="0" w:color="auto"/>
              <w:bottom w:val="single" w:sz="4" w:space="0" w:color="auto"/>
              <w:right w:val="single" w:sz="4" w:space="0" w:color="auto"/>
            </w:tcBorders>
            <w:hideMark/>
          </w:tcPr>
          <w:p w14:paraId="623C00E3"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 Обеспеченность населения крытыми спортивными объектами с искусственным льдом, манежами, лыжными базами, биатлонными комплексами, сооружениями для стрелковых видов спорта, единиц на 100 тыс. жителей</w:t>
            </w:r>
            <w:r w:rsidRPr="00CD49D8">
              <w:rPr>
                <w:rFonts w:eastAsia="Calibri"/>
                <w:bCs/>
                <w:sz w:val="24"/>
                <w:lang w:eastAsia="en-US"/>
              </w:rPr>
              <w:t xml:space="preserve"> </w:t>
            </w:r>
            <w:r w:rsidRPr="00CD49D8">
              <w:rPr>
                <w:bCs/>
                <w:sz w:val="24"/>
                <w:lang w:eastAsia="ru-RU"/>
              </w:rPr>
              <w:t xml:space="preserve"> </w:t>
            </w:r>
          </w:p>
        </w:tc>
        <w:tc>
          <w:tcPr>
            <w:tcW w:w="1649" w:type="dxa"/>
            <w:gridSpan w:val="2"/>
            <w:tcBorders>
              <w:top w:val="single" w:sz="4" w:space="0" w:color="auto"/>
              <w:left w:val="single" w:sz="4" w:space="0" w:color="auto"/>
              <w:bottom w:val="single" w:sz="4" w:space="0" w:color="auto"/>
              <w:right w:val="single" w:sz="4" w:space="0" w:color="auto"/>
            </w:tcBorders>
            <w:hideMark/>
          </w:tcPr>
          <w:p w14:paraId="32FAF05D" w14:textId="77777777" w:rsidR="00A2077A" w:rsidRPr="00CD49D8" w:rsidRDefault="00A2077A" w:rsidP="00CD49D8">
            <w:pPr>
              <w:rPr>
                <w:rFonts w:eastAsia="Calibri"/>
                <w:bCs/>
                <w:sz w:val="24"/>
                <w:lang w:eastAsia="en-US"/>
              </w:rPr>
            </w:pPr>
            <w:r w:rsidRPr="00CD49D8">
              <w:rPr>
                <w:rFonts w:eastAsia="Calibri"/>
                <w:bCs/>
                <w:sz w:val="24"/>
                <w:lang w:eastAsia="en-US"/>
              </w:rPr>
              <w:t>Не устанавливается</w:t>
            </w:r>
          </w:p>
        </w:tc>
      </w:tr>
      <w:tr w:rsidR="00A2077A" w:rsidRPr="00CD49D8" w14:paraId="41E04646"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008A0D8E" w14:textId="19B01E8C"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30</w:t>
            </w:r>
            <w:r w:rsidR="007E1176"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45685DC4" w14:textId="775B3195"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городской и рекреационной инфраструктуры</w:t>
            </w:r>
          </w:p>
        </w:tc>
        <w:tc>
          <w:tcPr>
            <w:tcW w:w="2136" w:type="dxa"/>
            <w:gridSpan w:val="2"/>
            <w:tcBorders>
              <w:top w:val="single" w:sz="4" w:space="0" w:color="auto"/>
              <w:left w:val="single" w:sz="4" w:space="0" w:color="auto"/>
              <w:bottom w:val="single" w:sz="4" w:space="0" w:color="auto"/>
              <w:right w:val="single" w:sz="4" w:space="0" w:color="auto"/>
            </w:tcBorders>
            <w:hideMark/>
          </w:tcPr>
          <w:p w14:paraId="4FE203FD"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объектами городской и рекреационной инфраструктуры для занятий физкультурой и массовым спортом</w:t>
            </w:r>
          </w:p>
        </w:tc>
        <w:tc>
          <w:tcPr>
            <w:tcW w:w="2043" w:type="dxa"/>
            <w:gridSpan w:val="2"/>
            <w:tcBorders>
              <w:top w:val="single" w:sz="4" w:space="0" w:color="auto"/>
              <w:left w:val="single" w:sz="4" w:space="0" w:color="auto"/>
              <w:bottom w:val="single" w:sz="4" w:space="0" w:color="auto"/>
              <w:right w:val="single" w:sz="4" w:space="0" w:color="auto"/>
            </w:tcBorders>
            <w:hideMark/>
          </w:tcPr>
          <w:p w14:paraId="2CBFEE4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Универсальная спортивная площадка; дистанция (велодорожка); спот (плаза начального уровня); площадка с тренажерами; каток (сезонный)</w:t>
            </w:r>
          </w:p>
        </w:tc>
        <w:tc>
          <w:tcPr>
            <w:tcW w:w="2048" w:type="dxa"/>
            <w:tcBorders>
              <w:top w:val="single" w:sz="4" w:space="0" w:color="auto"/>
              <w:left w:val="single" w:sz="4" w:space="0" w:color="auto"/>
              <w:bottom w:val="single" w:sz="4" w:space="0" w:color="auto"/>
              <w:right w:val="single" w:sz="4" w:space="0" w:color="auto"/>
            </w:tcBorders>
            <w:hideMark/>
          </w:tcPr>
          <w:p w14:paraId="5A2607AB"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объектами городской и рекреационной инфраструктуры, единиц на 100 тыс. жителей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00010317" w14:textId="77777777" w:rsidR="00A2077A" w:rsidRPr="00CD49D8" w:rsidRDefault="00A2077A" w:rsidP="00CD49D8">
            <w:pPr>
              <w:rPr>
                <w:rFonts w:eastAsia="Calibri"/>
                <w:bCs/>
                <w:sz w:val="24"/>
                <w:lang w:eastAsia="en-US"/>
              </w:rPr>
            </w:pPr>
            <w:r w:rsidRPr="00CD49D8">
              <w:rPr>
                <w:rFonts w:eastAsia="Calibri"/>
                <w:bCs/>
                <w:sz w:val="24"/>
                <w:lang w:eastAsia="en-US"/>
              </w:rPr>
              <w:t>Не устанавливается</w:t>
            </w:r>
          </w:p>
        </w:tc>
      </w:tr>
      <w:tr w:rsidR="00261A0A" w:rsidRPr="00CD49D8" w14:paraId="6E60BD32" w14:textId="77777777" w:rsidTr="003F533E">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53F4B8C2" w14:textId="6D24451B" w:rsidR="00261A0A" w:rsidRPr="00CD49D8" w:rsidRDefault="00261A0A" w:rsidP="00C56E5D">
            <w:pPr>
              <w:pStyle w:val="a4"/>
              <w:widowControl w:val="0"/>
              <w:numPr>
                <w:ilvl w:val="0"/>
                <w:numId w:val="66"/>
              </w:numPr>
              <w:autoSpaceDE w:val="0"/>
              <w:autoSpaceDN w:val="0"/>
              <w:adjustRightInd w:val="0"/>
              <w:jc w:val="center"/>
              <w:rPr>
                <w:bCs/>
                <w:sz w:val="24"/>
                <w:lang w:eastAsia="ru-RU"/>
              </w:rPr>
            </w:pPr>
            <w:r w:rsidRPr="00CD49D8">
              <w:rPr>
                <w:bCs/>
                <w:sz w:val="24"/>
                <w:lang w:eastAsia="ru-RU"/>
              </w:rPr>
              <w:t>Объекты энергетики (электро- и газоснабжения поселений)</w:t>
            </w:r>
          </w:p>
        </w:tc>
      </w:tr>
      <w:tr w:rsidR="00A2077A" w:rsidRPr="00CD49D8" w14:paraId="76CD6CCB" w14:textId="77777777" w:rsidTr="000F7A0C">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20C8BB18" w14:textId="390B8062"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3</w:t>
            </w:r>
            <w:r w:rsidR="007E1176" w:rsidRPr="00CD49D8">
              <w:rPr>
                <w:bCs/>
                <w:sz w:val="24"/>
                <w:lang w:eastAsia="ru-RU"/>
              </w:rPr>
              <w:t>1.</w:t>
            </w:r>
          </w:p>
        </w:tc>
        <w:tc>
          <w:tcPr>
            <w:tcW w:w="1701" w:type="dxa"/>
            <w:tcBorders>
              <w:top w:val="single" w:sz="4" w:space="0" w:color="auto"/>
              <w:left w:val="single" w:sz="4" w:space="0" w:color="auto"/>
              <w:bottom w:val="single" w:sz="4" w:space="0" w:color="auto"/>
              <w:right w:val="single" w:sz="4" w:space="0" w:color="auto"/>
            </w:tcBorders>
            <w:hideMark/>
          </w:tcPr>
          <w:p w14:paraId="10471563" w14:textId="3F8D0A16"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электроснабжения населения</w:t>
            </w:r>
          </w:p>
        </w:tc>
        <w:tc>
          <w:tcPr>
            <w:tcW w:w="2136" w:type="dxa"/>
            <w:gridSpan w:val="2"/>
            <w:tcBorders>
              <w:top w:val="single" w:sz="4" w:space="0" w:color="auto"/>
              <w:left w:val="single" w:sz="4" w:space="0" w:color="auto"/>
              <w:bottom w:val="single" w:sz="4" w:space="0" w:color="auto"/>
              <w:right w:val="single" w:sz="4" w:space="0" w:color="auto"/>
            </w:tcBorders>
            <w:hideMark/>
          </w:tcPr>
          <w:p w14:paraId="120C31F0"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электрической энергией</w:t>
            </w:r>
          </w:p>
        </w:tc>
        <w:tc>
          <w:tcPr>
            <w:tcW w:w="2043" w:type="dxa"/>
            <w:gridSpan w:val="2"/>
            <w:tcBorders>
              <w:top w:val="single" w:sz="4" w:space="0" w:color="auto"/>
              <w:left w:val="single" w:sz="4" w:space="0" w:color="auto"/>
              <w:bottom w:val="single" w:sz="4" w:space="0" w:color="auto"/>
              <w:right w:val="single" w:sz="4" w:space="0" w:color="auto"/>
            </w:tcBorders>
            <w:hideMark/>
          </w:tcPr>
          <w:p w14:paraId="78E475C9"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Местные объекты: объекты генерации электрической энергии (мини-ТЭС), объекты распределительной сети (РП, ТП), осуществляющие передачу энергии конечному потребителю</w:t>
            </w:r>
          </w:p>
        </w:tc>
        <w:tc>
          <w:tcPr>
            <w:tcW w:w="2048" w:type="dxa"/>
            <w:tcBorders>
              <w:top w:val="single" w:sz="4" w:space="0" w:color="auto"/>
              <w:left w:val="single" w:sz="4" w:space="0" w:color="auto"/>
              <w:bottom w:val="single" w:sz="4" w:space="0" w:color="auto"/>
              <w:right w:val="single" w:sz="4" w:space="0" w:color="auto"/>
            </w:tcBorders>
            <w:hideMark/>
          </w:tcPr>
          <w:p w14:paraId="6F87A9A9"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Удельная расчетная электрическая нагрузка электроприемников квартир жилых зданий (коттеджей), кВт на квартиру</w:t>
            </w:r>
          </w:p>
        </w:tc>
        <w:tc>
          <w:tcPr>
            <w:tcW w:w="1649" w:type="dxa"/>
            <w:gridSpan w:val="2"/>
            <w:tcBorders>
              <w:top w:val="single" w:sz="4" w:space="0" w:color="auto"/>
              <w:left w:val="single" w:sz="4" w:space="0" w:color="auto"/>
              <w:bottom w:val="single" w:sz="4" w:space="0" w:color="auto"/>
              <w:right w:val="single" w:sz="4" w:space="0" w:color="auto"/>
            </w:tcBorders>
            <w:hideMark/>
          </w:tcPr>
          <w:p w14:paraId="4284AC29"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A2077A" w:rsidRPr="00CD49D8" w14:paraId="78E03F88" w14:textId="77777777" w:rsidTr="000F7A0C">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552A62B3" w14:textId="0948FBF5"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3</w:t>
            </w:r>
            <w:r w:rsidR="007E1176" w:rsidRPr="00CD49D8">
              <w:rPr>
                <w:bCs/>
                <w:sz w:val="24"/>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14:paraId="41D3A806" w14:textId="4FBE5E09"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газоснабжения населения</w:t>
            </w:r>
          </w:p>
        </w:tc>
        <w:tc>
          <w:tcPr>
            <w:tcW w:w="2136" w:type="dxa"/>
            <w:gridSpan w:val="2"/>
            <w:tcBorders>
              <w:top w:val="single" w:sz="4" w:space="0" w:color="auto"/>
              <w:left w:val="single" w:sz="4" w:space="0" w:color="auto"/>
              <w:bottom w:val="single" w:sz="4" w:space="0" w:color="auto"/>
              <w:right w:val="single" w:sz="4" w:space="0" w:color="auto"/>
            </w:tcBorders>
            <w:hideMark/>
          </w:tcPr>
          <w:p w14:paraId="6FE1C6D1"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природным газом</w:t>
            </w:r>
          </w:p>
        </w:tc>
        <w:tc>
          <w:tcPr>
            <w:tcW w:w="2043" w:type="dxa"/>
            <w:gridSpan w:val="2"/>
            <w:tcBorders>
              <w:top w:val="single" w:sz="4" w:space="0" w:color="auto"/>
              <w:left w:val="single" w:sz="4" w:space="0" w:color="auto"/>
              <w:bottom w:val="single" w:sz="4" w:space="0" w:color="auto"/>
              <w:right w:val="single" w:sz="4" w:space="0" w:color="auto"/>
            </w:tcBorders>
            <w:hideMark/>
          </w:tcPr>
          <w:p w14:paraId="43953B8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распределительной сети, осуществляющие передачу энергии конечному потребителю (пункты редуцирования газа, газопроводы низкого, среднего давления)</w:t>
            </w:r>
          </w:p>
        </w:tc>
        <w:tc>
          <w:tcPr>
            <w:tcW w:w="2048" w:type="dxa"/>
            <w:tcBorders>
              <w:top w:val="single" w:sz="4" w:space="0" w:color="auto"/>
              <w:left w:val="single" w:sz="4" w:space="0" w:color="auto"/>
              <w:bottom w:val="single" w:sz="4" w:space="0" w:color="auto"/>
              <w:right w:val="single" w:sz="4" w:space="0" w:color="auto"/>
            </w:tcBorders>
            <w:hideMark/>
          </w:tcPr>
          <w:p w14:paraId="4F1AABB3"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Удельные расходы природного и сжиженного газа для различных коммунальных нужд, куб. м/чел. в месяц.</w:t>
            </w:r>
          </w:p>
          <w:p w14:paraId="4D39C832"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Потребление газа на приготовление пищи с использованием газовой плиты при наличии централизованного отопления и централизованного </w:t>
            </w:r>
            <w:r w:rsidRPr="00CD49D8">
              <w:rPr>
                <w:bCs/>
                <w:sz w:val="24"/>
                <w:lang w:eastAsia="ru-RU"/>
              </w:rPr>
              <w:lastRenderedPageBreak/>
              <w:t>горячего водоснабжения</w:t>
            </w:r>
          </w:p>
        </w:tc>
        <w:tc>
          <w:tcPr>
            <w:tcW w:w="1649" w:type="dxa"/>
            <w:gridSpan w:val="2"/>
            <w:tcBorders>
              <w:top w:val="single" w:sz="4" w:space="0" w:color="auto"/>
              <w:left w:val="single" w:sz="4" w:space="0" w:color="auto"/>
              <w:bottom w:val="single" w:sz="4" w:space="0" w:color="auto"/>
              <w:right w:val="single" w:sz="4" w:space="0" w:color="auto"/>
            </w:tcBorders>
            <w:hideMark/>
          </w:tcPr>
          <w:p w14:paraId="3CC1FBA8"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lastRenderedPageBreak/>
              <w:t>Не устанавливается</w:t>
            </w:r>
          </w:p>
        </w:tc>
      </w:tr>
      <w:tr w:rsidR="00A2077A" w:rsidRPr="00CD49D8" w14:paraId="36C0CFB0"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22F721DD" w14:textId="4FF69D00"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3</w:t>
            </w:r>
            <w:r w:rsidR="007E1176" w:rsidRPr="00CD49D8">
              <w:rPr>
                <w:bCs/>
                <w:sz w:val="24"/>
                <w:lang w:eastAsia="ru-RU"/>
              </w:rPr>
              <w:t>3.</w:t>
            </w:r>
          </w:p>
        </w:tc>
        <w:tc>
          <w:tcPr>
            <w:tcW w:w="1701" w:type="dxa"/>
            <w:tcBorders>
              <w:top w:val="single" w:sz="4" w:space="0" w:color="auto"/>
              <w:left w:val="single" w:sz="4" w:space="0" w:color="auto"/>
              <w:bottom w:val="single" w:sz="4" w:space="0" w:color="auto"/>
              <w:right w:val="single" w:sz="4" w:space="0" w:color="auto"/>
            </w:tcBorders>
            <w:hideMark/>
          </w:tcPr>
          <w:p w14:paraId="4DF24D00" w14:textId="5619484A"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газоснабжения населения</w:t>
            </w:r>
          </w:p>
        </w:tc>
        <w:tc>
          <w:tcPr>
            <w:tcW w:w="2136" w:type="dxa"/>
            <w:gridSpan w:val="2"/>
            <w:tcBorders>
              <w:top w:val="single" w:sz="4" w:space="0" w:color="auto"/>
              <w:left w:val="single" w:sz="4" w:space="0" w:color="auto"/>
              <w:bottom w:val="single" w:sz="4" w:space="0" w:color="auto"/>
              <w:right w:val="single" w:sz="4" w:space="0" w:color="auto"/>
            </w:tcBorders>
            <w:hideMark/>
          </w:tcPr>
          <w:p w14:paraId="6380D7E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природным газом</w:t>
            </w:r>
          </w:p>
        </w:tc>
        <w:tc>
          <w:tcPr>
            <w:tcW w:w="2043" w:type="dxa"/>
            <w:gridSpan w:val="2"/>
            <w:tcBorders>
              <w:top w:val="single" w:sz="4" w:space="0" w:color="auto"/>
              <w:left w:val="single" w:sz="4" w:space="0" w:color="auto"/>
              <w:bottom w:val="single" w:sz="4" w:space="0" w:color="auto"/>
              <w:right w:val="single" w:sz="4" w:space="0" w:color="auto"/>
            </w:tcBorders>
            <w:hideMark/>
          </w:tcPr>
          <w:p w14:paraId="60E8CAFB"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распределительной сети, осуществляющие передачу энергии конечному потребителю (пункты редуцирования газа, газопроводы низкого, среднего давления)</w:t>
            </w:r>
          </w:p>
        </w:tc>
        <w:tc>
          <w:tcPr>
            <w:tcW w:w="2048" w:type="dxa"/>
            <w:tcBorders>
              <w:top w:val="single" w:sz="4" w:space="0" w:color="auto"/>
              <w:left w:val="single" w:sz="4" w:space="0" w:color="auto"/>
              <w:bottom w:val="single" w:sz="4" w:space="0" w:color="auto"/>
              <w:right w:val="single" w:sz="4" w:space="0" w:color="auto"/>
            </w:tcBorders>
            <w:hideMark/>
          </w:tcPr>
          <w:p w14:paraId="5DBFF33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Удельные расходы природного и сжиженного газа для различных коммунальных нужд, куб. м/чел. в месяц.</w:t>
            </w:r>
          </w:p>
          <w:p w14:paraId="27E39F97"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Потребление газа на приготовление пищи с использованием газовой плиты и нагрев воды с использованием газового водонагревателя при отсутствии централизованного горячего водоснабжения</w:t>
            </w:r>
          </w:p>
        </w:tc>
        <w:tc>
          <w:tcPr>
            <w:tcW w:w="1649" w:type="dxa"/>
            <w:gridSpan w:val="2"/>
            <w:tcBorders>
              <w:top w:val="single" w:sz="4" w:space="0" w:color="auto"/>
              <w:left w:val="single" w:sz="4" w:space="0" w:color="auto"/>
              <w:bottom w:val="single" w:sz="4" w:space="0" w:color="auto"/>
              <w:right w:val="single" w:sz="4" w:space="0" w:color="auto"/>
            </w:tcBorders>
            <w:hideMark/>
          </w:tcPr>
          <w:p w14:paraId="626E2651"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A2077A" w:rsidRPr="00CD49D8" w14:paraId="2C8A28BF"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53AD01CA" w14:textId="42F1EF47"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3</w:t>
            </w:r>
            <w:r w:rsidR="007E1176" w:rsidRPr="00CD49D8">
              <w:rPr>
                <w:bCs/>
                <w:sz w:val="24"/>
                <w:lang w:eastAsia="ru-RU"/>
              </w:rPr>
              <w:t>4.</w:t>
            </w:r>
          </w:p>
        </w:tc>
        <w:tc>
          <w:tcPr>
            <w:tcW w:w="1701" w:type="dxa"/>
            <w:tcBorders>
              <w:top w:val="single" w:sz="4" w:space="0" w:color="auto"/>
              <w:left w:val="single" w:sz="4" w:space="0" w:color="auto"/>
              <w:bottom w:val="single" w:sz="4" w:space="0" w:color="auto"/>
              <w:right w:val="single" w:sz="4" w:space="0" w:color="auto"/>
            </w:tcBorders>
            <w:hideMark/>
          </w:tcPr>
          <w:p w14:paraId="1DEC59BF" w14:textId="7DDAF319"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газоснабжения населения</w:t>
            </w:r>
          </w:p>
        </w:tc>
        <w:tc>
          <w:tcPr>
            <w:tcW w:w="2136" w:type="dxa"/>
            <w:gridSpan w:val="2"/>
            <w:tcBorders>
              <w:top w:val="single" w:sz="4" w:space="0" w:color="auto"/>
              <w:left w:val="single" w:sz="4" w:space="0" w:color="auto"/>
              <w:bottom w:val="single" w:sz="4" w:space="0" w:color="auto"/>
              <w:right w:val="single" w:sz="4" w:space="0" w:color="auto"/>
            </w:tcBorders>
            <w:hideMark/>
          </w:tcPr>
          <w:p w14:paraId="0F3BC0D1"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природным газом</w:t>
            </w:r>
          </w:p>
        </w:tc>
        <w:tc>
          <w:tcPr>
            <w:tcW w:w="2043" w:type="dxa"/>
            <w:gridSpan w:val="2"/>
            <w:tcBorders>
              <w:top w:val="single" w:sz="4" w:space="0" w:color="auto"/>
              <w:left w:val="single" w:sz="4" w:space="0" w:color="auto"/>
              <w:bottom w:val="single" w:sz="4" w:space="0" w:color="auto"/>
              <w:right w:val="single" w:sz="4" w:space="0" w:color="auto"/>
            </w:tcBorders>
            <w:hideMark/>
          </w:tcPr>
          <w:p w14:paraId="0260CFE5"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распределительной сети, осуществляющие передачу энергии конечному потребителю (пункты редуцирования газа, газопроводы низкого, среднего давления)</w:t>
            </w:r>
          </w:p>
        </w:tc>
        <w:tc>
          <w:tcPr>
            <w:tcW w:w="2048" w:type="dxa"/>
            <w:tcBorders>
              <w:top w:val="single" w:sz="4" w:space="0" w:color="auto"/>
              <w:left w:val="single" w:sz="4" w:space="0" w:color="auto"/>
              <w:bottom w:val="single" w:sz="4" w:space="0" w:color="auto"/>
              <w:right w:val="single" w:sz="4" w:space="0" w:color="auto"/>
            </w:tcBorders>
            <w:hideMark/>
          </w:tcPr>
          <w:p w14:paraId="57143FFC"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Удельные расходы природного и сжиженного газа для различных коммунальных нужд, куб. м/чел. в месяц.</w:t>
            </w:r>
          </w:p>
          <w:p w14:paraId="3EE77E71"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Потребление газа на подогрев воды с использованием газового водонагревателя при отсутствии централизованного горячего водоснабжения</w:t>
            </w:r>
          </w:p>
        </w:tc>
        <w:tc>
          <w:tcPr>
            <w:tcW w:w="1649" w:type="dxa"/>
            <w:gridSpan w:val="2"/>
            <w:tcBorders>
              <w:top w:val="single" w:sz="4" w:space="0" w:color="auto"/>
              <w:left w:val="single" w:sz="4" w:space="0" w:color="auto"/>
              <w:bottom w:val="single" w:sz="4" w:space="0" w:color="auto"/>
              <w:right w:val="single" w:sz="4" w:space="0" w:color="auto"/>
            </w:tcBorders>
            <w:hideMark/>
          </w:tcPr>
          <w:p w14:paraId="51EA8200"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A2077A" w:rsidRPr="00CD49D8" w14:paraId="4944ECDE"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0B4B6FA0" w14:textId="56754E4F"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3</w:t>
            </w:r>
            <w:r w:rsidR="007E1176" w:rsidRPr="00CD49D8">
              <w:rPr>
                <w:bCs/>
                <w:sz w:val="24"/>
                <w:lang w:eastAsia="ru-RU"/>
              </w:rPr>
              <w:t>5.</w:t>
            </w:r>
          </w:p>
        </w:tc>
        <w:tc>
          <w:tcPr>
            <w:tcW w:w="1701" w:type="dxa"/>
            <w:tcBorders>
              <w:top w:val="single" w:sz="4" w:space="0" w:color="auto"/>
              <w:left w:val="single" w:sz="4" w:space="0" w:color="auto"/>
              <w:bottom w:val="single" w:sz="4" w:space="0" w:color="auto"/>
              <w:right w:val="single" w:sz="4" w:space="0" w:color="auto"/>
            </w:tcBorders>
            <w:hideMark/>
          </w:tcPr>
          <w:p w14:paraId="4B49ECB2" w14:textId="2F2A7807"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газоснабжения населения</w:t>
            </w:r>
          </w:p>
        </w:tc>
        <w:tc>
          <w:tcPr>
            <w:tcW w:w="2136" w:type="dxa"/>
            <w:gridSpan w:val="2"/>
            <w:tcBorders>
              <w:top w:val="single" w:sz="4" w:space="0" w:color="auto"/>
              <w:left w:val="single" w:sz="4" w:space="0" w:color="auto"/>
              <w:bottom w:val="single" w:sz="4" w:space="0" w:color="auto"/>
              <w:right w:val="single" w:sz="4" w:space="0" w:color="auto"/>
            </w:tcBorders>
            <w:hideMark/>
          </w:tcPr>
          <w:p w14:paraId="6E0A432D"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природным газом</w:t>
            </w:r>
          </w:p>
        </w:tc>
        <w:tc>
          <w:tcPr>
            <w:tcW w:w="2043" w:type="dxa"/>
            <w:gridSpan w:val="2"/>
            <w:tcBorders>
              <w:top w:val="single" w:sz="4" w:space="0" w:color="auto"/>
              <w:left w:val="single" w:sz="4" w:space="0" w:color="auto"/>
              <w:bottom w:val="single" w:sz="4" w:space="0" w:color="auto"/>
              <w:right w:val="single" w:sz="4" w:space="0" w:color="auto"/>
            </w:tcBorders>
            <w:hideMark/>
          </w:tcPr>
          <w:p w14:paraId="1ABFFF60"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распределительной сети, осуществляющие передачу энергии конечному потребителю (пункты редуцирования газа, газопроводы низкого, среднего давления)</w:t>
            </w:r>
          </w:p>
        </w:tc>
        <w:tc>
          <w:tcPr>
            <w:tcW w:w="2048" w:type="dxa"/>
            <w:tcBorders>
              <w:top w:val="single" w:sz="4" w:space="0" w:color="auto"/>
              <w:left w:val="single" w:sz="4" w:space="0" w:color="auto"/>
              <w:bottom w:val="single" w:sz="4" w:space="0" w:color="auto"/>
              <w:right w:val="single" w:sz="4" w:space="0" w:color="auto"/>
            </w:tcBorders>
            <w:hideMark/>
          </w:tcPr>
          <w:p w14:paraId="52B4BA40"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Удельные расходы природного и сжиженного газа для различных коммунальных нужд, куб. м/чел. в месяц.</w:t>
            </w:r>
          </w:p>
          <w:p w14:paraId="7A5A01D0"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Потребление газа на приготовление пищи и подогрев воды с использованием газовой плиты при отсутствии </w:t>
            </w:r>
            <w:r w:rsidRPr="00CD49D8">
              <w:rPr>
                <w:bCs/>
                <w:sz w:val="24"/>
                <w:lang w:eastAsia="ru-RU"/>
              </w:rPr>
              <w:lastRenderedPageBreak/>
              <w:t>газового водонагревателя и централизованного горячего водоснабжения</w:t>
            </w:r>
          </w:p>
        </w:tc>
        <w:tc>
          <w:tcPr>
            <w:tcW w:w="1649" w:type="dxa"/>
            <w:gridSpan w:val="2"/>
            <w:tcBorders>
              <w:top w:val="single" w:sz="4" w:space="0" w:color="auto"/>
              <w:left w:val="single" w:sz="4" w:space="0" w:color="auto"/>
              <w:bottom w:val="single" w:sz="4" w:space="0" w:color="auto"/>
              <w:right w:val="single" w:sz="4" w:space="0" w:color="auto"/>
            </w:tcBorders>
            <w:hideMark/>
          </w:tcPr>
          <w:p w14:paraId="6A047D39"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lastRenderedPageBreak/>
              <w:t>Не устанавливается</w:t>
            </w:r>
          </w:p>
        </w:tc>
      </w:tr>
      <w:tr w:rsidR="00A2077A" w:rsidRPr="00CD49D8" w14:paraId="603C6F1D"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4957A55C" w14:textId="6D4A0C88"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3</w:t>
            </w:r>
            <w:r w:rsidR="007E1176" w:rsidRPr="00CD49D8">
              <w:rPr>
                <w:bCs/>
                <w:sz w:val="24"/>
                <w:lang w:eastAsia="ru-RU"/>
              </w:rPr>
              <w:t>6.</w:t>
            </w:r>
          </w:p>
        </w:tc>
        <w:tc>
          <w:tcPr>
            <w:tcW w:w="1701" w:type="dxa"/>
            <w:tcBorders>
              <w:top w:val="single" w:sz="4" w:space="0" w:color="auto"/>
              <w:left w:val="single" w:sz="4" w:space="0" w:color="auto"/>
              <w:bottom w:val="single" w:sz="4" w:space="0" w:color="auto"/>
              <w:right w:val="single" w:sz="4" w:space="0" w:color="auto"/>
            </w:tcBorders>
            <w:hideMark/>
          </w:tcPr>
          <w:p w14:paraId="743FCF78" w14:textId="680600C0"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газоснабжения населения</w:t>
            </w:r>
          </w:p>
        </w:tc>
        <w:tc>
          <w:tcPr>
            <w:tcW w:w="2136" w:type="dxa"/>
            <w:gridSpan w:val="2"/>
            <w:tcBorders>
              <w:top w:val="single" w:sz="4" w:space="0" w:color="auto"/>
              <w:left w:val="single" w:sz="4" w:space="0" w:color="auto"/>
              <w:bottom w:val="single" w:sz="4" w:space="0" w:color="auto"/>
              <w:right w:val="single" w:sz="4" w:space="0" w:color="auto"/>
            </w:tcBorders>
            <w:hideMark/>
          </w:tcPr>
          <w:p w14:paraId="4F073218"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природным газом</w:t>
            </w:r>
          </w:p>
        </w:tc>
        <w:tc>
          <w:tcPr>
            <w:tcW w:w="2043" w:type="dxa"/>
            <w:gridSpan w:val="2"/>
            <w:tcBorders>
              <w:top w:val="single" w:sz="4" w:space="0" w:color="auto"/>
              <w:left w:val="single" w:sz="4" w:space="0" w:color="auto"/>
              <w:bottom w:val="single" w:sz="4" w:space="0" w:color="auto"/>
              <w:right w:val="single" w:sz="4" w:space="0" w:color="auto"/>
            </w:tcBorders>
            <w:hideMark/>
          </w:tcPr>
          <w:p w14:paraId="6219942A"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распределительной сети, осуществляющие передачу энергии конечному потребителю (пункты редуцирования газа, газопроводы низкого, среднего давления)</w:t>
            </w:r>
          </w:p>
        </w:tc>
        <w:tc>
          <w:tcPr>
            <w:tcW w:w="2048" w:type="dxa"/>
            <w:tcBorders>
              <w:top w:val="single" w:sz="4" w:space="0" w:color="auto"/>
              <w:left w:val="single" w:sz="4" w:space="0" w:color="auto"/>
              <w:bottom w:val="single" w:sz="4" w:space="0" w:color="auto"/>
              <w:right w:val="single" w:sz="4" w:space="0" w:color="auto"/>
            </w:tcBorders>
            <w:hideMark/>
          </w:tcPr>
          <w:p w14:paraId="0A55FA1C"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Удельные расходы природного и сжиженного газа для различных коммунальных нужд, куб. м/кв. м площади в месяц.</w:t>
            </w:r>
          </w:p>
          <w:p w14:paraId="1F68B866"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Потребление газа на отопление жилых помещений от газовых приборов</w:t>
            </w:r>
          </w:p>
        </w:tc>
        <w:tc>
          <w:tcPr>
            <w:tcW w:w="1649" w:type="dxa"/>
            <w:gridSpan w:val="2"/>
            <w:tcBorders>
              <w:top w:val="single" w:sz="4" w:space="0" w:color="auto"/>
              <w:left w:val="single" w:sz="4" w:space="0" w:color="auto"/>
              <w:bottom w:val="single" w:sz="4" w:space="0" w:color="auto"/>
              <w:right w:val="single" w:sz="4" w:space="0" w:color="auto"/>
            </w:tcBorders>
            <w:hideMark/>
          </w:tcPr>
          <w:p w14:paraId="0F76EBB0"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261A0A" w:rsidRPr="00CD49D8" w14:paraId="00BE70EA" w14:textId="77777777" w:rsidTr="00750A0A">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097FA3E0" w14:textId="6CEA9386" w:rsidR="00261A0A" w:rsidRPr="00CD49D8" w:rsidRDefault="00261A0A" w:rsidP="00C56E5D">
            <w:pPr>
              <w:pStyle w:val="a4"/>
              <w:widowControl w:val="0"/>
              <w:numPr>
                <w:ilvl w:val="0"/>
                <w:numId w:val="66"/>
              </w:numPr>
              <w:autoSpaceDE w:val="0"/>
              <w:autoSpaceDN w:val="0"/>
              <w:adjustRightInd w:val="0"/>
              <w:jc w:val="center"/>
              <w:rPr>
                <w:bCs/>
                <w:sz w:val="24"/>
                <w:lang w:eastAsia="ru-RU"/>
              </w:rPr>
            </w:pPr>
            <w:r w:rsidRPr="00CD49D8">
              <w:rPr>
                <w:bCs/>
                <w:sz w:val="24"/>
                <w:lang w:eastAsia="ru-RU"/>
              </w:rPr>
              <w:t>Объекты тепло- и водоснабжения населения, водоотведения</w:t>
            </w:r>
          </w:p>
        </w:tc>
      </w:tr>
      <w:tr w:rsidR="00A2077A" w:rsidRPr="00CD49D8" w14:paraId="64998C3C"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26D42164" w14:textId="5C48DD9A"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37</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24FE7EC0" w14:textId="54FA7129"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теплоснабжения</w:t>
            </w:r>
          </w:p>
        </w:tc>
        <w:tc>
          <w:tcPr>
            <w:tcW w:w="2136" w:type="dxa"/>
            <w:gridSpan w:val="2"/>
            <w:tcBorders>
              <w:top w:val="single" w:sz="4" w:space="0" w:color="auto"/>
              <w:left w:val="single" w:sz="4" w:space="0" w:color="auto"/>
              <w:bottom w:val="single" w:sz="4" w:space="0" w:color="auto"/>
              <w:right w:val="single" w:sz="4" w:space="0" w:color="auto"/>
            </w:tcBorders>
            <w:hideMark/>
          </w:tcPr>
          <w:p w14:paraId="52515900"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Обеспечение населения тепловой энергией (для нужд отопления и вентиляции горячего)</w:t>
            </w:r>
          </w:p>
        </w:tc>
        <w:tc>
          <w:tcPr>
            <w:tcW w:w="2043" w:type="dxa"/>
            <w:gridSpan w:val="2"/>
            <w:tcBorders>
              <w:top w:val="single" w:sz="4" w:space="0" w:color="auto"/>
              <w:left w:val="single" w:sz="4" w:space="0" w:color="auto"/>
              <w:bottom w:val="single" w:sz="4" w:space="0" w:color="auto"/>
              <w:right w:val="single" w:sz="4" w:space="0" w:color="auto"/>
            </w:tcBorders>
            <w:hideMark/>
          </w:tcPr>
          <w:p w14:paraId="15D044C2"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централизованной системы теплоснабжения, осуществляющие выработку и подачу тепловой энергии конечному потребителю</w:t>
            </w:r>
          </w:p>
        </w:tc>
        <w:tc>
          <w:tcPr>
            <w:tcW w:w="2048" w:type="dxa"/>
            <w:tcBorders>
              <w:top w:val="single" w:sz="4" w:space="0" w:color="auto"/>
              <w:left w:val="single" w:sz="4" w:space="0" w:color="auto"/>
              <w:bottom w:val="single" w:sz="4" w:space="0" w:color="auto"/>
              <w:right w:val="single" w:sz="4" w:space="0" w:color="auto"/>
            </w:tcBorders>
            <w:hideMark/>
          </w:tcPr>
          <w:p w14:paraId="71EA89E9"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Удельная характеристика расхода тепловой энергии на отопление и вентиляцию, Вт</w:t>
            </w:r>
            <w:proofErr w:type="gramStart"/>
            <w:r w:rsidRPr="00CD49D8">
              <w:rPr>
                <w:bCs/>
                <w:sz w:val="24"/>
                <w:lang w:eastAsia="ru-RU"/>
              </w:rPr>
              <w:t>/(</w:t>
            </w:r>
            <w:proofErr w:type="gramEnd"/>
            <w:r w:rsidRPr="00CD49D8">
              <w:rPr>
                <w:bCs/>
                <w:sz w:val="24"/>
                <w:lang w:eastAsia="ru-RU"/>
              </w:rPr>
              <w:t>куб. м·°C)</w:t>
            </w:r>
          </w:p>
        </w:tc>
        <w:tc>
          <w:tcPr>
            <w:tcW w:w="1649" w:type="dxa"/>
            <w:gridSpan w:val="2"/>
            <w:tcBorders>
              <w:top w:val="single" w:sz="4" w:space="0" w:color="auto"/>
              <w:left w:val="single" w:sz="4" w:space="0" w:color="auto"/>
              <w:bottom w:val="single" w:sz="4" w:space="0" w:color="auto"/>
              <w:right w:val="single" w:sz="4" w:space="0" w:color="auto"/>
            </w:tcBorders>
            <w:hideMark/>
          </w:tcPr>
          <w:p w14:paraId="4DB99BC4"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A2077A" w:rsidRPr="00CD49D8" w14:paraId="225A1279"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49BD19E2" w14:textId="1B836F0B"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38</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71A5D86C" w14:textId="3311B798"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водоснабжения</w:t>
            </w:r>
          </w:p>
        </w:tc>
        <w:tc>
          <w:tcPr>
            <w:tcW w:w="2136" w:type="dxa"/>
            <w:gridSpan w:val="2"/>
            <w:tcBorders>
              <w:top w:val="single" w:sz="4" w:space="0" w:color="auto"/>
              <w:left w:val="single" w:sz="4" w:space="0" w:color="auto"/>
              <w:bottom w:val="single" w:sz="4" w:space="0" w:color="auto"/>
              <w:right w:val="single" w:sz="4" w:space="0" w:color="auto"/>
            </w:tcBorders>
            <w:hideMark/>
          </w:tcPr>
          <w:p w14:paraId="026CA664"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Обеспечение населения водой питьевого качества на хозяйственно-питьевые нужды и пожаротушение</w:t>
            </w:r>
          </w:p>
        </w:tc>
        <w:tc>
          <w:tcPr>
            <w:tcW w:w="2043" w:type="dxa"/>
            <w:gridSpan w:val="2"/>
            <w:tcBorders>
              <w:top w:val="single" w:sz="4" w:space="0" w:color="auto"/>
              <w:left w:val="single" w:sz="4" w:space="0" w:color="auto"/>
              <w:bottom w:val="single" w:sz="4" w:space="0" w:color="auto"/>
              <w:right w:val="single" w:sz="4" w:space="0" w:color="auto"/>
            </w:tcBorders>
            <w:hideMark/>
          </w:tcPr>
          <w:p w14:paraId="1D38073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централизованной системы водоснабжения, осуществляющие отбор и подачу воды конечному потребителю</w:t>
            </w:r>
          </w:p>
        </w:tc>
        <w:tc>
          <w:tcPr>
            <w:tcW w:w="2048" w:type="dxa"/>
            <w:tcBorders>
              <w:top w:val="single" w:sz="4" w:space="0" w:color="auto"/>
              <w:left w:val="single" w:sz="4" w:space="0" w:color="auto"/>
              <w:bottom w:val="single" w:sz="4" w:space="0" w:color="auto"/>
              <w:right w:val="single" w:sz="4" w:space="0" w:color="auto"/>
            </w:tcBorders>
            <w:hideMark/>
          </w:tcPr>
          <w:p w14:paraId="097AC938"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Усредненный показатель удельного водопотребления, л/чел. в сутки</w:t>
            </w:r>
          </w:p>
        </w:tc>
        <w:tc>
          <w:tcPr>
            <w:tcW w:w="1649" w:type="dxa"/>
            <w:gridSpan w:val="2"/>
            <w:tcBorders>
              <w:top w:val="single" w:sz="4" w:space="0" w:color="auto"/>
              <w:left w:val="single" w:sz="4" w:space="0" w:color="auto"/>
              <w:bottom w:val="single" w:sz="4" w:space="0" w:color="auto"/>
              <w:right w:val="single" w:sz="4" w:space="0" w:color="auto"/>
            </w:tcBorders>
            <w:hideMark/>
          </w:tcPr>
          <w:p w14:paraId="46861ED8"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A2077A" w:rsidRPr="00CD49D8" w14:paraId="6D0F4FA6"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153DA8D3" w14:textId="1C47BEFB" w:rsidR="00A2077A" w:rsidRPr="00CD49D8" w:rsidRDefault="006D5AE4" w:rsidP="00CD49D8">
            <w:pPr>
              <w:widowControl w:val="0"/>
              <w:autoSpaceDE w:val="0"/>
              <w:autoSpaceDN w:val="0"/>
              <w:adjustRightInd w:val="0"/>
              <w:jc w:val="center"/>
              <w:rPr>
                <w:bCs/>
                <w:sz w:val="24"/>
                <w:lang w:eastAsia="ru-RU"/>
              </w:rPr>
            </w:pPr>
            <w:r w:rsidRPr="00CD49D8">
              <w:rPr>
                <w:bCs/>
                <w:sz w:val="24"/>
                <w:lang w:eastAsia="ru-RU"/>
              </w:rPr>
              <w:t>3</w:t>
            </w:r>
            <w:r w:rsidR="00261A0A" w:rsidRPr="00CD49D8">
              <w:rPr>
                <w:bCs/>
                <w:sz w:val="24"/>
                <w:lang w:eastAsia="ru-RU"/>
              </w:rPr>
              <w:t>9</w:t>
            </w:r>
            <w:r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748362CD" w14:textId="7696E0DE"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водоотведения</w:t>
            </w:r>
          </w:p>
        </w:tc>
        <w:tc>
          <w:tcPr>
            <w:tcW w:w="2136" w:type="dxa"/>
            <w:gridSpan w:val="2"/>
            <w:tcBorders>
              <w:top w:val="single" w:sz="4" w:space="0" w:color="auto"/>
              <w:left w:val="single" w:sz="4" w:space="0" w:color="auto"/>
              <w:bottom w:val="single" w:sz="4" w:space="0" w:color="auto"/>
              <w:right w:val="single" w:sz="4" w:space="0" w:color="auto"/>
            </w:tcBorders>
            <w:hideMark/>
          </w:tcPr>
          <w:p w14:paraId="6F72512D"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Обеспечение населения сбором, отводом и очисткой бытовых стоков</w:t>
            </w:r>
          </w:p>
        </w:tc>
        <w:tc>
          <w:tcPr>
            <w:tcW w:w="2043" w:type="dxa"/>
            <w:gridSpan w:val="2"/>
            <w:tcBorders>
              <w:top w:val="single" w:sz="4" w:space="0" w:color="auto"/>
              <w:left w:val="single" w:sz="4" w:space="0" w:color="auto"/>
              <w:bottom w:val="single" w:sz="4" w:space="0" w:color="auto"/>
              <w:right w:val="single" w:sz="4" w:space="0" w:color="auto"/>
            </w:tcBorders>
            <w:hideMark/>
          </w:tcPr>
          <w:p w14:paraId="0FA10B2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централизованной системы водоотведения, осуществляющие сбор, отвод и очистку бытовых стоков</w:t>
            </w:r>
          </w:p>
        </w:tc>
        <w:tc>
          <w:tcPr>
            <w:tcW w:w="2048" w:type="dxa"/>
            <w:tcBorders>
              <w:top w:val="single" w:sz="4" w:space="0" w:color="auto"/>
              <w:left w:val="single" w:sz="4" w:space="0" w:color="auto"/>
              <w:bottom w:val="single" w:sz="4" w:space="0" w:color="auto"/>
              <w:right w:val="single" w:sz="4" w:space="0" w:color="auto"/>
            </w:tcBorders>
            <w:hideMark/>
          </w:tcPr>
          <w:p w14:paraId="3036C9D7"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Усредненный показатель удельного водоотведения, л/чел. в сутки</w:t>
            </w:r>
          </w:p>
        </w:tc>
        <w:tc>
          <w:tcPr>
            <w:tcW w:w="1649" w:type="dxa"/>
            <w:gridSpan w:val="2"/>
            <w:tcBorders>
              <w:top w:val="single" w:sz="4" w:space="0" w:color="auto"/>
              <w:left w:val="single" w:sz="4" w:space="0" w:color="auto"/>
              <w:bottom w:val="single" w:sz="4" w:space="0" w:color="auto"/>
              <w:right w:val="single" w:sz="4" w:space="0" w:color="auto"/>
            </w:tcBorders>
            <w:hideMark/>
          </w:tcPr>
          <w:p w14:paraId="40EA06A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261A0A" w:rsidRPr="00CD49D8" w14:paraId="7272C253" w14:textId="77777777" w:rsidTr="000C7C47">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7F6F789B" w14:textId="26692DE0" w:rsidR="00261A0A" w:rsidRPr="00CD49D8" w:rsidRDefault="00261A0A" w:rsidP="00C56E5D">
            <w:pPr>
              <w:pStyle w:val="a4"/>
              <w:widowControl w:val="0"/>
              <w:numPr>
                <w:ilvl w:val="0"/>
                <w:numId w:val="66"/>
              </w:numPr>
              <w:autoSpaceDE w:val="0"/>
              <w:autoSpaceDN w:val="0"/>
              <w:adjustRightInd w:val="0"/>
              <w:jc w:val="center"/>
              <w:rPr>
                <w:bCs/>
                <w:sz w:val="24"/>
                <w:lang w:eastAsia="ru-RU"/>
              </w:rPr>
            </w:pPr>
            <w:r w:rsidRPr="00CD49D8">
              <w:rPr>
                <w:bCs/>
                <w:sz w:val="24"/>
                <w:lang w:eastAsia="ru-RU"/>
              </w:rPr>
              <w:t>Объекты обработки, утилизации, обезвреживания, размещения твердых коммунальных отходов</w:t>
            </w:r>
          </w:p>
        </w:tc>
      </w:tr>
      <w:tr w:rsidR="001930E6" w:rsidRPr="00CD49D8" w14:paraId="5BA7FFF3" w14:textId="77777777" w:rsidTr="000344D2">
        <w:tblPrEx>
          <w:tblBorders>
            <w:bottom w:val="single" w:sz="4" w:space="0" w:color="auto"/>
          </w:tblBorders>
        </w:tblPrEx>
        <w:trPr>
          <w:gridAfter w:val="1"/>
          <w:wAfter w:w="12" w:type="dxa"/>
          <w:trHeight w:val="1005"/>
        </w:trPr>
        <w:tc>
          <w:tcPr>
            <w:tcW w:w="704" w:type="dxa"/>
            <w:vMerge w:val="restart"/>
            <w:tcBorders>
              <w:top w:val="single" w:sz="4" w:space="0" w:color="auto"/>
              <w:left w:val="single" w:sz="4" w:space="0" w:color="auto"/>
              <w:right w:val="single" w:sz="4" w:space="0" w:color="auto"/>
            </w:tcBorders>
          </w:tcPr>
          <w:p w14:paraId="1C8DF0FA" w14:textId="1FCF43C3" w:rsidR="001930E6" w:rsidRPr="00CD49D8" w:rsidRDefault="00261A0A" w:rsidP="00CD49D8">
            <w:pPr>
              <w:widowControl w:val="0"/>
              <w:autoSpaceDE w:val="0"/>
              <w:autoSpaceDN w:val="0"/>
              <w:adjustRightInd w:val="0"/>
              <w:jc w:val="center"/>
              <w:rPr>
                <w:bCs/>
                <w:sz w:val="24"/>
                <w:lang w:eastAsia="ru-RU"/>
              </w:rPr>
            </w:pPr>
            <w:r w:rsidRPr="00CD49D8">
              <w:rPr>
                <w:bCs/>
                <w:sz w:val="24"/>
                <w:lang w:eastAsia="ru-RU"/>
              </w:rPr>
              <w:t>40</w:t>
            </w:r>
            <w:r w:rsidR="001930E6" w:rsidRPr="00CD49D8">
              <w:rPr>
                <w:bCs/>
                <w:sz w:val="24"/>
                <w:lang w:eastAsia="ru-RU"/>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95D946" w14:textId="2FA65EC1" w:rsidR="001930E6" w:rsidRPr="00CD49D8" w:rsidRDefault="001930E6" w:rsidP="00CD49D8">
            <w:pPr>
              <w:widowControl w:val="0"/>
              <w:autoSpaceDE w:val="0"/>
              <w:autoSpaceDN w:val="0"/>
              <w:adjustRightInd w:val="0"/>
              <w:rPr>
                <w:bCs/>
                <w:sz w:val="24"/>
                <w:lang w:eastAsia="ru-RU"/>
              </w:rPr>
            </w:pPr>
            <w:r w:rsidRPr="00CD49D8">
              <w:rPr>
                <w:bCs/>
                <w:sz w:val="24"/>
                <w:lang w:eastAsia="ru-RU"/>
              </w:rPr>
              <w:t>Объекты сбора твердых коммунальных отходов (ТКО)</w:t>
            </w:r>
          </w:p>
        </w:tc>
        <w:tc>
          <w:tcPr>
            <w:tcW w:w="2136" w:type="dxa"/>
            <w:gridSpan w:val="2"/>
            <w:vMerge w:val="restart"/>
            <w:tcBorders>
              <w:top w:val="single" w:sz="4" w:space="0" w:color="auto"/>
              <w:left w:val="single" w:sz="4" w:space="0" w:color="auto"/>
              <w:bottom w:val="single" w:sz="4" w:space="0" w:color="auto"/>
              <w:right w:val="single" w:sz="4" w:space="0" w:color="auto"/>
            </w:tcBorders>
            <w:hideMark/>
          </w:tcPr>
          <w:p w14:paraId="0ABD144C" w14:textId="77777777" w:rsidR="001930E6" w:rsidRPr="00CD49D8" w:rsidRDefault="001930E6" w:rsidP="00CD49D8">
            <w:pPr>
              <w:widowControl w:val="0"/>
              <w:autoSpaceDE w:val="0"/>
              <w:autoSpaceDN w:val="0"/>
              <w:adjustRightInd w:val="0"/>
              <w:rPr>
                <w:bCs/>
                <w:sz w:val="24"/>
                <w:lang w:eastAsia="ru-RU"/>
              </w:rPr>
            </w:pPr>
            <w:r w:rsidRPr="00CD49D8">
              <w:rPr>
                <w:bCs/>
                <w:sz w:val="24"/>
                <w:lang w:eastAsia="ru-RU"/>
              </w:rPr>
              <w:t xml:space="preserve">Обеспеченность населения объектами утилизации ТКО, в том числе объектами </w:t>
            </w:r>
            <w:r w:rsidRPr="00CD49D8">
              <w:rPr>
                <w:bCs/>
                <w:sz w:val="24"/>
                <w:lang w:eastAsia="ru-RU"/>
              </w:rPr>
              <w:lastRenderedPageBreak/>
              <w:t>раздельного сбора и накопления ТКО</w:t>
            </w:r>
          </w:p>
        </w:tc>
        <w:tc>
          <w:tcPr>
            <w:tcW w:w="2043" w:type="dxa"/>
            <w:gridSpan w:val="2"/>
            <w:vMerge w:val="restart"/>
            <w:tcBorders>
              <w:top w:val="single" w:sz="4" w:space="0" w:color="auto"/>
              <w:left w:val="single" w:sz="4" w:space="0" w:color="auto"/>
              <w:bottom w:val="single" w:sz="4" w:space="0" w:color="auto"/>
              <w:right w:val="single" w:sz="4" w:space="0" w:color="auto"/>
            </w:tcBorders>
            <w:hideMark/>
          </w:tcPr>
          <w:p w14:paraId="12C04E20" w14:textId="77777777" w:rsidR="001930E6" w:rsidRPr="00CD49D8" w:rsidRDefault="001930E6" w:rsidP="00CD49D8">
            <w:pPr>
              <w:widowControl w:val="0"/>
              <w:autoSpaceDE w:val="0"/>
              <w:autoSpaceDN w:val="0"/>
              <w:adjustRightInd w:val="0"/>
              <w:rPr>
                <w:bCs/>
                <w:sz w:val="24"/>
                <w:lang w:eastAsia="ru-RU"/>
              </w:rPr>
            </w:pPr>
            <w:r w:rsidRPr="00CD49D8">
              <w:rPr>
                <w:bCs/>
                <w:sz w:val="24"/>
                <w:lang w:eastAsia="ru-RU"/>
              </w:rPr>
              <w:lastRenderedPageBreak/>
              <w:t>Контейнерные площадки сбора ТКО; точки раздельного сбора ТКО</w:t>
            </w:r>
          </w:p>
        </w:tc>
        <w:tc>
          <w:tcPr>
            <w:tcW w:w="2048" w:type="dxa"/>
            <w:tcBorders>
              <w:top w:val="single" w:sz="4" w:space="0" w:color="auto"/>
              <w:left w:val="single" w:sz="4" w:space="0" w:color="auto"/>
              <w:bottom w:val="single" w:sz="4" w:space="0" w:color="auto"/>
              <w:right w:val="single" w:sz="4" w:space="0" w:color="auto"/>
            </w:tcBorders>
            <w:hideMark/>
          </w:tcPr>
          <w:p w14:paraId="7681E309" w14:textId="77777777" w:rsidR="001930E6" w:rsidRPr="00CD49D8" w:rsidRDefault="001930E6" w:rsidP="00CD49D8">
            <w:pPr>
              <w:widowControl w:val="0"/>
              <w:autoSpaceDE w:val="0"/>
              <w:autoSpaceDN w:val="0"/>
              <w:adjustRightInd w:val="0"/>
              <w:rPr>
                <w:bCs/>
                <w:sz w:val="24"/>
                <w:lang w:eastAsia="ru-RU"/>
              </w:rPr>
            </w:pPr>
            <w:r w:rsidRPr="00CD49D8">
              <w:rPr>
                <w:bCs/>
                <w:sz w:val="24"/>
                <w:lang w:eastAsia="ru-RU"/>
              </w:rPr>
              <w:t>Обеспеченность населения услугами по сбору ТКО, кг в год на 1 жителя.</w:t>
            </w:r>
          </w:p>
        </w:tc>
        <w:tc>
          <w:tcPr>
            <w:tcW w:w="1649" w:type="dxa"/>
            <w:gridSpan w:val="2"/>
            <w:vMerge w:val="restart"/>
            <w:tcBorders>
              <w:top w:val="single" w:sz="4" w:space="0" w:color="auto"/>
              <w:left w:val="single" w:sz="4" w:space="0" w:color="auto"/>
              <w:bottom w:val="single" w:sz="4" w:space="0" w:color="auto"/>
              <w:right w:val="single" w:sz="4" w:space="0" w:color="auto"/>
            </w:tcBorders>
            <w:hideMark/>
          </w:tcPr>
          <w:p w14:paraId="6FEFC00F" w14:textId="77777777" w:rsidR="001930E6" w:rsidRPr="00CD49D8" w:rsidRDefault="001930E6" w:rsidP="00CD49D8">
            <w:pPr>
              <w:widowControl w:val="0"/>
              <w:autoSpaceDE w:val="0"/>
              <w:autoSpaceDN w:val="0"/>
              <w:adjustRightInd w:val="0"/>
              <w:rPr>
                <w:bCs/>
                <w:sz w:val="24"/>
                <w:lang w:eastAsia="ru-RU"/>
              </w:rPr>
            </w:pPr>
            <w:r w:rsidRPr="00CD49D8">
              <w:rPr>
                <w:bCs/>
                <w:sz w:val="24"/>
                <w:lang w:eastAsia="ru-RU"/>
              </w:rPr>
              <w:t>Пешеходная доступность, м</w:t>
            </w:r>
          </w:p>
        </w:tc>
      </w:tr>
      <w:tr w:rsidR="001930E6" w:rsidRPr="00CD49D8" w14:paraId="396EF314" w14:textId="77777777" w:rsidTr="000344D2">
        <w:tblPrEx>
          <w:tblBorders>
            <w:bottom w:val="single" w:sz="4" w:space="0" w:color="auto"/>
          </w:tblBorders>
        </w:tblPrEx>
        <w:trPr>
          <w:gridAfter w:val="1"/>
          <w:wAfter w:w="12" w:type="dxa"/>
          <w:trHeight w:val="487"/>
        </w:trPr>
        <w:tc>
          <w:tcPr>
            <w:tcW w:w="704" w:type="dxa"/>
            <w:vMerge/>
            <w:tcBorders>
              <w:left w:val="single" w:sz="4" w:space="0" w:color="auto"/>
              <w:bottom w:val="single" w:sz="4" w:space="0" w:color="auto"/>
              <w:right w:val="single" w:sz="4" w:space="0" w:color="auto"/>
            </w:tcBorders>
          </w:tcPr>
          <w:p w14:paraId="33EFAA21" w14:textId="421E1757" w:rsidR="001930E6" w:rsidRPr="00CD49D8" w:rsidRDefault="001930E6" w:rsidP="00CD49D8">
            <w:pPr>
              <w:jc w:val="center"/>
              <w:rPr>
                <w:bCs/>
                <w:sz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12FAE5" w14:textId="0C6258A7" w:rsidR="001930E6" w:rsidRPr="00CD49D8" w:rsidRDefault="001930E6" w:rsidP="00CD49D8">
            <w:pPr>
              <w:rPr>
                <w:bCs/>
                <w:sz w:val="24"/>
                <w:lang w:eastAsia="ru-RU"/>
              </w:rPr>
            </w:pPr>
          </w:p>
        </w:tc>
        <w:tc>
          <w:tcPr>
            <w:tcW w:w="2136" w:type="dxa"/>
            <w:gridSpan w:val="2"/>
            <w:vMerge/>
            <w:tcBorders>
              <w:top w:val="single" w:sz="4" w:space="0" w:color="auto"/>
              <w:left w:val="single" w:sz="4" w:space="0" w:color="auto"/>
              <w:bottom w:val="single" w:sz="4" w:space="0" w:color="auto"/>
              <w:right w:val="single" w:sz="4" w:space="0" w:color="auto"/>
            </w:tcBorders>
            <w:vAlign w:val="center"/>
            <w:hideMark/>
          </w:tcPr>
          <w:p w14:paraId="0E30196E" w14:textId="77777777" w:rsidR="001930E6" w:rsidRPr="00CD49D8" w:rsidRDefault="001930E6" w:rsidP="00CD49D8">
            <w:pPr>
              <w:rPr>
                <w:bCs/>
                <w:sz w:val="24"/>
                <w:lang w:eastAsia="ru-RU"/>
              </w:rPr>
            </w:pPr>
          </w:p>
        </w:tc>
        <w:tc>
          <w:tcPr>
            <w:tcW w:w="2043" w:type="dxa"/>
            <w:gridSpan w:val="2"/>
            <w:vMerge/>
            <w:tcBorders>
              <w:top w:val="single" w:sz="4" w:space="0" w:color="auto"/>
              <w:left w:val="single" w:sz="4" w:space="0" w:color="auto"/>
              <w:bottom w:val="single" w:sz="4" w:space="0" w:color="auto"/>
              <w:right w:val="single" w:sz="4" w:space="0" w:color="auto"/>
            </w:tcBorders>
            <w:vAlign w:val="center"/>
            <w:hideMark/>
          </w:tcPr>
          <w:p w14:paraId="664C5C90" w14:textId="77777777" w:rsidR="001930E6" w:rsidRPr="00CD49D8" w:rsidRDefault="001930E6" w:rsidP="00CD49D8">
            <w:pPr>
              <w:rPr>
                <w:bCs/>
                <w:sz w:val="24"/>
                <w:lang w:eastAsia="ru-RU"/>
              </w:rPr>
            </w:pPr>
          </w:p>
        </w:tc>
        <w:tc>
          <w:tcPr>
            <w:tcW w:w="2048" w:type="dxa"/>
            <w:tcBorders>
              <w:top w:val="single" w:sz="4" w:space="0" w:color="auto"/>
              <w:left w:val="single" w:sz="4" w:space="0" w:color="auto"/>
              <w:bottom w:val="single" w:sz="4" w:space="0" w:color="auto"/>
              <w:right w:val="single" w:sz="4" w:space="0" w:color="auto"/>
            </w:tcBorders>
            <w:hideMark/>
          </w:tcPr>
          <w:p w14:paraId="1A87E4B8" w14:textId="77777777" w:rsidR="001930E6" w:rsidRPr="00CD49D8" w:rsidRDefault="001930E6" w:rsidP="00CD49D8">
            <w:pPr>
              <w:widowControl w:val="0"/>
              <w:autoSpaceDE w:val="0"/>
              <w:autoSpaceDN w:val="0"/>
              <w:adjustRightInd w:val="0"/>
              <w:rPr>
                <w:bCs/>
                <w:sz w:val="24"/>
                <w:lang w:eastAsia="ru-RU"/>
              </w:rPr>
            </w:pPr>
            <w:r w:rsidRPr="00CD49D8">
              <w:rPr>
                <w:bCs/>
                <w:sz w:val="24"/>
                <w:lang w:eastAsia="ru-RU"/>
              </w:rPr>
              <w:t xml:space="preserve">Обеспеченность </w:t>
            </w:r>
            <w:r w:rsidRPr="00CD49D8">
              <w:rPr>
                <w:bCs/>
                <w:sz w:val="24"/>
                <w:lang w:eastAsia="ru-RU"/>
              </w:rPr>
              <w:lastRenderedPageBreak/>
              <w:t>населения услугами по сбору ТКО, куб. м в год на 1 жителя</w:t>
            </w:r>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14:paraId="6A5E299A" w14:textId="77777777" w:rsidR="001930E6" w:rsidRPr="00CD49D8" w:rsidRDefault="001930E6" w:rsidP="00CD49D8">
            <w:pPr>
              <w:rPr>
                <w:bCs/>
                <w:sz w:val="24"/>
                <w:lang w:eastAsia="ru-RU"/>
              </w:rPr>
            </w:pPr>
          </w:p>
        </w:tc>
      </w:tr>
      <w:tr w:rsidR="00261A0A" w:rsidRPr="00CD49D8" w14:paraId="18F9B892" w14:textId="77777777" w:rsidTr="00137196">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707022F3" w14:textId="6663621F" w:rsidR="00261A0A" w:rsidRPr="00CD49D8" w:rsidRDefault="00261A0A" w:rsidP="00C56E5D">
            <w:pPr>
              <w:pStyle w:val="a4"/>
              <w:widowControl w:val="0"/>
              <w:numPr>
                <w:ilvl w:val="0"/>
                <w:numId w:val="66"/>
              </w:numPr>
              <w:autoSpaceDE w:val="0"/>
              <w:autoSpaceDN w:val="0"/>
              <w:adjustRightInd w:val="0"/>
              <w:jc w:val="center"/>
              <w:rPr>
                <w:bCs/>
                <w:sz w:val="24"/>
                <w:lang w:eastAsia="ru-RU"/>
              </w:rPr>
            </w:pPr>
            <w:r w:rsidRPr="00CD49D8">
              <w:rPr>
                <w:bCs/>
                <w:sz w:val="24"/>
                <w:lang w:eastAsia="ru-RU"/>
              </w:rPr>
              <w:t>Объекты благоустройства и озеленения</w:t>
            </w:r>
          </w:p>
        </w:tc>
      </w:tr>
      <w:tr w:rsidR="00A2077A" w:rsidRPr="00CD49D8" w14:paraId="31DECFB3"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01979D6D" w14:textId="18AD023B" w:rsidR="00A2077A" w:rsidRPr="00CD49D8" w:rsidRDefault="00261A0A" w:rsidP="00CD49D8">
            <w:pPr>
              <w:autoSpaceDE w:val="0"/>
              <w:autoSpaceDN w:val="0"/>
              <w:adjustRightInd w:val="0"/>
              <w:jc w:val="center"/>
              <w:rPr>
                <w:rFonts w:eastAsia="Calibri"/>
                <w:bCs/>
                <w:sz w:val="24"/>
                <w:lang w:eastAsia="ru-RU"/>
              </w:rPr>
            </w:pPr>
            <w:r w:rsidRPr="00CD49D8">
              <w:rPr>
                <w:rFonts w:eastAsia="Calibri"/>
                <w:bCs/>
                <w:sz w:val="24"/>
                <w:lang w:eastAsia="ru-RU"/>
              </w:rPr>
              <w:t>4</w:t>
            </w:r>
            <w:r w:rsidR="006D5AE4" w:rsidRPr="00CD49D8">
              <w:rPr>
                <w:rFonts w:eastAsia="Calibri"/>
                <w:bCs/>
                <w:sz w:val="24"/>
                <w:lang w:eastAsia="ru-RU"/>
              </w:rPr>
              <w:t>1.</w:t>
            </w:r>
          </w:p>
        </w:tc>
        <w:tc>
          <w:tcPr>
            <w:tcW w:w="1701" w:type="dxa"/>
            <w:tcBorders>
              <w:top w:val="single" w:sz="4" w:space="0" w:color="auto"/>
              <w:left w:val="single" w:sz="4" w:space="0" w:color="auto"/>
              <w:bottom w:val="single" w:sz="4" w:space="0" w:color="auto"/>
              <w:right w:val="single" w:sz="4" w:space="0" w:color="auto"/>
            </w:tcBorders>
            <w:hideMark/>
          </w:tcPr>
          <w:p w14:paraId="3F2A68EB" w14:textId="4CA218A0"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Объекты озеленения на территориях общего пользования населенных пунктов</w:t>
            </w:r>
          </w:p>
        </w:tc>
        <w:tc>
          <w:tcPr>
            <w:tcW w:w="2136" w:type="dxa"/>
            <w:gridSpan w:val="2"/>
            <w:tcBorders>
              <w:top w:val="single" w:sz="4" w:space="0" w:color="auto"/>
              <w:left w:val="single" w:sz="4" w:space="0" w:color="auto"/>
              <w:bottom w:val="single" w:sz="4" w:space="0" w:color="auto"/>
              <w:right w:val="single" w:sz="4" w:space="0" w:color="auto"/>
            </w:tcBorders>
            <w:hideMark/>
          </w:tcPr>
          <w:p w14:paraId="5907DBD5"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en-US"/>
              </w:rPr>
              <w:t xml:space="preserve"> </w:t>
            </w:r>
            <w:r w:rsidRPr="00CD49D8">
              <w:rPr>
                <w:rFonts w:eastAsia="Calibri"/>
                <w:bCs/>
                <w:sz w:val="24"/>
                <w:lang w:eastAsia="ru-RU"/>
              </w:rPr>
              <w:t>Суммарная обеспеченность объектами озеленения на территориях общего пользования</w:t>
            </w:r>
          </w:p>
        </w:tc>
        <w:tc>
          <w:tcPr>
            <w:tcW w:w="2043" w:type="dxa"/>
            <w:gridSpan w:val="2"/>
            <w:tcBorders>
              <w:top w:val="single" w:sz="4" w:space="0" w:color="auto"/>
              <w:left w:val="single" w:sz="4" w:space="0" w:color="auto"/>
              <w:bottom w:val="single" w:sz="4" w:space="0" w:color="auto"/>
              <w:right w:val="single" w:sz="4" w:space="0" w:color="auto"/>
            </w:tcBorders>
            <w:hideMark/>
          </w:tcPr>
          <w:p w14:paraId="1D8959C4"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Парки, сады, зоны отдыха; аллеи, бульвары, скверы; озелененные пешеходные зоны; газоны</w:t>
            </w:r>
          </w:p>
        </w:tc>
        <w:tc>
          <w:tcPr>
            <w:tcW w:w="2048" w:type="dxa"/>
            <w:tcBorders>
              <w:top w:val="single" w:sz="4" w:space="0" w:color="auto"/>
              <w:left w:val="single" w:sz="4" w:space="0" w:color="auto"/>
              <w:bottom w:val="single" w:sz="4" w:space="0" w:color="auto"/>
              <w:right w:val="single" w:sz="4" w:space="0" w:color="auto"/>
            </w:tcBorders>
            <w:hideMark/>
          </w:tcPr>
          <w:p w14:paraId="39457072"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озелененными территориями общего пользования (всех видов), кв. м на жителя</w:t>
            </w:r>
          </w:p>
        </w:tc>
        <w:tc>
          <w:tcPr>
            <w:tcW w:w="1649" w:type="dxa"/>
            <w:gridSpan w:val="2"/>
            <w:tcBorders>
              <w:top w:val="single" w:sz="4" w:space="0" w:color="auto"/>
              <w:left w:val="single" w:sz="4" w:space="0" w:color="auto"/>
              <w:bottom w:val="single" w:sz="4" w:space="0" w:color="auto"/>
              <w:right w:val="single" w:sz="4" w:space="0" w:color="auto"/>
            </w:tcBorders>
            <w:hideMark/>
          </w:tcPr>
          <w:p w14:paraId="37F7A0C1"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Пешеходная доступность, км</w:t>
            </w:r>
          </w:p>
        </w:tc>
      </w:tr>
      <w:tr w:rsidR="00A2077A" w:rsidRPr="00CD49D8" w14:paraId="3065393E"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16862D56" w14:textId="403B5ED6" w:rsidR="00A2077A" w:rsidRPr="00CD49D8" w:rsidRDefault="00261A0A" w:rsidP="00CD49D8">
            <w:pPr>
              <w:autoSpaceDE w:val="0"/>
              <w:autoSpaceDN w:val="0"/>
              <w:adjustRightInd w:val="0"/>
              <w:jc w:val="center"/>
              <w:rPr>
                <w:rFonts w:eastAsia="Calibri"/>
                <w:bCs/>
                <w:sz w:val="24"/>
                <w:lang w:eastAsia="ru-RU"/>
              </w:rPr>
            </w:pPr>
            <w:r w:rsidRPr="00CD49D8">
              <w:rPr>
                <w:rFonts w:eastAsia="Calibri"/>
                <w:bCs/>
                <w:sz w:val="24"/>
                <w:lang w:eastAsia="ru-RU"/>
              </w:rPr>
              <w:t>4</w:t>
            </w:r>
            <w:r w:rsidR="006D5AE4" w:rsidRPr="00CD49D8">
              <w:rPr>
                <w:rFonts w:eastAsia="Calibri"/>
                <w:bCs/>
                <w:sz w:val="24"/>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14:paraId="4BD2D9B9" w14:textId="307F1645"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Объекты благоустройства и озеленения рекреационных территорий</w:t>
            </w:r>
          </w:p>
        </w:tc>
        <w:tc>
          <w:tcPr>
            <w:tcW w:w="2136" w:type="dxa"/>
            <w:gridSpan w:val="2"/>
            <w:tcBorders>
              <w:top w:val="single" w:sz="4" w:space="0" w:color="auto"/>
              <w:left w:val="single" w:sz="4" w:space="0" w:color="auto"/>
              <w:bottom w:val="single" w:sz="4" w:space="0" w:color="auto"/>
              <w:right w:val="single" w:sz="4" w:space="0" w:color="auto"/>
            </w:tcBorders>
            <w:hideMark/>
          </w:tcPr>
          <w:p w14:paraId="72F763EC"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en-US"/>
              </w:rPr>
              <w:t xml:space="preserve"> </w:t>
            </w:r>
            <w:r w:rsidRPr="00CD49D8">
              <w:rPr>
                <w:rFonts w:eastAsia="Calibri"/>
                <w:bCs/>
                <w:sz w:val="24"/>
                <w:lang w:eastAsia="ru-RU"/>
              </w:rPr>
              <w:t xml:space="preserve">Обеспеченность населения объектами благоустройства и озеленения рекреационных территорий </w:t>
            </w:r>
          </w:p>
        </w:tc>
        <w:tc>
          <w:tcPr>
            <w:tcW w:w="2043" w:type="dxa"/>
            <w:gridSpan w:val="2"/>
            <w:tcBorders>
              <w:top w:val="single" w:sz="4" w:space="0" w:color="auto"/>
              <w:left w:val="single" w:sz="4" w:space="0" w:color="auto"/>
              <w:bottom w:val="single" w:sz="4" w:space="0" w:color="auto"/>
              <w:right w:val="single" w:sz="4" w:space="0" w:color="auto"/>
            </w:tcBorders>
            <w:hideMark/>
          </w:tcPr>
          <w:p w14:paraId="17C14D26"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Парки, лесопарки, городские леса</w:t>
            </w:r>
          </w:p>
        </w:tc>
        <w:tc>
          <w:tcPr>
            <w:tcW w:w="2048" w:type="dxa"/>
            <w:tcBorders>
              <w:top w:val="single" w:sz="4" w:space="0" w:color="auto"/>
              <w:left w:val="single" w:sz="4" w:space="0" w:color="auto"/>
              <w:bottom w:val="single" w:sz="4" w:space="0" w:color="auto"/>
              <w:right w:val="single" w:sz="4" w:space="0" w:color="auto"/>
            </w:tcBorders>
            <w:hideMark/>
          </w:tcPr>
          <w:p w14:paraId="6DB95A62"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озелененными рекреационными территориями, кв. м на чел.</w:t>
            </w:r>
          </w:p>
        </w:tc>
        <w:tc>
          <w:tcPr>
            <w:tcW w:w="1649" w:type="dxa"/>
            <w:gridSpan w:val="2"/>
            <w:tcBorders>
              <w:top w:val="single" w:sz="4" w:space="0" w:color="auto"/>
              <w:left w:val="single" w:sz="4" w:space="0" w:color="auto"/>
              <w:bottom w:val="single" w:sz="4" w:space="0" w:color="auto"/>
              <w:right w:val="single" w:sz="4" w:space="0" w:color="auto"/>
            </w:tcBorders>
            <w:hideMark/>
          </w:tcPr>
          <w:p w14:paraId="7ACD488D"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A2077A" w:rsidRPr="00CD49D8" w14:paraId="102B4F54"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12DB357A" w14:textId="40B20392" w:rsidR="00A2077A" w:rsidRPr="00CD49D8" w:rsidRDefault="00261A0A" w:rsidP="00CD49D8">
            <w:pPr>
              <w:autoSpaceDE w:val="0"/>
              <w:autoSpaceDN w:val="0"/>
              <w:adjustRightInd w:val="0"/>
              <w:jc w:val="center"/>
              <w:rPr>
                <w:rFonts w:eastAsia="Calibri"/>
                <w:bCs/>
                <w:sz w:val="24"/>
                <w:lang w:eastAsia="ru-RU"/>
              </w:rPr>
            </w:pPr>
            <w:r w:rsidRPr="00CD49D8">
              <w:rPr>
                <w:rFonts w:eastAsia="Calibri"/>
                <w:bCs/>
                <w:sz w:val="24"/>
                <w:lang w:eastAsia="ru-RU"/>
              </w:rPr>
              <w:t>4</w:t>
            </w:r>
            <w:r w:rsidR="006D5AE4" w:rsidRPr="00CD49D8">
              <w:rPr>
                <w:rFonts w:eastAsia="Calibri"/>
                <w:bCs/>
                <w:sz w:val="24"/>
                <w:lang w:eastAsia="ru-RU"/>
              </w:rPr>
              <w:t>3.</w:t>
            </w:r>
          </w:p>
        </w:tc>
        <w:tc>
          <w:tcPr>
            <w:tcW w:w="1701" w:type="dxa"/>
            <w:tcBorders>
              <w:top w:val="single" w:sz="4" w:space="0" w:color="auto"/>
              <w:left w:val="single" w:sz="4" w:space="0" w:color="auto"/>
              <w:bottom w:val="single" w:sz="4" w:space="0" w:color="auto"/>
              <w:right w:val="single" w:sz="4" w:space="0" w:color="auto"/>
            </w:tcBorders>
            <w:hideMark/>
          </w:tcPr>
          <w:p w14:paraId="3651C848" w14:textId="3485FA2C"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Объекты благоустройства и озеленения жилых территорий</w:t>
            </w:r>
          </w:p>
        </w:tc>
        <w:tc>
          <w:tcPr>
            <w:tcW w:w="2136" w:type="dxa"/>
            <w:gridSpan w:val="2"/>
            <w:tcBorders>
              <w:top w:val="single" w:sz="4" w:space="0" w:color="auto"/>
              <w:left w:val="single" w:sz="4" w:space="0" w:color="auto"/>
              <w:bottom w:val="single" w:sz="4" w:space="0" w:color="auto"/>
              <w:right w:val="single" w:sz="4" w:space="0" w:color="auto"/>
            </w:tcBorders>
            <w:hideMark/>
          </w:tcPr>
          <w:p w14:paraId="7A7D33F1"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en-US"/>
              </w:rPr>
              <w:t xml:space="preserve"> </w:t>
            </w:r>
            <w:r w:rsidRPr="00CD49D8">
              <w:rPr>
                <w:rFonts w:eastAsia="Calibri"/>
                <w:bCs/>
                <w:sz w:val="24"/>
                <w:lang w:eastAsia="ru-RU"/>
              </w:rPr>
              <w:t>Обеспеченность населения объектами благоустройства и озеленения дворовых территорий</w:t>
            </w:r>
          </w:p>
        </w:tc>
        <w:tc>
          <w:tcPr>
            <w:tcW w:w="2043" w:type="dxa"/>
            <w:gridSpan w:val="2"/>
            <w:tcBorders>
              <w:top w:val="single" w:sz="4" w:space="0" w:color="auto"/>
              <w:left w:val="single" w:sz="4" w:space="0" w:color="auto"/>
              <w:bottom w:val="single" w:sz="4" w:space="0" w:color="auto"/>
              <w:right w:val="single" w:sz="4" w:space="0" w:color="auto"/>
            </w:tcBorders>
            <w:hideMark/>
          </w:tcPr>
          <w:p w14:paraId="303E90D3"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Парки, скверы, сады, зоны отдыха; детские площадки; общественные пространства</w:t>
            </w:r>
          </w:p>
        </w:tc>
        <w:tc>
          <w:tcPr>
            <w:tcW w:w="2048" w:type="dxa"/>
            <w:tcBorders>
              <w:top w:val="single" w:sz="4" w:space="0" w:color="auto"/>
              <w:left w:val="single" w:sz="4" w:space="0" w:color="auto"/>
              <w:bottom w:val="single" w:sz="4" w:space="0" w:color="auto"/>
              <w:right w:val="single" w:sz="4" w:space="0" w:color="auto"/>
            </w:tcBorders>
            <w:hideMark/>
          </w:tcPr>
          <w:p w14:paraId="6B46B442"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объектами благоустройства и озеленения дворовых территорий, кв. м на жителя</w:t>
            </w:r>
          </w:p>
        </w:tc>
        <w:tc>
          <w:tcPr>
            <w:tcW w:w="1649" w:type="dxa"/>
            <w:gridSpan w:val="2"/>
            <w:tcBorders>
              <w:top w:val="single" w:sz="4" w:space="0" w:color="auto"/>
              <w:left w:val="single" w:sz="4" w:space="0" w:color="auto"/>
              <w:bottom w:val="single" w:sz="4" w:space="0" w:color="auto"/>
              <w:right w:val="single" w:sz="4" w:space="0" w:color="auto"/>
            </w:tcBorders>
            <w:hideMark/>
          </w:tcPr>
          <w:p w14:paraId="127E3E5E"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261A0A" w:rsidRPr="00CD49D8" w14:paraId="628CCE40" w14:textId="77777777" w:rsidTr="00B121C0">
        <w:tblPrEx>
          <w:tblBorders>
            <w:bottom w:val="single" w:sz="4" w:space="0" w:color="auto"/>
          </w:tblBorders>
        </w:tblPrEx>
        <w:trPr>
          <w:gridAfter w:val="1"/>
          <w:wAfter w:w="12" w:type="dxa"/>
          <w:trHeight w:val="20"/>
        </w:trPr>
        <w:tc>
          <w:tcPr>
            <w:tcW w:w="704" w:type="dxa"/>
            <w:vMerge w:val="restart"/>
            <w:tcBorders>
              <w:top w:val="single" w:sz="4" w:space="0" w:color="auto"/>
              <w:left w:val="single" w:sz="4" w:space="0" w:color="auto"/>
              <w:right w:val="single" w:sz="4" w:space="0" w:color="auto"/>
            </w:tcBorders>
          </w:tcPr>
          <w:p w14:paraId="40D05E7B" w14:textId="1B4E4005" w:rsidR="00261A0A" w:rsidRPr="00CD49D8" w:rsidRDefault="00261A0A" w:rsidP="00CD49D8">
            <w:pPr>
              <w:autoSpaceDE w:val="0"/>
              <w:autoSpaceDN w:val="0"/>
              <w:adjustRightInd w:val="0"/>
              <w:jc w:val="center"/>
              <w:rPr>
                <w:rFonts w:eastAsia="Calibri"/>
                <w:bCs/>
                <w:sz w:val="24"/>
                <w:lang w:eastAsia="ru-RU"/>
              </w:rPr>
            </w:pPr>
            <w:r w:rsidRPr="00CD49D8">
              <w:rPr>
                <w:rFonts w:eastAsia="Calibri"/>
                <w:bCs/>
                <w:sz w:val="24"/>
                <w:lang w:eastAsia="ru-RU"/>
              </w:rPr>
              <w:t>44.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88EFF50" w14:textId="7E9F5016" w:rsidR="00261A0A" w:rsidRPr="00CD49D8" w:rsidRDefault="00261A0A" w:rsidP="00CD49D8">
            <w:pPr>
              <w:autoSpaceDE w:val="0"/>
              <w:autoSpaceDN w:val="0"/>
              <w:adjustRightInd w:val="0"/>
              <w:rPr>
                <w:rFonts w:eastAsia="Calibri"/>
                <w:bCs/>
                <w:sz w:val="24"/>
                <w:lang w:eastAsia="ru-RU"/>
              </w:rPr>
            </w:pPr>
            <w:r w:rsidRPr="00CD49D8">
              <w:rPr>
                <w:rFonts w:eastAsia="Calibri"/>
                <w:bCs/>
                <w:sz w:val="24"/>
                <w:lang w:eastAsia="ru-RU"/>
              </w:rPr>
              <w:t>Специализированные объекты благоустройства жилых территорий</w:t>
            </w:r>
          </w:p>
        </w:tc>
        <w:tc>
          <w:tcPr>
            <w:tcW w:w="2136" w:type="dxa"/>
            <w:gridSpan w:val="2"/>
            <w:vMerge w:val="restart"/>
            <w:tcBorders>
              <w:top w:val="single" w:sz="4" w:space="0" w:color="auto"/>
              <w:left w:val="single" w:sz="4" w:space="0" w:color="auto"/>
              <w:bottom w:val="single" w:sz="4" w:space="0" w:color="auto"/>
              <w:right w:val="single" w:sz="4" w:space="0" w:color="auto"/>
            </w:tcBorders>
            <w:hideMark/>
          </w:tcPr>
          <w:p w14:paraId="50E589EF" w14:textId="77777777" w:rsidR="00261A0A" w:rsidRPr="00CD49D8" w:rsidRDefault="00261A0A" w:rsidP="00CD49D8">
            <w:pPr>
              <w:autoSpaceDE w:val="0"/>
              <w:autoSpaceDN w:val="0"/>
              <w:adjustRightInd w:val="0"/>
              <w:rPr>
                <w:rFonts w:eastAsia="Calibri"/>
                <w:bCs/>
                <w:sz w:val="24"/>
                <w:lang w:eastAsia="ru-RU"/>
              </w:rPr>
            </w:pPr>
            <w:r w:rsidRPr="00CD49D8">
              <w:rPr>
                <w:rFonts w:eastAsia="Calibri"/>
                <w:bCs/>
                <w:sz w:val="24"/>
                <w:lang w:eastAsia="ru-RU"/>
              </w:rPr>
              <w:t>Обеспеченность населения специализированными объектами благоустройства</w:t>
            </w:r>
          </w:p>
        </w:tc>
        <w:tc>
          <w:tcPr>
            <w:tcW w:w="2043" w:type="dxa"/>
            <w:gridSpan w:val="2"/>
            <w:tcBorders>
              <w:top w:val="single" w:sz="4" w:space="0" w:color="auto"/>
              <w:left w:val="single" w:sz="4" w:space="0" w:color="auto"/>
              <w:bottom w:val="single" w:sz="4" w:space="0" w:color="auto"/>
              <w:right w:val="single" w:sz="4" w:space="0" w:color="auto"/>
            </w:tcBorders>
            <w:hideMark/>
          </w:tcPr>
          <w:p w14:paraId="10E988EB" w14:textId="77777777" w:rsidR="00261A0A" w:rsidRPr="00CD49D8" w:rsidRDefault="00261A0A" w:rsidP="00CD49D8">
            <w:pPr>
              <w:autoSpaceDE w:val="0"/>
              <w:autoSpaceDN w:val="0"/>
              <w:adjustRightInd w:val="0"/>
              <w:rPr>
                <w:rFonts w:eastAsia="Calibri"/>
                <w:bCs/>
                <w:sz w:val="24"/>
                <w:lang w:eastAsia="ru-RU"/>
              </w:rPr>
            </w:pPr>
            <w:r w:rsidRPr="00CD49D8">
              <w:rPr>
                <w:rFonts w:eastAsia="Calibri"/>
                <w:bCs/>
                <w:sz w:val="24"/>
                <w:lang w:eastAsia="ru-RU"/>
              </w:rPr>
              <w:t>Площадки для выгула собак</w:t>
            </w:r>
          </w:p>
        </w:tc>
        <w:tc>
          <w:tcPr>
            <w:tcW w:w="2048" w:type="dxa"/>
            <w:tcBorders>
              <w:top w:val="single" w:sz="4" w:space="0" w:color="auto"/>
              <w:left w:val="single" w:sz="4" w:space="0" w:color="auto"/>
              <w:bottom w:val="single" w:sz="4" w:space="0" w:color="auto"/>
              <w:right w:val="single" w:sz="4" w:space="0" w:color="auto"/>
            </w:tcBorders>
            <w:vAlign w:val="center"/>
            <w:hideMark/>
          </w:tcPr>
          <w:p w14:paraId="6A3652D8" w14:textId="77777777" w:rsidR="00261A0A" w:rsidRPr="00CD49D8" w:rsidRDefault="00261A0A" w:rsidP="00CD49D8">
            <w:pPr>
              <w:autoSpaceDE w:val="0"/>
              <w:autoSpaceDN w:val="0"/>
              <w:adjustRightInd w:val="0"/>
              <w:rPr>
                <w:rFonts w:eastAsia="Calibri"/>
                <w:bCs/>
                <w:sz w:val="24"/>
                <w:lang w:eastAsia="ru-RU"/>
              </w:rPr>
            </w:pPr>
            <w:r w:rsidRPr="00CD49D8">
              <w:rPr>
                <w:rFonts w:eastAsia="Calibri"/>
                <w:bCs/>
                <w:sz w:val="24"/>
                <w:lang w:eastAsia="ru-RU"/>
              </w:rPr>
              <w:t>Обеспеченность населения площадками для выгула собак, единиц на 19000 жителей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41152081" w14:textId="77777777" w:rsidR="00261A0A" w:rsidRPr="00CD49D8" w:rsidRDefault="00261A0A" w:rsidP="00CD49D8">
            <w:pPr>
              <w:autoSpaceDE w:val="0"/>
              <w:autoSpaceDN w:val="0"/>
              <w:adjustRightInd w:val="0"/>
              <w:rPr>
                <w:rFonts w:eastAsia="Calibri"/>
                <w:bCs/>
                <w:sz w:val="24"/>
                <w:lang w:eastAsia="ru-RU"/>
              </w:rPr>
            </w:pPr>
            <w:r w:rsidRPr="00CD49D8">
              <w:rPr>
                <w:rFonts w:eastAsia="Calibri"/>
                <w:bCs/>
                <w:sz w:val="24"/>
                <w:lang w:eastAsia="ru-RU"/>
              </w:rPr>
              <w:t>Пешеходная доступность, м</w:t>
            </w:r>
          </w:p>
        </w:tc>
      </w:tr>
      <w:tr w:rsidR="00261A0A" w:rsidRPr="00CD49D8" w14:paraId="248FD6C5" w14:textId="77777777" w:rsidTr="00B121C0">
        <w:tblPrEx>
          <w:tblBorders>
            <w:bottom w:val="single" w:sz="4" w:space="0" w:color="auto"/>
          </w:tblBorders>
        </w:tblPrEx>
        <w:trPr>
          <w:gridAfter w:val="1"/>
          <w:wAfter w:w="12" w:type="dxa"/>
          <w:trHeight w:val="20"/>
        </w:trPr>
        <w:tc>
          <w:tcPr>
            <w:tcW w:w="704" w:type="dxa"/>
            <w:vMerge/>
            <w:tcBorders>
              <w:left w:val="single" w:sz="4" w:space="0" w:color="auto"/>
              <w:bottom w:val="single" w:sz="4" w:space="0" w:color="auto"/>
              <w:right w:val="single" w:sz="4" w:space="0" w:color="auto"/>
            </w:tcBorders>
          </w:tcPr>
          <w:p w14:paraId="7430E7BB" w14:textId="38D46EAE" w:rsidR="00261A0A" w:rsidRPr="00CD49D8" w:rsidRDefault="00261A0A" w:rsidP="00CD49D8">
            <w:pPr>
              <w:jc w:val="center"/>
              <w:rPr>
                <w:rFonts w:eastAsia="Calibri"/>
                <w:bCs/>
                <w:sz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D161D6" w14:textId="14C567EF" w:rsidR="00261A0A" w:rsidRPr="00CD49D8" w:rsidRDefault="00261A0A" w:rsidP="00CD49D8">
            <w:pPr>
              <w:rPr>
                <w:rFonts w:eastAsia="Calibri"/>
                <w:bCs/>
                <w:sz w:val="24"/>
                <w:lang w:eastAsia="ru-RU"/>
              </w:rPr>
            </w:pPr>
          </w:p>
        </w:tc>
        <w:tc>
          <w:tcPr>
            <w:tcW w:w="2136" w:type="dxa"/>
            <w:gridSpan w:val="2"/>
            <w:vMerge/>
            <w:tcBorders>
              <w:top w:val="single" w:sz="4" w:space="0" w:color="auto"/>
              <w:left w:val="single" w:sz="4" w:space="0" w:color="auto"/>
              <w:bottom w:val="single" w:sz="4" w:space="0" w:color="auto"/>
              <w:right w:val="single" w:sz="4" w:space="0" w:color="auto"/>
            </w:tcBorders>
            <w:vAlign w:val="center"/>
            <w:hideMark/>
          </w:tcPr>
          <w:p w14:paraId="51A340DB" w14:textId="77777777" w:rsidR="00261A0A" w:rsidRPr="00CD49D8" w:rsidRDefault="00261A0A" w:rsidP="00CD49D8">
            <w:pPr>
              <w:rPr>
                <w:rFonts w:eastAsia="Calibri"/>
                <w:bCs/>
                <w:sz w:val="24"/>
                <w:lang w:eastAsia="ru-RU"/>
              </w:rPr>
            </w:pPr>
          </w:p>
        </w:tc>
        <w:tc>
          <w:tcPr>
            <w:tcW w:w="2043" w:type="dxa"/>
            <w:gridSpan w:val="2"/>
            <w:tcBorders>
              <w:top w:val="single" w:sz="4" w:space="0" w:color="auto"/>
              <w:left w:val="single" w:sz="4" w:space="0" w:color="auto"/>
              <w:bottom w:val="single" w:sz="4" w:space="0" w:color="auto"/>
              <w:right w:val="single" w:sz="4" w:space="0" w:color="auto"/>
            </w:tcBorders>
            <w:hideMark/>
          </w:tcPr>
          <w:p w14:paraId="7EFC03E5" w14:textId="77777777" w:rsidR="00261A0A" w:rsidRPr="00CD49D8" w:rsidRDefault="00261A0A" w:rsidP="00CD49D8">
            <w:pPr>
              <w:autoSpaceDE w:val="0"/>
              <w:autoSpaceDN w:val="0"/>
              <w:adjustRightInd w:val="0"/>
              <w:rPr>
                <w:rFonts w:eastAsia="Calibri"/>
                <w:bCs/>
                <w:sz w:val="24"/>
                <w:lang w:eastAsia="ru-RU"/>
              </w:rPr>
            </w:pPr>
            <w:r w:rsidRPr="00CD49D8">
              <w:rPr>
                <w:rFonts w:eastAsia="Calibri"/>
                <w:bCs/>
                <w:sz w:val="24"/>
                <w:lang w:eastAsia="ru-RU"/>
              </w:rPr>
              <w:t>Общественные туалеты</w:t>
            </w:r>
          </w:p>
        </w:tc>
        <w:tc>
          <w:tcPr>
            <w:tcW w:w="2048" w:type="dxa"/>
            <w:tcBorders>
              <w:top w:val="single" w:sz="4" w:space="0" w:color="auto"/>
              <w:left w:val="single" w:sz="4" w:space="0" w:color="auto"/>
              <w:bottom w:val="single" w:sz="4" w:space="0" w:color="auto"/>
              <w:right w:val="single" w:sz="4" w:space="0" w:color="auto"/>
            </w:tcBorders>
            <w:vAlign w:val="center"/>
            <w:hideMark/>
          </w:tcPr>
          <w:p w14:paraId="252E6F70" w14:textId="77777777" w:rsidR="00261A0A" w:rsidRPr="00CD49D8" w:rsidRDefault="00261A0A" w:rsidP="00CD49D8">
            <w:pPr>
              <w:autoSpaceDE w:val="0"/>
              <w:autoSpaceDN w:val="0"/>
              <w:adjustRightInd w:val="0"/>
              <w:rPr>
                <w:rFonts w:eastAsia="Calibri"/>
                <w:bCs/>
                <w:sz w:val="24"/>
                <w:lang w:eastAsia="ru-RU"/>
              </w:rPr>
            </w:pPr>
            <w:r w:rsidRPr="00CD49D8">
              <w:rPr>
                <w:rFonts w:eastAsia="Calibri"/>
                <w:bCs/>
                <w:sz w:val="24"/>
                <w:lang w:eastAsia="ru-RU"/>
              </w:rPr>
              <w:t>Обеспеченность населения туалетами в общественных пространствах, единиц на 500 посетителей общественных пространств</w:t>
            </w:r>
          </w:p>
        </w:tc>
        <w:tc>
          <w:tcPr>
            <w:tcW w:w="1649" w:type="dxa"/>
            <w:gridSpan w:val="2"/>
            <w:tcBorders>
              <w:top w:val="single" w:sz="4" w:space="0" w:color="auto"/>
              <w:left w:val="single" w:sz="4" w:space="0" w:color="auto"/>
              <w:bottom w:val="single" w:sz="4" w:space="0" w:color="auto"/>
              <w:right w:val="single" w:sz="4" w:space="0" w:color="auto"/>
            </w:tcBorders>
            <w:hideMark/>
          </w:tcPr>
          <w:p w14:paraId="0175F049" w14:textId="77777777" w:rsidR="00261A0A" w:rsidRPr="00CD49D8" w:rsidRDefault="00261A0A" w:rsidP="00CD49D8">
            <w:pPr>
              <w:autoSpaceDE w:val="0"/>
              <w:autoSpaceDN w:val="0"/>
              <w:adjustRightInd w:val="0"/>
              <w:rPr>
                <w:rFonts w:eastAsia="Calibri"/>
                <w:bCs/>
                <w:sz w:val="24"/>
                <w:lang w:eastAsia="ru-RU"/>
              </w:rPr>
            </w:pPr>
            <w:r w:rsidRPr="00CD49D8">
              <w:rPr>
                <w:rFonts w:eastAsia="Calibri"/>
                <w:bCs/>
                <w:sz w:val="24"/>
                <w:lang w:eastAsia="ru-RU"/>
              </w:rPr>
              <w:t>Пешеходная доступность, м</w:t>
            </w:r>
          </w:p>
        </w:tc>
      </w:tr>
      <w:tr w:rsidR="00A2077A" w:rsidRPr="00CD49D8" w14:paraId="7363ACE6"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3A978273" w14:textId="42A4A17A" w:rsidR="00A2077A" w:rsidRPr="00CD49D8" w:rsidRDefault="00261A0A" w:rsidP="00CD49D8">
            <w:pPr>
              <w:autoSpaceDE w:val="0"/>
              <w:autoSpaceDN w:val="0"/>
              <w:adjustRightInd w:val="0"/>
              <w:jc w:val="center"/>
              <w:rPr>
                <w:rFonts w:eastAsia="Calibri"/>
                <w:bCs/>
                <w:sz w:val="24"/>
                <w:lang w:eastAsia="ru-RU"/>
              </w:rPr>
            </w:pPr>
            <w:r w:rsidRPr="00CD49D8">
              <w:rPr>
                <w:rFonts w:eastAsia="Calibri"/>
                <w:bCs/>
                <w:sz w:val="24"/>
                <w:lang w:eastAsia="ru-RU"/>
              </w:rPr>
              <w:t>45</w:t>
            </w:r>
            <w:r w:rsidR="006D5AE4" w:rsidRPr="00CD49D8">
              <w:rPr>
                <w:rFonts w:eastAsia="Calibri"/>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3D2F0A86" w14:textId="1336DBB6"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Пешеходная сеть вне улично-дорожной сети</w:t>
            </w:r>
          </w:p>
        </w:tc>
        <w:tc>
          <w:tcPr>
            <w:tcW w:w="2136" w:type="dxa"/>
            <w:gridSpan w:val="2"/>
            <w:tcBorders>
              <w:top w:val="single" w:sz="4" w:space="0" w:color="auto"/>
              <w:left w:val="single" w:sz="4" w:space="0" w:color="auto"/>
              <w:bottom w:val="single" w:sz="4" w:space="0" w:color="auto"/>
              <w:right w:val="single" w:sz="4" w:space="0" w:color="auto"/>
            </w:tcBorders>
            <w:hideMark/>
          </w:tcPr>
          <w:p w14:paraId="50B39C8B"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Обеспеченность населения дорожками пешеходными, вне улично-дорожной сети</w:t>
            </w:r>
          </w:p>
        </w:tc>
        <w:tc>
          <w:tcPr>
            <w:tcW w:w="2043" w:type="dxa"/>
            <w:gridSpan w:val="2"/>
            <w:tcBorders>
              <w:top w:val="single" w:sz="4" w:space="0" w:color="auto"/>
              <w:left w:val="single" w:sz="4" w:space="0" w:color="auto"/>
              <w:bottom w:val="single" w:sz="4" w:space="0" w:color="auto"/>
              <w:right w:val="single" w:sz="4" w:space="0" w:color="auto"/>
            </w:tcBorders>
            <w:hideMark/>
          </w:tcPr>
          <w:p w14:paraId="15896B32"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Дорожки пешеходные, пандусы, лестницы</w:t>
            </w:r>
          </w:p>
        </w:tc>
        <w:tc>
          <w:tcPr>
            <w:tcW w:w="2048" w:type="dxa"/>
            <w:tcBorders>
              <w:top w:val="single" w:sz="4" w:space="0" w:color="auto"/>
              <w:left w:val="single" w:sz="4" w:space="0" w:color="auto"/>
              <w:bottom w:val="single" w:sz="4" w:space="0" w:color="auto"/>
              <w:right w:val="single" w:sz="4" w:space="0" w:color="auto"/>
            </w:tcBorders>
            <w:hideMark/>
          </w:tcPr>
          <w:p w14:paraId="53E229D1"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Обеспеченность населения пешеходными дорожками вне улично-дорожной сети, км/га застроенной территории</w:t>
            </w:r>
          </w:p>
        </w:tc>
        <w:tc>
          <w:tcPr>
            <w:tcW w:w="1649" w:type="dxa"/>
            <w:gridSpan w:val="2"/>
            <w:tcBorders>
              <w:top w:val="single" w:sz="4" w:space="0" w:color="auto"/>
              <w:left w:val="single" w:sz="4" w:space="0" w:color="auto"/>
              <w:bottom w:val="single" w:sz="4" w:space="0" w:color="auto"/>
              <w:right w:val="single" w:sz="4" w:space="0" w:color="auto"/>
            </w:tcBorders>
            <w:hideMark/>
          </w:tcPr>
          <w:p w14:paraId="266B09CC"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Пешеходная доступность, м</w:t>
            </w:r>
          </w:p>
        </w:tc>
      </w:tr>
      <w:tr w:rsidR="00261A0A" w:rsidRPr="00CD49D8" w14:paraId="0A308C93" w14:textId="77777777" w:rsidTr="00305B3F">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51ECF2EF" w14:textId="11466F57" w:rsidR="00261A0A" w:rsidRPr="00CD49D8" w:rsidRDefault="00261A0A" w:rsidP="00C56E5D">
            <w:pPr>
              <w:pStyle w:val="a4"/>
              <w:widowControl w:val="0"/>
              <w:numPr>
                <w:ilvl w:val="0"/>
                <w:numId w:val="66"/>
              </w:numPr>
              <w:autoSpaceDE w:val="0"/>
              <w:autoSpaceDN w:val="0"/>
              <w:adjustRightInd w:val="0"/>
              <w:jc w:val="center"/>
              <w:rPr>
                <w:bCs/>
                <w:sz w:val="24"/>
                <w:lang w:eastAsia="ru-RU"/>
              </w:rPr>
            </w:pPr>
            <w:r w:rsidRPr="00CD49D8">
              <w:rPr>
                <w:bCs/>
                <w:sz w:val="24"/>
                <w:lang w:eastAsia="ru-RU"/>
              </w:rPr>
              <w:lastRenderedPageBreak/>
              <w:t>Объекты культуры</w:t>
            </w:r>
          </w:p>
        </w:tc>
      </w:tr>
      <w:tr w:rsidR="00261A0A" w:rsidRPr="00CD49D8" w14:paraId="6ADC1C28" w14:textId="77777777" w:rsidTr="00226995">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038D9D67" w14:textId="323BF4C7" w:rsidR="00261A0A" w:rsidRPr="00CD49D8" w:rsidRDefault="00261A0A" w:rsidP="00C56E5D">
            <w:pPr>
              <w:pStyle w:val="a4"/>
              <w:widowControl w:val="0"/>
              <w:numPr>
                <w:ilvl w:val="0"/>
                <w:numId w:val="70"/>
              </w:numPr>
              <w:autoSpaceDE w:val="0"/>
              <w:autoSpaceDN w:val="0"/>
              <w:adjustRightInd w:val="0"/>
              <w:jc w:val="center"/>
              <w:rPr>
                <w:bCs/>
                <w:sz w:val="24"/>
                <w:lang w:eastAsia="ru-RU"/>
              </w:rPr>
            </w:pPr>
            <w:r w:rsidRPr="00CD49D8">
              <w:rPr>
                <w:bCs/>
                <w:sz w:val="24"/>
                <w:lang w:eastAsia="ru-RU"/>
              </w:rPr>
              <w:t>Организации библиотечного обслуживания</w:t>
            </w:r>
          </w:p>
        </w:tc>
      </w:tr>
      <w:tr w:rsidR="00A2077A" w:rsidRPr="00CD49D8" w14:paraId="51F0C12C"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2DED526D" w14:textId="10CB4B2C"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46</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19311D06" w14:textId="22839B66"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библиотечного обслуживания населения</w:t>
            </w:r>
          </w:p>
        </w:tc>
        <w:tc>
          <w:tcPr>
            <w:tcW w:w="2136" w:type="dxa"/>
            <w:gridSpan w:val="2"/>
            <w:tcBorders>
              <w:top w:val="single" w:sz="4" w:space="0" w:color="auto"/>
              <w:left w:val="single" w:sz="4" w:space="0" w:color="auto"/>
              <w:bottom w:val="single" w:sz="4" w:space="0" w:color="auto"/>
              <w:right w:val="single" w:sz="4" w:space="0" w:color="auto"/>
            </w:tcBorders>
            <w:hideMark/>
          </w:tcPr>
          <w:p w14:paraId="0C3337A4"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муниципальными библиотеками</w:t>
            </w:r>
          </w:p>
        </w:tc>
        <w:tc>
          <w:tcPr>
            <w:tcW w:w="2043" w:type="dxa"/>
            <w:gridSpan w:val="2"/>
            <w:tcBorders>
              <w:top w:val="single" w:sz="4" w:space="0" w:color="auto"/>
              <w:left w:val="single" w:sz="4" w:space="0" w:color="auto"/>
              <w:bottom w:val="single" w:sz="4" w:space="0" w:color="auto"/>
              <w:right w:val="single" w:sz="4" w:space="0" w:color="auto"/>
            </w:tcBorders>
            <w:hideMark/>
          </w:tcPr>
          <w:p w14:paraId="23EA347E"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Библиотеки муниципальной сети</w:t>
            </w:r>
          </w:p>
        </w:tc>
        <w:tc>
          <w:tcPr>
            <w:tcW w:w="2048" w:type="dxa"/>
            <w:tcBorders>
              <w:top w:val="single" w:sz="4" w:space="0" w:color="auto"/>
              <w:left w:val="single" w:sz="4" w:space="0" w:color="auto"/>
              <w:bottom w:val="single" w:sz="4" w:space="0" w:color="auto"/>
              <w:right w:val="single" w:sz="4" w:space="0" w:color="auto"/>
            </w:tcBorders>
          </w:tcPr>
          <w:p w14:paraId="6AEC9C2A" w14:textId="76D5EA1D" w:rsidR="00A2077A" w:rsidRPr="00CD49D8" w:rsidRDefault="00A2077A" w:rsidP="00CD49D8">
            <w:pPr>
              <w:widowControl w:val="0"/>
              <w:autoSpaceDE w:val="0"/>
              <w:autoSpaceDN w:val="0"/>
              <w:adjustRightInd w:val="0"/>
              <w:rPr>
                <w:bCs/>
                <w:sz w:val="24"/>
                <w:lang w:eastAsia="ru-RU"/>
              </w:rPr>
            </w:pPr>
            <w:r w:rsidRPr="00CD49D8">
              <w:rPr>
                <w:bCs/>
                <w:sz w:val="24"/>
                <w:lang w:eastAsia="ru-RU"/>
              </w:rPr>
              <w:t>Уровень обеспеченности населения муниципальными библиотеками, единиц на городской округ / единиц на чел.</w:t>
            </w:r>
          </w:p>
        </w:tc>
        <w:tc>
          <w:tcPr>
            <w:tcW w:w="1649" w:type="dxa"/>
            <w:gridSpan w:val="2"/>
            <w:tcBorders>
              <w:top w:val="single" w:sz="4" w:space="0" w:color="auto"/>
              <w:left w:val="single" w:sz="4" w:space="0" w:color="auto"/>
              <w:bottom w:val="single" w:sz="4" w:space="0" w:color="auto"/>
              <w:right w:val="single" w:sz="4" w:space="0" w:color="auto"/>
            </w:tcBorders>
            <w:hideMark/>
          </w:tcPr>
          <w:p w14:paraId="122FE1A9"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Транспортная доступность, мин</w:t>
            </w:r>
          </w:p>
        </w:tc>
      </w:tr>
      <w:tr w:rsidR="00261A0A" w:rsidRPr="00CD49D8" w14:paraId="68F415E6" w14:textId="77777777" w:rsidTr="00DB6458">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1C2F9858" w14:textId="49C10241" w:rsidR="00261A0A" w:rsidRPr="00CD49D8" w:rsidRDefault="00261A0A" w:rsidP="00C56E5D">
            <w:pPr>
              <w:pStyle w:val="a4"/>
              <w:widowControl w:val="0"/>
              <w:numPr>
                <w:ilvl w:val="0"/>
                <w:numId w:val="70"/>
              </w:numPr>
              <w:autoSpaceDE w:val="0"/>
              <w:autoSpaceDN w:val="0"/>
              <w:adjustRightInd w:val="0"/>
              <w:jc w:val="center"/>
              <w:rPr>
                <w:bCs/>
                <w:sz w:val="24"/>
                <w:lang w:eastAsia="ru-RU"/>
              </w:rPr>
            </w:pPr>
            <w:r w:rsidRPr="00CD49D8">
              <w:rPr>
                <w:bCs/>
                <w:sz w:val="24"/>
                <w:lang w:eastAsia="ru-RU"/>
              </w:rPr>
              <w:t>Музеи</w:t>
            </w:r>
          </w:p>
        </w:tc>
      </w:tr>
      <w:tr w:rsidR="00A2077A" w:rsidRPr="00CD49D8" w14:paraId="4B7D1B3A"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6F4016AD" w14:textId="176E39C8"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47</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76F8FFA7" w14:textId="6F56C7E9" w:rsidR="00A2077A" w:rsidRPr="00CD49D8" w:rsidRDefault="00A2077A" w:rsidP="00CD49D8">
            <w:pPr>
              <w:widowControl w:val="0"/>
              <w:autoSpaceDE w:val="0"/>
              <w:autoSpaceDN w:val="0"/>
              <w:adjustRightInd w:val="0"/>
              <w:rPr>
                <w:bCs/>
                <w:sz w:val="24"/>
                <w:lang w:eastAsia="ru-RU"/>
              </w:rPr>
            </w:pPr>
            <w:r w:rsidRPr="00CD49D8">
              <w:rPr>
                <w:bCs/>
                <w:sz w:val="24"/>
                <w:lang w:eastAsia="ru-RU"/>
              </w:rPr>
              <w:t>Музеи</w:t>
            </w:r>
          </w:p>
        </w:tc>
        <w:tc>
          <w:tcPr>
            <w:tcW w:w="2136" w:type="dxa"/>
            <w:gridSpan w:val="2"/>
            <w:tcBorders>
              <w:top w:val="single" w:sz="4" w:space="0" w:color="auto"/>
              <w:left w:val="single" w:sz="4" w:space="0" w:color="auto"/>
              <w:bottom w:val="single" w:sz="4" w:space="0" w:color="auto"/>
              <w:right w:val="single" w:sz="4" w:space="0" w:color="auto"/>
            </w:tcBorders>
            <w:hideMark/>
          </w:tcPr>
          <w:p w14:paraId="4974A779"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музеями</w:t>
            </w:r>
          </w:p>
        </w:tc>
        <w:tc>
          <w:tcPr>
            <w:tcW w:w="2043" w:type="dxa"/>
            <w:gridSpan w:val="2"/>
            <w:tcBorders>
              <w:top w:val="single" w:sz="4" w:space="0" w:color="auto"/>
              <w:left w:val="single" w:sz="4" w:space="0" w:color="auto"/>
              <w:bottom w:val="single" w:sz="4" w:space="0" w:color="auto"/>
              <w:right w:val="single" w:sz="4" w:space="0" w:color="auto"/>
            </w:tcBorders>
            <w:hideMark/>
          </w:tcPr>
          <w:p w14:paraId="1B49A5E6"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специализированных организаций, осуществляющие функции по хранению, сохранности и популяризации предметов и коллекций, отнесенных к культурному наследию Музейного Фонда Российской Федерации</w:t>
            </w:r>
          </w:p>
        </w:tc>
        <w:tc>
          <w:tcPr>
            <w:tcW w:w="2048" w:type="dxa"/>
            <w:tcBorders>
              <w:top w:val="single" w:sz="4" w:space="0" w:color="auto"/>
              <w:left w:val="single" w:sz="4" w:space="0" w:color="auto"/>
              <w:bottom w:val="single" w:sz="4" w:space="0" w:color="auto"/>
              <w:right w:val="single" w:sz="4" w:space="0" w:color="auto"/>
            </w:tcBorders>
            <w:hideMark/>
          </w:tcPr>
          <w:p w14:paraId="736E3355" w14:textId="1D844849" w:rsidR="00A2077A" w:rsidRPr="00CD49D8" w:rsidRDefault="00A2077A" w:rsidP="00CD49D8">
            <w:pPr>
              <w:widowControl w:val="0"/>
              <w:autoSpaceDE w:val="0"/>
              <w:autoSpaceDN w:val="0"/>
              <w:adjustRightInd w:val="0"/>
              <w:rPr>
                <w:bCs/>
                <w:sz w:val="24"/>
                <w:lang w:eastAsia="ru-RU"/>
              </w:rPr>
            </w:pPr>
            <w:r w:rsidRPr="00CD49D8">
              <w:rPr>
                <w:bCs/>
                <w:sz w:val="24"/>
                <w:lang w:eastAsia="ru-RU"/>
              </w:rPr>
              <w:t>Уровень обеспеченности населения музеями, единиц на городской округ</w:t>
            </w:r>
          </w:p>
        </w:tc>
        <w:tc>
          <w:tcPr>
            <w:tcW w:w="1649" w:type="dxa"/>
            <w:gridSpan w:val="2"/>
            <w:tcBorders>
              <w:top w:val="single" w:sz="4" w:space="0" w:color="auto"/>
              <w:left w:val="single" w:sz="4" w:space="0" w:color="auto"/>
              <w:bottom w:val="single" w:sz="4" w:space="0" w:color="auto"/>
              <w:right w:val="single" w:sz="4" w:space="0" w:color="auto"/>
            </w:tcBorders>
            <w:hideMark/>
          </w:tcPr>
          <w:p w14:paraId="65B4285B"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Транспортная доступность, мин</w:t>
            </w:r>
          </w:p>
        </w:tc>
      </w:tr>
      <w:tr w:rsidR="00261A0A" w:rsidRPr="00CD49D8" w14:paraId="6B2C76E0" w14:textId="77777777" w:rsidTr="00B06F59">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198A56B1" w14:textId="38DCA090" w:rsidR="00261A0A" w:rsidRPr="00CD49D8" w:rsidRDefault="00261A0A" w:rsidP="00C56E5D">
            <w:pPr>
              <w:pStyle w:val="a4"/>
              <w:widowControl w:val="0"/>
              <w:numPr>
                <w:ilvl w:val="0"/>
                <w:numId w:val="70"/>
              </w:numPr>
              <w:autoSpaceDE w:val="0"/>
              <w:autoSpaceDN w:val="0"/>
              <w:adjustRightInd w:val="0"/>
              <w:jc w:val="center"/>
              <w:rPr>
                <w:bCs/>
                <w:sz w:val="24"/>
                <w:lang w:eastAsia="ru-RU"/>
              </w:rPr>
            </w:pPr>
            <w:r w:rsidRPr="00CD49D8">
              <w:rPr>
                <w:bCs/>
                <w:sz w:val="24"/>
                <w:lang w:eastAsia="ru-RU"/>
              </w:rPr>
              <w:t>Организации в сферах культуры и искусства</w:t>
            </w:r>
          </w:p>
        </w:tc>
      </w:tr>
      <w:tr w:rsidR="00A2077A" w:rsidRPr="00CD49D8" w14:paraId="5B281790"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753F5472" w14:textId="2CFA84DE" w:rsidR="00A2077A" w:rsidRPr="00CD49D8" w:rsidRDefault="00261A0A" w:rsidP="00CD49D8">
            <w:pPr>
              <w:autoSpaceDE w:val="0"/>
              <w:autoSpaceDN w:val="0"/>
              <w:adjustRightInd w:val="0"/>
              <w:jc w:val="center"/>
              <w:rPr>
                <w:rFonts w:eastAsia="Calibri"/>
                <w:bCs/>
                <w:sz w:val="24"/>
                <w:lang w:eastAsia="ru-RU"/>
              </w:rPr>
            </w:pPr>
            <w:r w:rsidRPr="00CD49D8">
              <w:rPr>
                <w:rFonts w:eastAsia="Calibri"/>
                <w:bCs/>
                <w:sz w:val="24"/>
                <w:lang w:eastAsia="ru-RU"/>
              </w:rPr>
              <w:t>48</w:t>
            </w:r>
            <w:r w:rsidR="006D5AE4" w:rsidRPr="00CD49D8">
              <w:rPr>
                <w:rFonts w:eastAsia="Calibri"/>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23D96085" w14:textId="4CA1C640"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Театры</w:t>
            </w:r>
          </w:p>
        </w:tc>
        <w:tc>
          <w:tcPr>
            <w:tcW w:w="2136" w:type="dxa"/>
            <w:gridSpan w:val="2"/>
            <w:tcBorders>
              <w:top w:val="single" w:sz="4" w:space="0" w:color="auto"/>
              <w:left w:val="single" w:sz="4" w:space="0" w:color="auto"/>
              <w:bottom w:val="single" w:sz="4" w:space="0" w:color="auto"/>
              <w:right w:val="single" w:sz="4" w:space="0" w:color="auto"/>
            </w:tcBorders>
            <w:hideMark/>
          </w:tcPr>
          <w:p w14:paraId="65588C94"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Обеспеченность населения театрами</w:t>
            </w:r>
          </w:p>
        </w:tc>
        <w:tc>
          <w:tcPr>
            <w:tcW w:w="2043" w:type="dxa"/>
            <w:gridSpan w:val="2"/>
            <w:tcBorders>
              <w:top w:val="single" w:sz="4" w:space="0" w:color="auto"/>
              <w:left w:val="single" w:sz="4" w:space="0" w:color="auto"/>
              <w:bottom w:val="single" w:sz="4" w:space="0" w:color="auto"/>
              <w:right w:val="single" w:sz="4" w:space="0" w:color="auto"/>
            </w:tcBorders>
            <w:hideMark/>
          </w:tcPr>
          <w:p w14:paraId="111607CC"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Театры, в том числе театры драматические</w:t>
            </w:r>
          </w:p>
        </w:tc>
        <w:tc>
          <w:tcPr>
            <w:tcW w:w="2048" w:type="dxa"/>
            <w:tcBorders>
              <w:top w:val="single" w:sz="4" w:space="0" w:color="auto"/>
              <w:left w:val="single" w:sz="4" w:space="0" w:color="auto"/>
              <w:bottom w:val="single" w:sz="4" w:space="0" w:color="auto"/>
              <w:right w:val="single" w:sz="4" w:space="0" w:color="auto"/>
            </w:tcBorders>
            <w:hideMark/>
          </w:tcPr>
          <w:p w14:paraId="1535E485"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en-US"/>
              </w:rPr>
              <w:t>Уровень обеспеченности населения театрами, единиц на городской округ / единиц на чел. / посадочных мест на совокупное количество учреждений на 1 тыс. жителей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4F8C79C3"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en-US"/>
              </w:rPr>
              <w:t>Транспортная доступность, мин</w:t>
            </w:r>
          </w:p>
        </w:tc>
      </w:tr>
      <w:tr w:rsidR="00A2077A" w:rsidRPr="00CD49D8" w14:paraId="2B8E48FC"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67E47475" w14:textId="218FF290"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49</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2C1CD478" w14:textId="19979965" w:rsidR="00A2077A" w:rsidRPr="00CD49D8" w:rsidRDefault="00A2077A" w:rsidP="00CD49D8">
            <w:pPr>
              <w:widowControl w:val="0"/>
              <w:autoSpaceDE w:val="0"/>
              <w:autoSpaceDN w:val="0"/>
              <w:adjustRightInd w:val="0"/>
              <w:rPr>
                <w:bCs/>
                <w:sz w:val="24"/>
                <w:lang w:eastAsia="ru-RU"/>
              </w:rPr>
            </w:pPr>
            <w:r w:rsidRPr="00CD49D8">
              <w:rPr>
                <w:bCs/>
                <w:sz w:val="24"/>
                <w:lang w:eastAsia="ru-RU"/>
              </w:rPr>
              <w:t>Концертные залы</w:t>
            </w:r>
          </w:p>
        </w:tc>
        <w:tc>
          <w:tcPr>
            <w:tcW w:w="2136" w:type="dxa"/>
            <w:gridSpan w:val="2"/>
            <w:tcBorders>
              <w:top w:val="single" w:sz="4" w:space="0" w:color="auto"/>
              <w:left w:val="single" w:sz="4" w:space="0" w:color="auto"/>
              <w:bottom w:val="single" w:sz="4" w:space="0" w:color="auto"/>
              <w:right w:val="single" w:sz="4" w:space="0" w:color="auto"/>
            </w:tcBorders>
            <w:hideMark/>
          </w:tcPr>
          <w:p w14:paraId="690FBB4F" w14:textId="77777777" w:rsidR="00A2077A" w:rsidRPr="00CD49D8" w:rsidRDefault="00A2077A" w:rsidP="00CD49D8">
            <w:pPr>
              <w:rPr>
                <w:bCs/>
                <w:sz w:val="24"/>
                <w:lang w:eastAsia="ru-RU"/>
              </w:rPr>
            </w:pPr>
            <w:r w:rsidRPr="00CD49D8">
              <w:rPr>
                <w:rFonts w:eastAsia="Calibri"/>
                <w:bCs/>
                <w:sz w:val="24"/>
                <w:lang w:eastAsia="en-US"/>
              </w:rPr>
              <w:t>Обеспеченность населения концертными залами</w:t>
            </w:r>
          </w:p>
        </w:tc>
        <w:tc>
          <w:tcPr>
            <w:tcW w:w="2043" w:type="dxa"/>
            <w:gridSpan w:val="2"/>
            <w:tcBorders>
              <w:top w:val="single" w:sz="4" w:space="0" w:color="auto"/>
              <w:left w:val="single" w:sz="4" w:space="0" w:color="auto"/>
              <w:bottom w:val="single" w:sz="4" w:space="0" w:color="auto"/>
              <w:right w:val="single" w:sz="4" w:space="0" w:color="auto"/>
            </w:tcBorders>
            <w:hideMark/>
          </w:tcPr>
          <w:p w14:paraId="1B91BCFD"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Концертный зал, филармония, концертный творческий коллектив</w:t>
            </w:r>
          </w:p>
        </w:tc>
        <w:tc>
          <w:tcPr>
            <w:tcW w:w="2048" w:type="dxa"/>
            <w:tcBorders>
              <w:top w:val="single" w:sz="4" w:space="0" w:color="auto"/>
              <w:left w:val="single" w:sz="4" w:space="0" w:color="auto"/>
              <w:bottom w:val="single" w:sz="4" w:space="0" w:color="auto"/>
              <w:right w:val="single" w:sz="4" w:space="0" w:color="auto"/>
            </w:tcBorders>
            <w:hideMark/>
          </w:tcPr>
          <w:p w14:paraId="410BEFFB"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Уровень обеспеченности населения, единиц на городской округ / посадочных мест на совокупное количество учреждений на 1 тыс. жителей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02024143"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en-US"/>
              </w:rPr>
              <w:t>Транспортная доступность, мин</w:t>
            </w:r>
          </w:p>
        </w:tc>
      </w:tr>
      <w:tr w:rsidR="00A2077A" w:rsidRPr="00CD49D8" w14:paraId="44F9A1F0"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417BBB14" w14:textId="615F24A8" w:rsidR="00A2077A" w:rsidRPr="00CD49D8" w:rsidRDefault="00261A0A" w:rsidP="00CD49D8">
            <w:pPr>
              <w:autoSpaceDE w:val="0"/>
              <w:autoSpaceDN w:val="0"/>
              <w:adjustRightInd w:val="0"/>
              <w:jc w:val="center"/>
              <w:rPr>
                <w:rFonts w:eastAsia="Calibri"/>
                <w:bCs/>
                <w:sz w:val="24"/>
                <w:lang w:eastAsia="ru-RU"/>
              </w:rPr>
            </w:pPr>
            <w:r w:rsidRPr="00CD49D8">
              <w:rPr>
                <w:rFonts w:eastAsia="Calibri"/>
                <w:bCs/>
                <w:sz w:val="24"/>
                <w:lang w:eastAsia="ru-RU"/>
              </w:rPr>
              <w:t>50</w:t>
            </w:r>
            <w:r w:rsidR="006D5AE4" w:rsidRPr="00CD49D8">
              <w:rPr>
                <w:rFonts w:eastAsia="Calibri"/>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0C92B462" w14:textId="42549242"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Цирки (цирковые площадки)</w:t>
            </w:r>
          </w:p>
        </w:tc>
        <w:tc>
          <w:tcPr>
            <w:tcW w:w="2136" w:type="dxa"/>
            <w:gridSpan w:val="2"/>
            <w:tcBorders>
              <w:top w:val="single" w:sz="4" w:space="0" w:color="auto"/>
              <w:left w:val="single" w:sz="4" w:space="0" w:color="auto"/>
              <w:bottom w:val="single" w:sz="4" w:space="0" w:color="auto"/>
              <w:right w:val="single" w:sz="4" w:space="0" w:color="auto"/>
            </w:tcBorders>
            <w:hideMark/>
          </w:tcPr>
          <w:p w14:paraId="731ECCFE"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 xml:space="preserve">Обеспеченность населения цирками </w:t>
            </w:r>
            <w:r w:rsidRPr="00CD49D8">
              <w:rPr>
                <w:rFonts w:eastAsia="Calibri"/>
                <w:bCs/>
                <w:sz w:val="24"/>
                <w:lang w:eastAsia="ru-RU"/>
              </w:rPr>
              <w:lastRenderedPageBreak/>
              <w:t>и цирковыми площадками</w:t>
            </w:r>
          </w:p>
        </w:tc>
        <w:tc>
          <w:tcPr>
            <w:tcW w:w="2043" w:type="dxa"/>
            <w:gridSpan w:val="2"/>
            <w:tcBorders>
              <w:top w:val="single" w:sz="4" w:space="0" w:color="auto"/>
              <w:left w:val="single" w:sz="4" w:space="0" w:color="auto"/>
              <w:bottom w:val="single" w:sz="4" w:space="0" w:color="auto"/>
              <w:right w:val="single" w:sz="4" w:space="0" w:color="auto"/>
            </w:tcBorders>
            <w:hideMark/>
          </w:tcPr>
          <w:p w14:paraId="7FAB31B8"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lastRenderedPageBreak/>
              <w:t>Цирк; цирковая площадка</w:t>
            </w:r>
          </w:p>
        </w:tc>
        <w:tc>
          <w:tcPr>
            <w:tcW w:w="2048" w:type="dxa"/>
            <w:tcBorders>
              <w:top w:val="single" w:sz="4" w:space="0" w:color="auto"/>
              <w:left w:val="single" w:sz="4" w:space="0" w:color="auto"/>
              <w:bottom w:val="single" w:sz="4" w:space="0" w:color="auto"/>
              <w:right w:val="single" w:sz="4" w:space="0" w:color="auto"/>
            </w:tcBorders>
            <w:hideMark/>
          </w:tcPr>
          <w:p w14:paraId="659F4D03"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en-US"/>
              </w:rPr>
              <w:t xml:space="preserve">Уровень обеспеченности населения </w:t>
            </w:r>
            <w:r w:rsidRPr="00CD49D8">
              <w:rPr>
                <w:rFonts w:eastAsia="Calibri"/>
                <w:bCs/>
                <w:sz w:val="24"/>
                <w:lang w:eastAsia="en-US"/>
              </w:rPr>
              <w:lastRenderedPageBreak/>
              <w:t>цирками, единиц на городской округ</w:t>
            </w:r>
            <w:r w:rsidRPr="00CD49D8">
              <w:rPr>
                <w:rFonts w:eastAsia="Calibri"/>
                <w:bCs/>
                <w:sz w:val="24"/>
                <w:lang w:eastAsia="ru-RU"/>
              </w:rPr>
              <w:t xml:space="preserve"> </w:t>
            </w:r>
          </w:p>
        </w:tc>
        <w:tc>
          <w:tcPr>
            <w:tcW w:w="1649" w:type="dxa"/>
            <w:gridSpan w:val="2"/>
            <w:tcBorders>
              <w:top w:val="single" w:sz="4" w:space="0" w:color="auto"/>
              <w:left w:val="single" w:sz="4" w:space="0" w:color="auto"/>
              <w:bottom w:val="single" w:sz="4" w:space="0" w:color="auto"/>
              <w:right w:val="single" w:sz="4" w:space="0" w:color="auto"/>
            </w:tcBorders>
            <w:hideMark/>
          </w:tcPr>
          <w:p w14:paraId="2B5A5EF5"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en-US"/>
              </w:rPr>
              <w:lastRenderedPageBreak/>
              <w:t>Транспортная доступность, мин</w:t>
            </w:r>
          </w:p>
        </w:tc>
      </w:tr>
      <w:tr w:rsidR="00A2077A" w:rsidRPr="00CD49D8" w14:paraId="47600F40"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11B66B90" w14:textId="6B702999"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51</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37C65239" w14:textId="42C4C495" w:rsidR="00A2077A" w:rsidRPr="00CD49D8" w:rsidRDefault="00A2077A" w:rsidP="00CD49D8">
            <w:pPr>
              <w:widowControl w:val="0"/>
              <w:autoSpaceDE w:val="0"/>
              <w:autoSpaceDN w:val="0"/>
              <w:adjustRightInd w:val="0"/>
              <w:rPr>
                <w:bCs/>
                <w:sz w:val="24"/>
                <w:lang w:eastAsia="ru-RU"/>
              </w:rPr>
            </w:pPr>
            <w:r w:rsidRPr="00CD49D8">
              <w:rPr>
                <w:bCs/>
                <w:sz w:val="24"/>
                <w:lang w:eastAsia="ru-RU"/>
              </w:rPr>
              <w:t>Учреждения культуры клубного типа</w:t>
            </w:r>
          </w:p>
        </w:tc>
        <w:tc>
          <w:tcPr>
            <w:tcW w:w="2136" w:type="dxa"/>
            <w:gridSpan w:val="2"/>
            <w:tcBorders>
              <w:top w:val="single" w:sz="4" w:space="0" w:color="auto"/>
              <w:left w:val="single" w:sz="4" w:space="0" w:color="auto"/>
              <w:bottom w:val="single" w:sz="4" w:space="0" w:color="auto"/>
              <w:right w:val="single" w:sz="4" w:space="0" w:color="auto"/>
            </w:tcBorders>
            <w:hideMark/>
          </w:tcPr>
          <w:p w14:paraId="4E4D2CF9"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учреждениями культуры клубного типа</w:t>
            </w:r>
          </w:p>
        </w:tc>
        <w:tc>
          <w:tcPr>
            <w:tcW w:w="2043" w:type="dxa"/>
            <w:gridSpan w:val="2"/>
            <w:tcBorders>
              <w:top w:val="single" w:sz="4" w:space="0" w:color="auto"/>
              <w:left w:val="single" w:sz="4" w:space="0" w:color="auto"/>
              <w:bottom w:val="single" w:sz="4" w:space="0" w:color="auto"/>
              <w:right w:val="single" w:sz="4" w:space="0" w:color="auto"/>
            </w:tcBorders>
            <w:hideMark/>
          </w:tcPr>
          <w:p w14:paraId="01C32540"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Центр народного творчества; дворец культуры, дом культуры (филиал)</w:t>
            </w:r>
          </w:p>
        </w:tc>
        <w:tc>
          <w:tcPr>
            <w:tcW w:w="2048" w:type="dxa"/>
            <w:tcBorders>
              <w:top w:val="single" w:sz="4" w:space="0" w:color="auto"/>
              <w:left w:val="single" w:sz="4" w:space="0" w:color="auto"/>
              <w:bottom w:val="single" w:sz="4" w:space="0" w:color="auto"/>
              <w:right w:val="single" w:sz="4" w:space="0" w:color="auto"/>
            </w:tcBorders>
            <w:hideMark/>
          </w:tcPr>
          <w:p w14:paraId="3678C518" w14:textId="081201ED" w:rsidR="00A2077A" w:rsidRPr="00CD49D8" w:rsidRDefault="00A2077A" w:rsidP="00CD49D8">
            <w:pPr>
              <w:widowControl w:val="0"/>
              <w:autoSpaceDE w:val="0"/>
              <w:autoSpaceDN w:val="0"/>
              <w:adjustRightInd w:val="0"/>
              <w:rPr>
                <w:bCs/>
                <w:sz w:val="24"/>
                <w:lang w:eastAsia="ru-RU"/>
              </w:rPr>
            </w:pPr>
            <w:r w:rsidRPr="00CD49D8">
              <w:rPr>
                <w:rFonts w:eastAsia="Calibri"/>
                <w:bCs/>
                <w:sz w:val="24"/>
                <w:lang w:eastAsia="en-US"/>
              </w:rPr>
              <w:t>Обеспеченность учреждениями культуры клубного типа, единиц на 100 тыс. жителей / посадочных мест на 1 тыс. жителей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522DF014"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Транспортная доступность, мин</w:t>
            </w:r>
          </w:p>
        </w:tc>
      </w:tr>
      <w:tr w:rsidR="00A2077A" w:rsidRPr="00CD49D8" w14:paraId="33D33C55"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77988298" w14:textId="6C6CABF3" w:rsidR="00A2077A" w:rsidRPr="00CD49D8" w:rsidRDefault="006D5AE4" w:rsidP="00CD49D8">
            <w:pPr>
              <w:widowControl w:val="0"/>
              <w:autoSpaceDE w:val="0"/>
              <w:autoSpaceDN w:val="0"/>
              <w:adjustRightInd w:val="0"/>
              <w:jc w:val="center"/>
              <w:rPr>
                <w:bCs/>
                <w:sz w:val="24"/>
                <w:lang w:eastAsia="ru-RU"/>
              </w:rPr>
            </w:pPr>
            <w:r w:rsidRPr="00CD49D8">
              <w:rPr>
                <w:bCs/>
                <w:sz w:val="24"/>
                <w:lang w:eastAsia="ru-RU"/>
              </w:rPr>
              <w:t>5</w:t>
            </w:r>
            <w:r w:rsidR="00261A0A" w:rsidRPr="00CD49D8">
              <w:rPr>
                <w:bCs/>
                <w:sz w:val="24"/>
                <w:lang w:eastAsia="ru-RU"/>
              </w:rPr>
              <w:t>2</w:t>
            </w:r>
            <w:r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4B35D7E0" w14:textId="1E492837" w:rsidR="00A2077A" w:rsidRPr="00CD49D8" w:rsidRDefault="00A2077A" w:rsidP="00CD49D8">
            <w:pPr>
              <w:widowControl w:val="0"/>
              <w:autoSpaceDE w:val="0"/>
              <w:autoSpaceDN w:val="0"/>
              <w:adjustRightInd w:val="0"/>
              <w:rPr>
                <w:bCs/>
                <w:sz w:val="24"/>
                <w:lang w:eastAsia="ru-RU"/>
              </w:rPr>
            </w:pPr>
            <w:r w:rsidRPr="00CD49D8">
              <w:rPr>
                <w:bCs/>
                <w:sz w:val="24"/>
                <w:lang w:eastAsia="ru-RU"/>
              </w:rPr>
              <w:t>Парки культуры и отдыха</w:t>
            </w:r>
          </w:p>
        </w:tc>
        <w:tc>
          <w:tcPr>
            <w:tcW w:w="2136" w:type="dxa"/>
            <w:gridSpan w:val="2"/>
            <w:tcBorders>
              <w:top w:val="single" w:sz="4" w:space="0" w:color="auto"/>
              <w:left w:val="single" w:sz="4" w:space="0" w:color="auto"/>
              <w:bottom w:val="single" w:sz="4" w:space="0" w:color="auto"/>
              <w:right w:val="single" w:sz="4" w:space="0" w:color="auto"/>
            </w:tcBorders>
            <w:hideMark/>
          </w:tcPr>
          <w:p w14:paraId="6BA78D1B"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парками культуры и отдыха</w:t>
            </w:r>
          </w:p>
        </w:tc>
        <w:tc>
          <w:tcPr>
            <w:tcW w:w="2043" w:type="dxa"/>
            <w:gridSpan w:val="2"/>
            <w:tcBorders>
              <w:top w:val="single" w:sz="4" w:space="0" w:color="auto"/>
              <w:left w:val="single" w:sz="4" w:space="0" w:color="auto"/>
              <w:bottom w:val="single" w:sz="4" w:space="0" w:color="auto"/>
              <w:right w:val="single" w:sz="4" w:space="0" w:color="auto"/>
            </w:tcBorders>
            <w:hideMark/>
          </w:tcPr>
          <w:p w14:paraId="15DD31C2"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Городской парк культуры и отдыха </w:t>
            </w:r>
          </w:p>
        </w:tc>
        <w:tc>
          <w:tcPr>
            <w:tcW w:w="2048" w:type="dxa"/>
            <w:tcBorders>
              <w:top w:val="single" w:sz="4" w:space="0" w:color="auto"/>
              <w:left w:val="single" w:sz="4" w:space="0" w:color="auto"/>
              <w:bottom w:val="single" w:sz="4" w:space="0" w:color="auto"/>
              <w:right w:val="single" w:sz="4" w:space="0" w:color="auto"/>
            </w:tcBorders>
            <w:hideMark/>
          </w:tcPr>
          <w:p w14:paraId="61CA9726"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Уровень обеспеченности парками культуры и отдыха, единиц на 30 тыс. чел.</w:t>
            </w:r>
          </w:p>
        </w:tc>
        <w:tc>
          <w:tcPr>
            <w:tcW w:w="1649" w:type="dxa"/>
            <w:gridSpan w:val="2"/>
            <w:tcBorders>
              <w:top w:val="single" w:sz="4" w:space="0" w:color="auto"/>
              <w:left w:val="single" w:sz="4" w:space="0" w:color="auto"/>
              <w:bottom w:val="single" w:sz="4" w:space="0" w:color="auto"/>
              <w:right w:val="single" w:sz="4" w:space="0" w:color="auto"/>
            </w:tcBorders>
            <w:hideMark/>
          </w:tcPr>
          <w:p w14:paraId="34156512"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en-US"/>
              </w:rPr>
              <w:t>Транспортная доступность, мин</w:t>
            </w:r>
          </w:p>
        </w:tc>
      </w:tr>
      <w:tr w:rsidR="00A2077A" w:rsidRPr="00CD49D8" w14:paraId="5195548E"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4310C166" w14:textId="4A7E8136" w:rsidR="00A2077A" w:rsidRPr="00CD49D8" w:rsidRDefault="00261A0A" w:rsidP="00CD49D8">
            <w:pPr>
              <w:autoSpaceDE w:val="0"/>
              <w:autoSpaceDN w:val="0"/>
              <w:adjustRightInd w:val="0"/>
              <w:jc w:val="center"/>
              <w:rPr>
                <w:rFonts w:eastAsia="Calibri"/>
                <w:bCs/>
                <w:sz w:val="24"/>
                <w:lang w:eastAsia="ru-RU"/>
              </w:rPr>
            </w:pPr>
            <w:r w:rsidRPr="00CD49D8">
              <w:rPr>
                <w:rFonts w:eastAsia="Calibri"/>
                <w:bCs/>
                <w:sz w:val="24"/>
                <w:lang w:eastAsia="ru-RU"/>
              </w:rPr>
              <w:t>53</w:t>
            </w:r>
            <w:r w:rsidR="006D5AE4" w:rsidRPr="00CD49D8">
              <w:rPr>
                <w:rFonts w:eastAsia="Calibri"/>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49BE45B8" w14:textId="30D6FF66"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Зоопарки и ботанические сады</w:t>
            </w:r>
          </w:p>
        </w:tc>
        <w:tc>
          <w:tcPr>
            <w:tcW w:w="2136" w:type="dxa"/>
            <w:gridSpan w:val="2"/>
            <w:tcBorders>
              <w:top w:val="single" w:sz="4" w:space="0" w:color="auto"/>
              <w:left w:val="single" w:sz="4" w:space="0" w:color="auto"/>
              <w:bottom w:val="single" w:sz="4" w:space="0" w:color="auto"/>
              <w:right w:val="single" w:sz="4" w:space="0" w:color="auto"/>
            </w:tcBorders>
            <w:hideMark/>
          </w:tcPr>
          <w:p w14:paraId="23859091"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Обеспеченность населения зоопарками (зоосадами, ботаническими садами)</w:t>
            </w:r>
          </w:p>
        </w:tc>
        <w:tc>
          <w:tcPr>
            <w:tcW w:w="2043" w:type="dxa"/>
            <w:gridSpan w:val="2"/>
            <w:tcBorders>
              <w:top w:val="single" w:sz="4" w:space="0" w:color="auto"/>
              <w:left w:val="single" w:sz="4" w:space="0" w:color="auto"/>
              <w:bottom w:val="single" w:sz="4" w:space="0" w:color="auto"/>
              <w:right w:val="single" w:sz="4" w:space="0" w:color="auto"/>
            </w:tcBorders>
            <w:hideMark/>
          </w:tcPr>
          <w:p w14:paraId="5607D3A8"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Зоопарк, зоосад, ботанический сад</w:t>
            </w:r>
          </w:p>
        </w:tc>
        <w:tc>
          <w:tcPr>
            <w:tcW w:w="2048" w:type="dxa"/>
            <w:tcBorders>
              <w:top w:val="single" w:sz="4" w:space="0" w:color="auto"/>
              <w:left w:val="single" w:sz="4" w:space="0" w:color="auto"/>
              <w:bottom w:val="single" w:sz="4" w:space="0" w:color="auto"/>
              <w:right w:val="single" w:sz="4" w:space="0" w:color="auto"/>
            </w:tcBorders>
            <w:hideMark/>
          </w:tcPr>
          <w:p w14:paraId="054FAABA"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en-US"/>
              </w:rPr>
              <w:t>Обеспеченность зоопарками и ботаническими садами, единиц на городской округ</w:t>
            </w:r>
          </w:p>
        </w:tc>
        <w:tc>
          <w:tcPr>
            <w:tcW w:w="1649" w:type="dxa"/>
            <w:gridSpan w:val="2"/>
            <w:tcBorders>
              <w:top w:val="single" w:sz="4" w:space="0" w:color="auto"/>
              <w:left w:val="single" w:sz="4" w:space="0" w:color="auto"/>
              <w:bottom w:val="single" w:sz="4" w:space="0" w:color="auto"/>
              <w:right w:val="single" w:sz="4" w:space="0" w:color="auto"/>
            </w:tcBorders>
            <w:hideMark/>
          </w:tcPr>
          <w:p w14:paraId="5C555B1D"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Транспортная доступность, мин</w:t>
            </w:r>
          </w:p>
        </w:tc>
      </w:tr>
      <w:tr w:rsidR="00A2077A" w:rsidRPr="00CD49D8" w14:paraId="77970A75" w14:textId="77777777" w:rsidTr="00646BC9">
        <w:tblPrEx>
          <w:tblBorders>
            <w:bottom w:val="single" w:sz="4" w:space="0" w:color="auto"/>
          </w:tblBorders>
        </w:tblPrEx>
        <w:trPr>
          <w:gridAfter w:val="1"/>
          <w:wAfter w:w="12" w:type="dxa"/>
          <w:trHeight w:val="1150"/>
        </w:trPr>
        <w:tc>
          <w:tcPr>
            <w:tcW w:w="704" w:type="dxa"/>
            <w:tcBorders>
              <w:top w:val="single" w:sz="4" w:space="0" w:color="auto"/>
              <w:left w:val="single" w:sz="4" w:space="0" w:color="auto"/>
              <w:bottom w:val="single" w:sz="4" w:space="0" w:color="auto"/>
              <w:right w:val="single" w:sz="4" w:space="0" w:color="auto"/>
            </w:tcBorders>
          </w:tcPr>
          <w:p w14:paraId="26742D3D" w14:textId="411FA134"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54</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68D9B070" w14:textId="74D83B9F" w:rsidR="00A2077A" w:rsidRPr="00CD49D8" w:rsidRDefault="00A2077A" w:rsidP="00CD49D8">
            <w:pPr>
              <w:widowControl w:val="0"/>
              <w:autoSpaceDE w:val="0"/>
              <w:autoSpaceDN w:val="0"/>
              <w:adjustRightInd w:val="0"/>
              <w:rPr>
                <w:bCs/>
                <w:sz w:val="24"/>
                <w:lang w:eastAsia="ru-RU"/>
              </w:rPr>
            </w:pPr>
            <w:r w:rsidRPr="00CD49D8">
              <w:rPr>
                <w:bCs/>
                <w:sz w:val="24"/>
                <w:lang w:eastAsia="ru-RU"/>
              </w:rPr>
              <w:t>Кинотеатры и кинозалы</w:t>
            </w:r>
          </w:p>
        </w:tc>
        <w:tc>
          <w:tcPr>
            <w:tcW w:w="2136" w:type="dxa"/>
            <w:gridSpan w:val="2"/>
            <w:tcBorders>
              <w:top w:val="single" w:sz="4" w:space="0" w:color="auto"/>
              <w:left w:val="single" w:sz="4" w:space="0" w:color="auto"/>
              <w:bottom w:val="single" w:sz="4" w:space="0" w:color="auto"/>
              <w:right w:val="single" w:sz="4" w:space="0" w:color="auto"/>
            </w:tcBorders>
            <w:hideMark/>
          </w:tcPr>
          <w:p w14:paraId="0252A543"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кинозалами (кинотеатрами)</w:t>
            </w:r>
          </w:p>
        </w:tc>
        <w:tc>
          <w:tcPr>
            <w:tcW w:w="2043" w:type="dxa"/>
            <w:gridSpan w:val="2"/>
            <w:tcBorders>
              <w:top w:val="single" w:sz="4" w:space="0" w:color="auto"/>
              <w:left w:val="single" w:sz="4" w:space="0" w:color="auto"/>
              <w:bottom w:val="single" w:sz="4" w:space="0" w:color="auto"/>
              <w:right w:val="single" w:sz="4" w:space="0" w:color="auto"/>
            </w:tcBorders>
            <w:hideMark/>
          </w:tcPr>
          <w:p w14:paraId="379AB662"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Площадки кинопоказа всех форм собственности: зал в кинотеатре; зал в учреждениях культуры</w:t>
            </w:r>
          </w:p>
        </w:tc>
        <w:tc>
          <w:tcPr>
            <w:tcW w:w="2048" w:type="dxa"/>
            <w:tcBorders>
              <w:top w:val="single" w:sz="4" w:space="0" w:color="auto"/>
              <w:left w:val="single" w:sz="4" w:space="0" w:color="auto"/>
              <w:bottom w:val="single" w:sz="4" w:space="0" w:color="auto"/>
              <w:right w:val="single" w:sz="4" w:space="0" w:color="auto"/>
            </w:tcBorders>
            <w:hideMark/>
          </w:tcPr>
          <w:p w14:paraId="4553AC8A"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кинозалами, единиц на 20 тыс. чел.</w:t>
            </w:r>
          </w:p>
        </w:tc>
        <w:tc>
          <w:tcPr>
            <w:tcW w:w="1649" w:type="dxa"/>
            <w:gridSpan w:val="2"/>
            <w:tcBorders>
              <w:top w:val="single" w:sz="4" w:space="0" w:color="auto"/>
              <w:left w:val="single" w:sz="4" w:space="0" w:color="auto"/>
              <w:bottom w:val="single" w:sz="4" w:space="0" w:color="auto"/>
              <w:right w:val="single" w:sz="4" w:space="0" w:color="auto"/>
            </w:tcBorders>
            <w:hideMark/>
          </w:tcPr>
          <w:p w14:paraId="360EF9E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 Не устанавливается</w:t>
            </w:r>
          </w:p>
        </w:tc>
      </w:tr>
      <w:tr w:rsidR="00A2077A" w:rsidRPr="00CD49D8" w14:paraId="089DFBB6" w14:textId="77777777" w:rsidTr="00646BC9">
        <w:tblPrEx>
          <w:tblBorders>
            <w:bottom w:val="single" w:sz="4" w:space="0" w:color="auto"/>
          </w:tblBorders>
        </w:tblPrEx>
        <w:trPr>
          <w:gridAfter w:val="1"/>
          <w:wAfter w:w="12" w:type="dxa"/>
          <w:trHeight w:val="1150"/>
        </w:trPr>
        <w:tc>
          <w:tcPr>
            <w:tcW w:w="704" w:type="dxa"/>
            <w:tcBorders>
              <w:top w:val="single" w:sz="4" w:space="0" w:color="auto"/>
              <w:left w:val="single" w:sz="4" w:space="0" w:color="auto"/>
              <w:bottom w:val="single" w:sz="4" w:space="0" w:color="auto"/>
              <w:right w:val="single" w:sz="4" w:space="0" w:color="auto"/>
            </w:tcBorders>
          </w:tcPr>
          <w:p w14:paraId="3A156763" w14:textId="293A7BC3"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55</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78791307" w14:textId="51F834FB" w:rsidR="00A2077A" w:rsidRPr="00CD49D8" w:rsidRDefault="00A2077A" w:rsidP="00CD49D8">
            <w:pPr>
              <w:widowControl w:val="0"/>
              <w:autoSpaceDE w:val="0"/>
              <w:autoSpaceDN w:val="0"/>
              <w:adjustRightInd w:val="0"/>
              <w:rPr>
                <w:bCs/>
                <w:sz w:val="24"/>
                <w:lang w:eastAsia="ru-RU"/>
              </w:rPr>
            </w:pPr>
            <w:r w:rsidRPr="00CD49D8">
              <w:rPr>
                <w:bCs/>
                <w:sz w:val="24"/>
                <w:lang w:eastAsia="ru-RU"/>
              </w:rPr>
              <w:t>Выставочные залы и галереи искусств</w:t>
            </w:r>
          </w:p>
        </w:tc>
        <w:tc>
          <w:tcPr>
            <w:tcW w:w="2136" w:type="dxa"/>
            <w:gridSpan w:val="2"/>
            <w:tcBorders>
              <w:top w:val="single" w:sz="4" w:space="0" w:color="auto"/>
              <w:left w:val="single" w:sz="4" w:space="0" w:color="auto"/>
              <w:bottom w:val="single" w:sz="4" w:space="0" w:color="auto"/>
              <w:right w:val="single" w:sz="4" w:space="0" w:color="auto"/>
            </w:tcBorders>
            <w:hideMark/>
          </w:tcPr>
          <w:p w14:paraId="57DBDC5E"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выставочными залами</w:t>
            </w:r>
          </w:p>
        </w:tc>
        <w:tc>
          <w:tcPr>
            <w:tcW w:w="2043" w:type="dxa"/>
            <w:gridSpan w:val="2"/>
            <w:tcBorders>
              <w:top w:val="single" w:sz="4" w:space="0" w:color="auto"/>
              <w:left w:val="single" w:sz="4" w:space="0" w:color="auto"/>
              <w:bottom w:val="single" w:sz="4" w:space="0" w:color="auto"/>
              <w:right w:val="single" w:sz="4" w:space="0" w:color="auto"/>
            </w:tcBorders>
            <w:hideMark/>
          </w:tcPr>
          <w:p w14:paraId="28A1E07C"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Выставочные залы, галереи живописи; галереи скульптуры; галереи иной специфики</w:t>
            </w:r>
          </w:p>
        </w:tc>
        <w:tc>
          <w:tcPr>
            <w:tcW w:w="2048" w:type="dxa"/>
            <w:tcBorders>
              <w:top w:val="single" w:sz="4" w:space="0" w:color="auto"/>
              <w:left w:val="single" w:sz="4" w:space="0" w:color="auto"/>
              <w:bottom w:val="single" w:sz="4" w:space="0" w:color="auto"/>
              <w:right w:val="single" w:sz="4" w:space="0" w:color="auto"/>
            </w:tcBorders>
            <w:hideMark/>
          </w:tcPr>
          <w:p w14:paraId="652DC2D2"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выставочными залами и галереями искусств, единиц на городской округ</w:t>
            </w:r>
          </w:p>
        </w:tc>
        <w:tc>
          <w:tcPr>
            <w:tcW w:w="1649" w:type="dxa"/>
            <w:gridSpan w:val="2"/>
            <w:tcBorders>
              <w:top w:val="single" w:sz="4" w:space="0" w:color="auto"/>
              <w:left w:val="single" w:sz="4" w:space="0" w:color="auto"/>
              <w:bottom w:val="single" w:sz="4" w:space="0" w:color="auto"/>
              <w:right w:val="single" w:sz="4" w:space="0" w:color="auto"/>
            </w:tcBorders>
            <w:hideMark/>
          </w:tcPr>
          <w:p w14:paraId="2797E0F6" w14:textId="77777777" w:rsidR="00A2077A" w:rsidRPr="00CD49D8" w:rsidRDefault="00A2077A" w:rsidP="00CD49D8">
            <w:pPr>
              <w:widowControl w:val="0"/>
              <w:autoSpaceDE w:val="0"/>
              <w:autoSpaceDN w:val="0"/>
              <w:adjustRightInd w:val="0"/>
              <w:rPr>
                <w:rFonts w:eastAsia="Calibri"/>
                <w:bCs/>
                <w:sz w:val="24"/>
                <w:lang w:eastAsia="en-US"/>
              </w:rPr>
            </w:pPr>
            <w:r w:rsidRPr="00CD49D8">
              <w:rPr>
                <w:bCs/>
                <w:sz w:val="24"/>
                <w:lang w:eastAsia="ru-RU"/>
              </w:rPr>
              <w:t>Не устанавливается</w:t>
            </w:r>
          </w:p>
        </w:tc>
      </w:tr>
      <w:tr w:rsidR="00261A0A" w:rsidRPr="00CD49D8" w14:paraId="13B0189E" w14:textId="77777777" w:rsidTr="000F6145">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2FCE2D64" w14:textId="6727F689" w:rsidR="00261A0A" w:rsidRPr="00CD49D8" w:rsidRDefault="00261A0A" w:rsidP="00C56E5D">
            <w:pPr>
              <w:pStyle w:val="a4"/>
              <w:widowControl w:val="0"/>
              <w:numPr>
                <w:ilvl w:val="0"/>
                <w:numId w:val="66"/>
              </w:numPr>
              <w:autoSpaceDE w:val="0"/>
              <w:autoSpaceDN w:val="0"/>
              <w:adjustRightInd w:val="0"/>
              <w:jc w:val="center"/>
              <w:rPr>
                <w:bCs/>
                <w:sz w:val="24"/>
                <w:lang w:eastAsia="ru-RU"/>
              </w:rPr>
            </w:pPr>
            <w:r w:rsidRPr="00CD49D8">
              <w:rPr>
                <w:bCs/>
                <w:sz w:val="24"/>
                <w:lang w:eastAsia="ru-RU"/>
              </w:rPr>
              <w:t>Объекты туризма и отдыха, массового отдыха населения</w:t>
            </w:r>
          </w:p>
        </w:tc>
      </w:tr>
      <w:tr w:rsidR="00A2077A" w:rsidRPr="00CD49D8" w14:paraId="4C4BA4F4"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5CCDD87B" w14:textId="2E57F685"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56</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65AD1D38" w14:textId="15D6642D"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массового отдыха</w:t>
            </w:r>
          </w:p>
        </w:tc>
        <w:tc>
          <w:tcPr>
            <w:tcW w:w="2136" w:type="dxa"/>
            <w:gridSpan w:val="2"/>
            <w:tcBorders>
              <w:top w:val="single" w:sz="4" w:space="0" w:color="auto"/>
              <w:left w:val="single" w:sz="4" w:space="0" w:color="auto"/>
              <w:bottom w:val="single" w:sz="4" w:space="0" w:color="auto"/>
              <w:right w:val="single" w:sz="4" w:space="0" w:color="auto"/>
            </w:tcBorders>
            <w:hideMark/>
          </w:tcPr>
          <w:p w14:paraId="3D46D38C"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объектами в местах массового отдыха</w:t>
            </w:r>
          </w:p>
        </w:tc>
        <w:tc>
          <w:tcPr>
            <w:tcW w:w="2043" w:type="dxa"/>
            <w:gridSpan w:val="2"/>
            <w:tcBorders>
              <w:top w:val="single" w:sz="4" w:space="0" w:color="auto"/>
              <w:left w:val="single" w:sz="4" w:space="0" w:color="auto"/>
              <w:bottom w:val="single" w:sz="4" w:space="0" w:color="auto"/>
              <w:right w:val="single" w:sz="4" w:space="0" w:color="auto"/>
            </w:tcBorders>
            <w:hideMark/>
          </w:tcPr>
          <w:p w14:paraId="612E7268"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Пригородные рекреационные зоны, зоны проведения организованных массовых мероприятий</w:t>
            </w:r>
          </w:p>
        </w:tc>
        <w:tc>
          <w:tcPr>
            <w:tcW w:w="2048" w:type="dxa"/>
            <w:tcBorders>
              <w:top w:val="single" w:sz="4" w:space="0" w:color="auto"/>
              <w:left w:val="single" w:sz="4" w:space="0" w:color="auto"/>
              <w:bottom w:val="single" w:sz="4" w:space="0" w:color="auto"/>
              <w:right w:val="single" w:sz="4" w:space="0" w:color="auto"/>
            </w:tcBorders>
            <w:hideMark/>
          </w:tcPr>
          <w:p w14:paraId="4DE7E3BC"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 Уровень обеспеченности населения объектами в местах массового отдыха, кв. м на посетителя</w:t>
            </w:r>
          </w:p>
        </w:tc>
        <w:tc>
          <w:tcPr>
            <w:tcW w:w="1649" w:type="dxa"/>
            <w:gridSpan w:val="2"/>
            <w:tcBorders>
              <w:top w:val="single" w:sz="4" w:space="0" w:color="auto"/>
              <w:left w:val="single" w:sz="4" w:space="0" w:color="auto"/>
              <w:bottom w:val="single" w:sz="4" w:space="0" w:color="auto"/>
              <w:right w:val="single" w:sz="4" w:space="0" w:color="auto"/>
            </w:tcBorders>
            <w:hideMark/>
          </w:tcPr>
          <w:p w14:paraId="541888F9"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A2077A" w:rsidRPr="00CD49D8" w14:paraId="3D036205"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185BA552" w14:textId="0037CB8D"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57</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0D03FF15" w14:textId="5FF6C11F"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организации отдыха и оздоровления детей</w:t>
            </w:r>
          </w:p>
        </w:tc>
        <w:tc>
          <w:tcPr>
            <w:tcW w:w="2136" w:type="dxa"/>
            <w:gridSpan w:val="2"/>
            <w:tcBorders>
              <w:top w:val="single" w:sz="4" w:space="0" w:color="auto"/>
              <w:left w:val="single" w:sz="4" w:space="0" w:color="auto"/>
              <w:bottom w:val="single" w:sz="4" w:space="0" w:color="auto"/>
              <w:right w:val="single" w:sz="4" w:space="0" w:color="auto"/>
            </w:tcBorders>
            <w:hideMark/>
          </w:tcPr>
          <w:p w14:paraId="6D5D8552"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детей объектами отдыха и оздоровления детей</w:t>
            </w:r>
          </w:p>
        </w:tc>
        <w:tc>
          <w:tcPr>
            <w:tcW w:w="2043" w:type="dxa"/>
            <w:gridSpan w:val="2"/>
            <w:tcBorders>
              <w:top w:val="single" w:sz="4" w:space="0" w:color="auto"/>
              <w:left w:val="single" w:sz="4" w:space="0" w:color="auto"/>
              <w:bottom w:val="single" w:sz="4" w:space="0" w:color="auto"/>
              <w:right w:val="single" w:sz="4" w:space="0" w:color="auto"/>
            </w:tcBorders>
            <w:hideMark/>
          </w:tcPr>
          <w:p w14:paraId="37D07993"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Организации отдыха детей и их оздоровления</w:t>
            </w:r>
          </w:p>
        </w:tc>
        <w:tc>
          <w:tcPr>
            <w:tcW w:w="2048" w:type="dxa"/>
            <w:tcBorders>
              <w:top w:val="single" w:sz="4" w:space="0" w:color="auto"/>
              <w:left w:val="single" w:sz="4" w:space="0" w:color="auto"/>
              <w:bottom w:val="single" w:sz="4" w:space="0" w:color="auto"/>
              <w:right w:val="single" w:sz="4" w:space="0" w:color="auto"/>
            </w:tcBorders>
            <w:hideMark/>
          </w:tcPr>
          <w:p w14:paraId="53D4CDB3"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Уровень обеспеченности объектами отдыха и оздоровления детей, количество мест на 1 тыс. жителей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25E428F1"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A2077A" w:rsidRPr="00CD49D8" w14:paraId="5FD97C76"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0D3C2FD8" w14:textId="77F9833A"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58</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45D423B2" w14:textId="0EE1F337"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Объекты развития и поддержки </w:t>
            </w:r>
            <w:r w:rsidRPr="00CD49D8">
              <w:rPr>
                <w:bCs/>
                <w:sz w:val="24"/>
                <w:lang w:eastAsia="ru-RU"/>
              </w:rPr>
              <w:lastRenderedPageBreak/>
              <w:t>туризма</w:t>
            </w:r>
          </w:p>
        </w:tc>
        <w:tc>
          <w:tcPr>
            <w:tcW w:w="2136" w:type="dxa"/>
            <w:gridSpan w:val="2"/>
            <w:tcBorders>
              <w:top w:val="single" w:sz="4" w:space="0" w:color="auto"/>
              <w:left w:val="single" w:sz="4" w:space="0" w:color="auto"/>
              <w:bottom w:val="single" w:sz="4" w:space="0" w:color="auto"/>
              <w:right w:val="single" w:sz="4" w:space="0" w:color="auto"/>
            </w:tcBorders>
            <w:hideMark/>
          </w:tcPr>
          <w:p w14:paraId="766A413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lastRenderedPageBreak/>
              <w:t xml:space="preserve">Обеспеченность объектами туристической </w:t>
            </w:r>
            <w:r w:rsidRPr="00CD49D8">
              <w:rPr>
                <w:bCs/>
                <w:sz w:val="24"/>
                <w:lang w:eastAsia="ru-RU"/>
              </w:rPr>
              <w:lastRenderedPageBreak/>
              <w:t>инфраструктуры</w:t>
            </w:r>
          </w:p>
        </w:tc>
        <w:tc>
          <w:tcPr>
            <w:tcW w:w="2043" w:type="dxa"/>
            <w:gridSpan w:val="2"/>
            <w:tcBorders>
              <w:top w:val="single" w:sz="4" w:space="0" w:color="auto"/>
              <w:left w:val="single" w:sz="4" w:space="0" w:color="auto"/>
              <w:bottom w:val="single" w:sz="4" w:space="0" w:color="auto"/>
              <w:right w:val="single" w:sz="4" w:space="0" w:color="auto"/>
            </w:tcBorders>
            <w:hideMark/>
          </w:tcPr>
          <w:p w14:paraId="65560911"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lastRenderedPageBreak/>
              <w:t xml:space="preserve">Кемпинг, мотель, туристические гостиницы и </w:t>
            </w:r>
            <w:r w:rsidRPr="00CD49D8">
              <w:rPr>
                <w:bCs/>
                <w:sz w:val="24"/>
                <w:lang w:eastAsia="ru-RU"/>
              </w:rPr>
              <w:lastRenderedPageBreak/>
              <w:t>комплексы</w:t>
            </w:r>
          </w:p>
        </w:tc>
        <w:tc>
          <w:tcPr>
            <w:tcW w:w="2048" w:type="dxa"/>
            <w:tcBorders>
              <w:top w:val="single" w:sz="4" w:space="0" w:color="auto"/>
              <w:left w:val="single" w:sz="4" w:space="0" w:color="auto"/>
              <w:bottom w:val="single" w:sz="4" w:space="0" w:color="auto"/>
              <w:right w:val="single" w:sz="4" w:space="0" w:color="auto"/>
            </w:tcBorders>
            <w:hideMark/>
          </w:tcPr>
          <w:p w14:paraId="30A6C2B2" w14:textId="7C09CA2C" w:rsidR="00A2077A" w:rsidRPr="00C20B12" w:rsidRDefault="00A2077A" w:rsidP="00CD49D8">
            <w:pPr>
              <w:widowControl w:val="0"/>
              <w:autoSpaceDE w:val="0"/>
              <w:autoSpaceDN w:val="0"/>
              <w:adjustRightInd w:val="0"/>
              <w:rPr>
                <w:bCs/>
                <w:sz w:val="24"/>
                <w:lang w:eastAsia="ru-RU"/>
              </w:rPr>
            </w:pPr>
            <w:r w:rsidRPr="00C20B12">
              <w:rPr>
                <w:bCs/>
                <w:sz w:val="24"/>
                <w:lang w:eastAsia="ru-RU"/>
              </w:rPr>
              <w:lastRenderedPageBreak/>
              <w:t xml:space="preserve">Уровень обеспеченности объектами </w:t>
            </w:r>
            <w:r w:rsidRPr="00C20B12">
              <w:rPr>
                <w:bCs/>
                <w:sz w:val="24"/>
                <w:lang w:eastAsia="ru-RU"/>
              </w:rPr>
              <w:lastRenderedPageBreak/>
              <w:t xml:space="preserve">туристической инфраструктуры, количество мест на 1 тыс. </w:t>
            </w:r>
            <w:proofErr w:type="spellStart"/>
            <w:r w:rsidR="000D0C6A" w:rsidRPr="00C20B12">
              <w:rPr>
                <w:bCs/>
                <w:sz w:val="24"/>
                <w:lang w:eastAsia="ru-RU"/>
              </w:rPr>
              <w:t>рекреантов</w:t>
            </w:r>
            <w:proofErr w:type="spellEnd"/>
          </w:p>
        </w:tc>
        <w:tc>
          <w:tcPr>
            <w:tcW w:w="1649" w:type="dxa"/>
            <w:gridSpan w:val="2"/>
            <w:tcBorders>
              <w:top w:val="single" w:sz="4" w:space="0" w:color="auto"/>
              <w:left w:val="single" w:sz="4" w:space="0" w:color="auto"/>
              <w:bottom w:val="single" w:sz="4" w:space="0" w:color="auto"/>
              <w:right w:val="single" w:sz="4" w:space="0" w:color="auto"/>
            </w:tcBorders>
            <w:hideMark/>
          </w:tcPr>
          <w:p w14:paraId="0887E143" w14:textId="77777777" w:rsidR="00A2077A" w:rsidRPr="00C20B12" w:rsidRDefault="00A2077A" w:rsidP="00CD49D8">
            <w:pPr>
              <w:widowControl w:val="0"/>
              <w:autoSpaceDE w:val="0"/>
              <w:autoSpaceDN w:val="0"/>
              <w:adjustRightInd w:val="0"/>
              <w:rPr>
                <w:bCs/>
                <w:sz w:val="24"/>
                <w:lang w:eastAsia="ru-RU"/>
              </w:rPr>
            </w:pPr>
            <w:r w:rsidRPr="00C20B12">
              <w:rPr>
                <w:bCs/>
                <w:sz w:val="24"/>
                <w:lang w:eastAsia="ru-RU"/>
              </w:rPr>
              <w:lastRenderedPageBreak/>
              <w:t>Не устанавливается</w:t>
            </w:r>
          </w:p>
        </w:tc>
      </w:tr>
      <w:tr w:rsidR="00261A0A" w:rsidRPr="00CD49D8" w14:paraId="583E6191" w14:textId="77777777" w:rsidTr="0013017A">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3588B2C1" w14:textId="0067DA63" w:rsidR="00261A0A" w:rsidRPr="00CD49D8" w:rsidRDefault="00261A0A" w:rsidP="00C56E5D">
            <w:pPr>
              <w:pStyle w:val="a4"/>
              <w:widowControl w:val="0"/>
              <w:numPr>
                <w:ilvl w:val="0"/>
                <w:numId w:val="66"/>
              </w:numPr>
              <w:autoSpaceDE w:val="0"/>
              <w:autoSpaceDN w:val="0"/>
              <w:adjustRightInd w:val="0"/>
              <w:jc w:val="center"/>
              <w:rPr>
                <w:bCs/>
                <w:sz w:val="24"/>
                <w:lang w:eastAsia="ru-RU"/>
              </w:rPr>
            </w:pPr>
            <w:r w:rsidRPr="00CD49D8">
              <w:rPr>
                <w:bCs/>
                <w:sz w:val="24"/>
                <w:lang w:eastAsia="ru-RU"/>
              </w:rPr>
              <w:t>Объекты пассажирского автомобильного транспорта</w:t>
            </w:r>
          </w:p>
        </w:tc>
      </w:tr>
      <w:tr w:rsidR="00A2077A" w:rsidRPr="00CD49D8" w14:paraId="5262699F"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7014B9C8" w14:textId="3948097D"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59</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6C31CE24" w14:textId="2D9CB692" w:rsidR="00A2077A" w:rsidRPr="00CD49D8" w:rsidRDefault="00A2077A" w:rsidP="00CD49D8">
            <w:pPr>
              <w:widowControl w:val="0"/>
              <w:autoSpaceDE w:val="0"/>
              <w:autoSpaceDN w:val="0"/>
              <w:adjustRightInd w:val="0"/>
              <w:rPr>
                <w:bCs/>
                <w:sz w:val="24"/>
                <w:lang w:eastAsia="ru-RU"/>
              </w:rPr>
            </w:pPr>
            <w:r w:rsidRPr="00CD49D8">
              <w:rPr>
                <w:bCs/>
                <w:sz w:val="24"/>
                <w:lang w:eastAsia="ru-RU"/>
              </w:rPr>
              <w:t>Остановки общественного пассажирского транспорта населенных пунктов</w:t>
            </w:r>
          </w:p>
        </w:tc>
        <w:tc>
          <w:tcPr>
            <w:tcW w:w="2136" w:type="dxa"/>
            <w:gridSpan w:val="2"/>
            <w:tcBorders>
              <w:top w:val="single" w:sz="4" w:space="0" w:color="auto"/>
              <w:left w:val="single" w:sz="4" w:space="0" w:color="auto"/>
              <w:bottom w:val="single" w:sz="4" w:space="0" w:color="auto"/>
              <w:right w:val="single" w:sz="4" w:space="0" w:color="auto"/>
            </w:tcBorders>
            <w:hideMark/>
          </w:tcPr>
          <w:p w14:paraId="4DBE2C72"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жителей населенных пунктов остановками общественного транспорта</w:t>
            </w:r>
          </w:p>
        </w:tc>
        <w:tc>
          <w:tcPr>
            <w:tcW w:w="2043" w:type="dxa"/>
            <w:gridSpan w:val="2"/>
            <w:tcBorders>
              <w:top w:val="single" w:sz="4" w:space="0" w:color="auto"/>
              <w:left w:val="single" w:sz="4" w:space="0" w:color="auto"/>
              <w:bottom w:val="single" w:sz="4" w:space="0" w:color="auto"/>
              <w:right w:val="single" w:sz="4" w:space="0" w:color="auto"/>
            </w:tcBorders>
            <w:hideMark/>
          </w:tcPr>
          <w:p w14:paraId="13BBE483"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Остановки общественного пассажирского транспорта</w:t>
            </w:r>
          </w:p>
        </w:tc>
        <w:tc>
          <w:tcPr>
            <w:tcW w:w="2048" w:type="dxa"/>
            <w:tcBorders>
              <w:top w:val="single" w:sz="4" w:space="0" w:color="auto"/>
              <w:left w:val="single" w:sz="4" w:space="0" w:color="auto"/>
              <w:bottom w:val="single" w:sz="4" w:space="0" w:color="auto"/>
              <w:right w:val="single" w:sz="4" w:space="0" w:color="auto"/>
            </w:tcBorders>
            <w:hideMark/>
          </w:tcPr>
          <w:p w14:paraId="2A3A39ED"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Расстояния между остановочными пунктами, м</w:t>
            </w:r>
          </w:p>
        </w:tc>
        <w:tc>
          <w:tcPr>
            <w:tcW w:w="1649" w:type="dxa"/>
            <w:gridSpan w:val="2"/>
            <w:tcBorders>
              <w:top w:val="single" w:sz="4" w:space="0" w:color="auto"/>
              <w:left w:val="single" w:sz="4" w:space="0" w:color="auto"/>
              <w:bottom w:val="single" w:sz="4" w:space="0" w:color="auto"/>
              <w:right w:val="single" w:sz="4" w:space="0" w:color="auto"/>
            </w:tcBorders>
            <w:hideMark/>
          </w:tcPr>
          <w:p w14:paraId="16CD05C1"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Пешеходная доступность до объектов, м </w:t>
            </w:r>
          </w:p>
        </w:tc>
      </w:tr>
      <w:tr w:rsidR="00A2077A" w:rsidRPr="00CD49D8" w14:paraId="4ED3E8A0"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2B0A49FC" w14:textId="34F86DD2"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60</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247ACE8E" w14:textId="66281714" w:rsidR="00A2077A" w:rsidRPr="00CD49D8" w:rsidRDefault="00A2077A" w:rsidP="00CD49D8">
            <w:pPr>
              <w:widowControl w:val="0"/>
              <w:autoSpaceDE w:val="0"/>
              <w:autoSpaceDN w:val="0"/>
              <w:adjustRightInd w:val="0"/>
              <w:rPr>
                <w:bCs/>
                <w:sz w:val="24"/>
                <w:lang w:eastAsia="ru-RU"/>
              </w:rPr>
            </w:pPr>
            <w:r w:rsidRPr="00CD49D8">
              <w:rPr>
                <w:bCs/>
                <w:sz w:val="24"/>
                <w:lang w:eastAsia="ru-RU"/>
              </w:rPr>
              <w:t>Улицы, по которым организовано движение общественного транспорта</w:t>
            </w:r>
          </w:p>
        </w:tc>
        <w:tc>
          <w:tcPr>
            <w:tcW w:w="2136" w:type="dxa"/>
            <w:gridSpan w:val="2"/>
            <w:tcBorders>
              <w:top w:val="single" w:sz="4" w:space="0" w:color="auto"/>
              <w:left w:val="single" w:sz="4" w:space="0" w:color="auto"/>
              <w:bottom w:val="single" w:sz="4" w:space="0" w:color="auto"/>
              <w:right w:val="single" w:sz="4" w:space="0" w:color="auto"/>
            </w:tcBorders>
            <w:hideMark/>
          </w:tcPr>
          <w:p w14:paraId="1652F69B"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жителей общественным транспортом в границах населенных пунктов и муниципальных образований</w:t>
            </w:r>
          </w:p>
        </w:tc>
        <w:tc>
          <w:tcPr>
            <w:tcW w:w="2043" w:type="dxa"/>
            <w:gridSpan w:val="2"/>
            <w:tcBorders>
              <w:top w:val="single" w:sz="4" w:space="0" w:color="auto"/>
              <w:left w:val="single" w:sz="4" w:space="0" w:color="auto"/>
              <w:bottom w:val="single" w:sz="4" w:space="0" w:color="auto"/>
              <w:right w:val="single" w:sz="4" w:space="0" w:color="auto"/>
            </w:tcBorders>
            <w:hideMark/>
          </w:tcPr>
          <w:p w14:paraId="07CB43B2"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Магистральные улицы общегородского, районного значения, пригодные по своим параметрам для организации движения общественного транспорта</w:t>
            </w:r>
          </w:p>
        </w:tc>
        <w:tc>
          <w:tcPr>
            <w:tcW w:w="2048" w:type="dxa"/>
            <w:tcBorders>
              <w:top w:val="single" w:sz="4" w:space="0" w:color="auto"/>
              <w:left w:val="single" w:sz="4" w:space="0" w:color="auto"/>
              <w:bottom w:val="single" w:sz="4" w:space="0" w:color="auto"/>
              <w:right w:val="single" w:sz="4" w:space="0" w:color="auto"/>
            </w:tcBorders>
            <w:hideMark/>
          </w:tcPr>
          <w:p w14:paraId="1BF0BDA9"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Уровень обеспеченности населения остановками общественного транспорта, % магистральных улиц общегородского и районного значения</w:t>
            </w:r>
          </w:p>
        </w:tc>
        <w:tc>
          <w:tcPr>
            <w:tcW w:w="1649" w:type="dxa"/>
            <w:gridSpan w:val="2"/>
            <w:tcBorders>
              <w:top w:val="single" w:sz="4" w:space="0" w:color="auto"/>
              <w:left w:val="single" w:sz="4" w:space="0" w:color="auto"/>
              <w:bottom w:val="single" w:sz="4" w:space="0" w:color="auto"/>
              <w:right w:val="single" w:sz="4" w:space="0" w:color="auto"/>
            </w:tcBorders>
            <w:hideMark/>
          </w:tcPr>
          <w:p w14:paraId="7DA8C67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A2077A" w:rsidRPr="00CD49D8" w14:paraId="6A0A6A79"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58C52D25" w14:textId="5030C98D" w:rsidR="00A2077A" w:rsidRPr="00CD49D8" w:rsidRDefault="00261A0A" w:rsidP="00CD49D8">
            <w:pPr>
              <w:autoSpaceDE w:val="0"/>
              <w:autoSpaceDN w:val="0"/>
              <w:adjustRightInd w:val="0"/>
              <w:jc w:val="center"/>
              <w:rPr>
                <w:rFonts w:eastAsia="Calibri"/>
                <w:bCs/>
                <w:sz w:val="24"/>
                <w:lang w:eastAsia="ru-RU"/>
              </w:rPr>
            </w:pPr>
            <w:r w:rsidRPr="00CD49D8">
              <w:rPr>
                <w:rFonts w:eastAsia="Calibri"/>
                <w:bCs/>
                <w:sz w:val="24"/>
                <w:lang w:eastAsia="ru-RU"/>
              </w:rPr>
              <w:t>61</w:t>
            </w:r>
            <w:r w:rsidR="006D5AE4" w:rsidRPr="00CD49D8">
              <w:rPr>
                <w:rFonts w:eastAsia="Calibri"/>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329030F2" w14:textId="44C51BB8"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Пути наземного рельсового общественного транспорта</w:t>
            </w:r>
          </w:p>
        </w:tc>
        <w:tc>
          <w:tcPr>
            <w:tcW w:w="2136" w:type="dxa"/>
            <w:gridSpan w:val="2"/>
            <w:tcBorders>
              <w:top w:val="single" w:sz="4" w:space="0" w:color="auto"/>
              <w:left w:val="single" w:sz="4" w:space="0" w:color="auto"/>
              <w:bottom w:val="single" w:sz="4" w:space="0" w:color="auto"/>
              <w:right w:val="single" w:sz="4" w:space="0" w:color="auto"/>
            </w:tcBorders>
            <w:hideMark/>
          </w:tcPr>
          <w:p w14:paraId="60B28030"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Обеспеченность жителей наземным рельсовым общественным транспортом</w:t>
            </w:r>
          </w:p>
        </w:tc>
        <w:tc>
          <w:tcPr>
            <w:tcW w:w="2043" w:type="dxa"/>
            <w:gridSpan w:val="2"/>
            <w:tcBorders>
              <w:top w:val="single" w:sz="4" w:space="0" w:color="auto"/>
              <w:left w:val="single" w:sz="4" w:space="0" w:color="auto"/>
              <w:bottom w:val="single" w:sz="4" w:space="0" w:color="auto"/>
              <w:right w:val="single" w:sz="4" w:space="0" w:color="auto"/>
            </w:tcBorders>
            <w:hideMark/>
          </w:tcPr>
          <w:p w14:paraId="3AECAE32"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Линии рельсового транспорта</w:t>
            </w:r>
          </w:p>
        </w:tc>
        <w:tc>
          <w:tcPr>
            <w:tcW w:w="2048" w:type="dxa"/>
            <w:tcBorders>
              <w:top w:val="single" w:sz="4" w:space="0" w:color="auto"/>
              <w:left w:val="single" w:sz="4" w:space="0" w:color="auto"/>
              <w:bottom w:val="single" w:sz="4" w:space="0" w:color="auto"/>
              <w:right w:val="single" w:sz="4" w:space="0" w:color="auto"/>
            </w:tcBorders>
            <w:hideMark/>
          </w:tcPr>
          <w:p w14:paraId="24E37833"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Уровень обеспеченности рельсовым общественным транспортом, маршрутов на 100 тыс. жителей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458713AB"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Не устанавливается</w:t>
            </w:r>
          </w:p>
        </w:tc>
      </w:tr>
      <w:tr w:rsidR="00A2077A" w:rsidRPr="00CD49D8" w14:paraId="6CB7B3E2"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06F55D7E" w14:textId="536ECD87"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62</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2CA39E9E" w14:textId="1F61D356" w:rsidR="00A2077A" w:rsidRPr="00CD49D8" w:rsidRDefault="00A2077A" w:rsidP="00CD49D8">
            <w:pPr>
              <w:widowControl w:val="0"/>
              <w:autoSpaceDE w:val="0"/>
              <w:autoSpaceDN w:val="0"/>
              <w:adjustRightInd w:val="0"/>
              <w:rPr>
                <w:bCs/>
                <w:sz w:val="24"/>
                <w:lang w:eastAsia="ru-RU"/>
              </w:rPr>
            </w:pPr>
            <w:r w:rsidRPr="00CD49D8">
              <w:rPr>
                <w:bCs/>
                <w:sz w:val="24"/>
                <w:lang w:eastAsia="ru-RU"/>
              </w:rPr>
              <w:t>Выделенные полосы для движения общественного транспорта</w:t>
            </w:r>
          </w:p>
        </w:tc>
        <w:tc>
          <w:tcPr>
            <w:tcW w:w="2136" w:type="dxa"/>
            <w:gridSpan w:val="2"/>
            <w:tcBorders>
              <w:top w:val="single" w:sz="4" w:space="0" w:color="auto"/>
              <w:left w:val="single" w:sz="4" w:space="0" w:color="auto"/>
              <w:bottom w:val="single" w:sz="4" w:space="0" w:color="auto"/>
              <w:right w:val="single" w:sz="4" w:space="0" w:color="auto"/>
            </w:tcBorders>
            <w:hideMark/>
          </w:tcPr>
          <w:p w14:paraId="1C08D424"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жителей магистральным общественным транспортом, движущимся по выделенным полосам</w:t>
            </w:r>
          </w:p>
        </w:tc>
        <w:tc>
          <w:tcPr>
            <w:tcW w:w="2043" w:type="dxa"/>
            <w:gridSpan w:val="2"/>
            <w:tcBorders>
              <w:top w:val="single" w:sz="4" w:space="0" w:color="auto"/>
              <w:left w:val="single" w:sz="4" w:space="0" w:color="auto"/>
              <w:bottom w:val="single" w:sz="4" w:space="0" w:color="auto"/>
              <w:right w:val="single" w:sz="4" w:space="0" w:color="auto"/>
            </w:tcBorders>
            <w:hideMark/>
          </w:tcPr>
          <w:p w14:paraId="19BF1A29"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Выделенные полосы для движения автобусов, троллейбусов</w:t>
            </w:r>
          </w:p>
        </w:tc>
        <w:tc>
          <w:tcPr>
            <w:tcW w:w="2048" w:type="dxa"/>
            <w:tcBorders>
              <w:top w:val="single" w:sz="4" w:space="0" w:color="auto"/>
              <w:left w:val="single" w:sz="4" w:space="0" w:color="auto"/>
              <w:bottom w:val="single" w:sz="4" w:space="0" w:color="auto"/>
              <w:right w:val="single" w:sz="4" w:space="0" w:color="auto"/>
            </w:tcBorders>
            <w:hideMark/>
          </w:tcPr>
          <w:p w14:paraId="535B4965"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Единиц на 3500 человек, проживающих в радиусе 1 километр от остановки общественного транспорта</w:t>
            </w:r>
          </w:p>
        </w:tc>
        <w:tc>
          <w:tcPr>
            <w:tcW w:w="1649" w:type="dxa"/>
            <w:gridSpan w:val="2"/>
            <w:tcBorders>
              <w:top w:val="single" w:sz="4" w:space="0" w:color="auto"/>
              <w:left w:val="single" w:sz="4" w:space="0" w:color="auto"/>
              <w:bottom w:val="single" w:sz="4" w:space="0" w:color="auto"/>
              <w:right w:val="single" w:sz="4" w:space="0" w:color="auto"/>
            </w:tcBorders>
            <w:hideMark/>
          </w:tcPr>
          <w:p w14:paraId="701B91DD"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261A0A" w:rsidRPr="00CD49D8" w14:paraId="75FD4F88" w14:textId="77777777" w:rsidTr="00C57592">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5E7CD4D1" w14:textId="6835D6BA" w:rsidR="00261A0A" w:rsidRPr="00CD49D8" w:rsidRDefault="00261A0A" w:rsidP="00C56E5D">
            <w:pPr>
              <w:pStyle w:val="a4"/>
              <w:widowControl w:val="0"/>
              <w:numPr>
                <w:ilvl w:val="0"/>
                <w:numId w:val="66"/>
              </w:numPr>
              <w:autoSpaceDE w:val="0"/>
              <w:autoSpaceDN w:val="0"/>
              <w:adjustRightInd w:val="0"/>
              <w:jc w:val="center"/>
              <w:rPr>
                <w:bCs/>
                <w:sz w:val="24"/>
                <w:lang w:eastAsia="ru-RU"/>
              </w:rPr>
            </w:pPr>
            <w:r w:rsidRPr="00CD49D8">
              <w:rPr>
                <w:bCs/>
                <w:sz w:val="24"/>
                <w:lang w:eastAsia="ru-RU"/>
              </w:rPr>
              <w:t>Места захоронения, организация ритуальных услуг</w:t>
            </w:r>
          </w:p>
        </w:tc>
      </w:tr>
      <w:tr w:rsidR="00A2077A" w:rsidRPr="00CD49D8" w14:paraId="54425AE9"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47C56E5F" w14:textId="0FE12092"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63</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11E10D0B" w14:textId="063C062C" w:rsidR="00A2077A" w:rsidRPr="00CD49D8" w:rsidRDefault="00A2077A" w:rsidP="00CD49D8">
            <w:pPr>
              <w:widowControl w:val="0"/>
              <w:autoSpaceDE w:val="0"/>
              <w:autoSpaceDN w:val="0"/>
              <w:adjustRightInd w:val="0"/>
              <w:rPr>
                <w:bCs/>
                <w:sz w:val="24"/>
                <w:lang w:eastAsia="ru-RU"/>
              </w:rPr>
            </w:pPr>
            <w:r w:rsidRPr="00CD49D8">
              <w:rPr>
                <w:bCs/>
                <w:sz w:val="24"/>
                <w:lang w:eastAsia="ru-RU"/>
              </w:rPr>
              <w:t>Места захоронения</w:t>
            </w:r>
          </w:p>
        </w:tc>
        <w:tc>
          <w:tcPr>
            <w:tcW w:w="2136" w:type="dxa"/>
            <w:gridSpan w:val="2"/>
            <w:tcBorders>
              <w:top w:val="single" w:sz="4" w:space="0" w:color="auto"/>
              <w:left w:val="single" w:sz="4" w:space="0" w:color="auto"/>
              <w:bottom w:val="single" w:sz="4" w:space="0" w:color="auto"/>
              <w:right w:val="single" w:sz="4" w:space="0" w:color="auto"/>
            </w:tcBorders>
            <w:hideMark/>
          </w:tcPr>
          <w:p w14:paraId="01BE238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местами захоронения умерших</w:t>
            </w:r>
          </w:p>
        </w:tc>
        <w:tc>
          <w:tcPr>
            <w:tcW w:w="2043" w:type="dxa"/>
            <w:gridSpan w:val="2"/>
            <w:tcBorders>
              <w:top w:val="single" w:sz="4" w:space="0" w:color="auto"/>
              <w:left w:val="single" w:sz="4" w:space="0" w:color="auto"/>
              <w:bottom w:val="single" w:sz="4" w:space="0" w:color="auto"/>
              <w:right w:val="single" w:sz="4" w:space="0" w:color="auto"/>
            </w:tcBorders>
            <w:hideMark/>
          </w:tcPr>
          <w:p w14:paraId="7666E024"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Места на кладбищах, доступные к захоронению; места, доступные для захоронения урнами; колумбарий</w:t>
            </w:r>
          </w:p>
        </w:tc>
        <w:tc>
          <w:tcPr>
            <w:tcW w:w="2048" w:type="dxa"/>
            <w:tcBorders>
              <w:top w:val="single" w:sz="4" w:space="0" w:color="auto"/>
              <w:left w:val="single" w:sz="4" w:space="0" w:color="auto"/>
              <w:bottom w:val="single" w:sz="4" w:space="0" w:color="auto"/>
              <w:right w:val="single" w:sz="4" w:space="0" w:color="auto"/>
            </w:tcBorders>
            <w:hideMark/>
          </w:tcPr>
          <w:p w14:paraId="63B1B1F3"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Уровень обеспеченности населения местами захоронения умерших, га на 1 тыс. жителей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3304A533"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261A0A" w:rsidRPr="00CD49D8" w14:paraId="5E417787" w14:textId="77777777" w:rsidTr="00D75FE5">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10A67E21" w14:textId="3AC06BB5" w:rsidR="00261A0A" w:rsidRPr="00CD49D8" w:rsidRDefault="00261A0A" w:rsidP="00C56E5D">
            <w:pPr>
              <w:pStyle w:val="a4"/>
              <w:widowControl w:val="0"/>
              <w:numPr>
                <w:ilvl w:val="0"/>
                <w:numId w:val="66"/>
              </w:numPr>
              <w:autoSpaceDE w:val="0"/>
              <w:autoSpaceDN w:val="0"/>
              <w:adjustRightInd w:val="0"/>
              <w:jc w:val="center"/>
              <w:rPr>
                <w:bCs/>
                <w:sz w:val="24"/>
                <w:lang w:eastAsia="ru-RU"/>
              </w:rPr>
            </w:pPr>
            <w:r w:rsidRPr="00CD49D8">
              <w:rPr>
                <w:bCs/>
                <w:sz w:val="24"/>
                <w:lang w:eastAsia="ru-RU"/>
              </w:rPr>
              <w:t>Объекты общественного питания, торговли, бытового обслуживания и связи</w:t>
            </w:r>
          </w:p>
        </w:tc>
      </w:tr>
      <w:tr w:rsidR="00A2077A" w:rsidRPr="00CD49D8" w14:paraId="06AD79A1"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51314F4B" w14:textId="176C95C2"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64</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10935116" w14:textId="40106CF8"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торговли</w:t>
            </w:r>
          </w:p>
        </w:tc>
        <w:tc>
          <w:tcPr>
            <w:tcW w:w="2136" w:type="dxa"/>
            <w:gridSpan w:val="2"/>
            <w:tcBorders>
              <w:top w:val="single" w:sz="4" w:space="0" w:color="auto"/>
              <w:left w:val="single" w:sz="4" w:space="0" w:color="auto"/>
              <w:bottom w:val="single" w:sz="4" w:space="0" w:color="auto"/>
              <w:right w:val="single" w:sz="4" w:space="0" w:color="auto"/>
            </w:tcBorders>
            <w:hideMark/>
          </w:tcPr>
          <w:p w14:paraId="7E9A60B3"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объектами торговли</w:t>
            </w:r>
          </w:p>
        </w:tc>
        <w:tc>
          <w:tcPr>
            <w:tcW w:w="2043" w:type="dxa"/>
            <w:gridSpan w:val="2"/>
            <w:tcBorders>
              <w:top w:val="single" w:sz="4" w:space="0" w:color="auto"/>
              <w:left w:val="single" w:sz="4" w:space="0" w:color="auto"/>
              <w:bottom w:val="single" w:sz="4" w:space="0" w:color="auto"/>
              <w:right w:val="single" w:sz="4" w:space="0" w:color="auto"/>
            </w:tcBorders>
            <w:hideMark/>
          </w:tcPr>
          <w:p w14:paraId="037CBD93"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Магазины всех видов</w:t>
            </w:r>
          </w:p>
        </w:tc>
        <w:tc>
          <w:tcPr>
            <w:tcW w:w="2048" w:type="dxa"/>
            <w:tcBorders>
              <w:top w:val="single" w:sz="4" w:space="0" w:color="auto"/>
              <w:left w:val="single" w:sz="4" w:space="0" w:color="auto"/>
              <w:bottom w:val="single" w:sz="4" w:space="0" w:color="auto"/>
              <w:right w:val="single" w:sz="4" w:space="0" w:color="auto"/>
            </w:tcBorders>
            <w:hideMark/>
          </w:tcPr>
          <w:p w14:paraId="63815E55"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Уровень обеспеченности населения объектами </w:t>
            </w:r>
            <w:r w:rsidRPr="00CD49D8">
              <w:rPr>
                <w:bCs/>
                <w:sz w:val="24"/>
                <w:lang w:eastAsia="ru-RU"/>
              </w:rPr>
              <w:lastRenderedPageBreak/>
              <w:t>торговли, кв. м на чел.</w:t>
            </w:r>
          </w:p>
        </w:tc>
        <w:tc>
          <w:tcPr>
            <w:tcW w:w="1649" w:type="dxa"/>
            <w:gridSpan w:val="2"/>
            <w:tcBorders>
              <w:top w:val="single" w:sz="4" w:space="0" w:color="auto"/>
              <w:left w:val="single" w:sz="4" w:space="0" w:color="auto"/>
              <w:bottom w:val="single" w:sz="4" w:space="0" w:color="auto"/>
              <w:right w:val="single" w:sz="4" w:space="0" w:color="auto"/>
            </w:tcBorders>
            <w:hideMark/>
          </w:tcPr>
          <w:p w14:paraId="750CC9FA"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lastRenderedPageBreak/>
              <w:t>Пешеходная доступность, м</w:t>
            </w:r>
          </w:p>
        </w:tc>
      </w:tr>
      <w:tr w:rsidR="00A2077A" w:rsidRPr="00CD49D8" w14:paraId="647542CB"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1E66FE1D" w14:textId="58CEECCD"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65</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481FC811" w14:textId="6BBBCAFB"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Объекты бытового обслуживания населения </w:t>
            </w:r>
          </w:p>
        </w:tc>
        <w:tc>
          <w:tcPr>
            <w:tcW w:w="2136" w:type="dxa"/>
            <w:gridSpan w:val="2"/>
            <w:tcBorders>
              <w:top w:val="single" w:sz="4" w:space="0" w:color="auto"/>
              <w:left w:val="single" w:sz="4" w:space="0" w:color="auto"/>
              <w:bottom w:val="single" w:sz="4" w:space="0" w:color="auto"/>
              <w:right w:val="single" w:sz="4" w:space="0" w:color="auto"/>
            </w:tcBorders>
            <w:hideMark/>
          </w:tcPr>
          <w:p w14:paraId="064AFEF5"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Обеспеченность населения объектами бытового обслуживания населения </w:t>
            </w:r>
          </w:p>
        </w:tc>
        <w:tc>
          <w:tcPr>
            <w:tcW w:w="2043" w:type="dxa"/>
            <w:gridSpan w:val="2"/>
            <w:tcBorders>
              <w:top w:val="single" w:sz="4" w:space="0" w:color="auto"/>
              <w:left w:val="single" w:sz="4" w:space="0" w:color="auto"/>
              <w:bottom w:val="single" w:sz="4" w:space="0" w:color="auto"/>
              <w:right w:val="single" w:sz="4" w:space="0" w:color="auto"/>
            </w:tcBorders>
            <w:hideMark/>
          </w:tcPr>
          <w:p w14:paraId="0623BB20"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Дома быта; предприятия бытового обслуживания населения</w:t>
            </w:r>
          </w:p>
        </w:tc>
        <w:tc>
          <w:tcPr>
            <w:tcW w:w="2048" w:type="dxa"/>
            <w:tcBorders>
              <w:top w:val="single" w:sz="4" w:space="0" w:color="auto"/>
              <w:left w:val="single" w:sz="4" w:space="0" w:color="auto"/>
              <w:bottom w:val="single" w:sz="4" w:space="0" w:color="auto"/>
              <w:right w:val="single" w:sz="4" w:space="0" w:color="auto"/>
            </w:tcBorders>
            <w:hideMark/>
          </w:tcPr>
          <w:p w14:paraId="23CE5DFE"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Уровень обеспеченности населения объектами бытового обслуживания, рабочее место на 1 тыс. чел.</w:t>
            </w:r>
          </w:p>
        </w:tc>
        <w:tc>
          <w:tcPr>
            <w:tcW w:w="1649" w:type="dxa"/>
            <w:gridSpan w:val="2"/>
            <w:tcBorders>
              <w:top w:val="single" w:sz="4" w:space="0" w:color="auto"/>
              <w:left w:val="single" w:sz="4" w:space="0" w:color="auto"/>
              <w:bottom w:val="single" w:sz="4" w:space="0" w:color="auto"/>
              <w:right w:val="single" w:sz="4" w:space="0" w:color="auto"/>
            </w:tcBorders>
            <w:hideMark/>
          </w:tcPr>
          <w:p w14:paraId="3EF8A8EC"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Пешеходная доступность, м</w:t>
            </w:r>
          </w:p>
        </w:tc>
      </w:tr>
      <w:tr w:rsidR="00A2077A" w:rsidRPr="00CD49D8" w14:paraId="36000286"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6674E034" w14:textId="1B01B460"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66</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01905684" w14:textId="702F6CFC" w:rsidR="00A2077A" w:rsidRPr="00CD49D8" w:rsidRDefault="00A2077A" w:rsidP="00CD49D8">
            <w:pPr>
              <w:widowControl w:val="0"/>
              <w:autoSpaceDE w:val="0"/>
              <w:autoSpaceDN w:val="0"/>
              <w:adjustRightInd w:val="0"/>
              <w:rPr>
                <w:bCs/>
                <w:sz w:val="24"/>
                <w:lang w:eastAsia="ru-RU"/>
              </w:rPr>
            </w:pPr>
            <w:r w:rsidRPr="00CD49D8">
              <w:rPr>
                <w:bCs/>
                <w:sz w:val="24"/>
                <w:lang w:eastAsia="ru-RU"/>
              </w:rPr>
              <w:t>Предприятия общественного питания</w:t>
            </w:r>
          </w:p>
        </w:tc>
        <w:tc>
          <w:tcPr>
            <w:tcW w:w="2136" w:type="dxa"/>
            <w:gridSpan w:val="2"/>
            <w:tcBorders>
              <w:top w:val="single" w:sz="4" w:space="0" w:color="auto"/>
              <w:left w:val="single" w:sz="4" w:space="0" w:color="auto"/>
              <w:bottom w:val="single" w:sz="4" w:space="0" w:color="auto"/>
              <w:right w:val="single" w:sz="4" w:space="0" w:color="auto"/>
            </w:tcBorders>
            <w:hideMark/>
          </w:tcPr>
          <w:p w14:paraId="1953C798"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предприятиями общественного питания</w:t>
            </w:r>
          </w:p>
        </w:tc>
        <w:tc>
          <w:tcPr>
            <w:tcW w:w="2043" w:type="dxa"/>
            <w:gridSpan w:val="2"/>
            <w:tcBorders>
              <w:top w:val="single" w:sz="4" w:space="0" w:color="auto"/>
              <w:left w:val="single" w:sz="4" w:space="0" w:color="auto"/>
              <w:bottom w:val="single" w:sz="4" w:space="0" w:color="auto"/>
              <w:right w:val="single" w:sz="4" w:space="0" w:color="auto"/>
            </w:tcBorders>
            <w:hideMark/>
          </w:tcPr>
          <w:p w14:paraId="3E1CCA31"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Столовые; кафе; рестораны; иные предприятия общественного питания, доступные без ограничений</w:t>
            </w:r>
          </w:p>
        </w:tc>
        <w:tc>
          <w:tcPr>
            <w:tcW w:w="2048" w:type="dxa"/>
            <w:tcBorders>
              <w:top w:val="single" w:sz="4" w:space="0" w:color="auto"/>
              <w:left w:val="single" w:sz="4" w:space="0" w:color="auto"/>
              <w:bottom w:val="single" w:sz="4" w:space="0" w:color="auto"/>
              <w:right w:val="single" w:sz="4" w:space="0" w:color="auto"/>
            </w:tcBorders>
            <w:hideMark/>
          </w:tcPr>
          <w:p w14:paraId="71859313"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Уровень обеспеченности населения предприятиями общественного питания, мест/1 тыс. жителей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2C683D2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Пешеходная доступность, м</w:t>
            </w:r>
          </w:p>
        </w:tc>
      </w:tr>
      <w:tr w:rsidR="00A2077A" w:rsidRPr="00CD49D8" w14:paraId="1B626CC6" w14:textId="77777777" w:rsidTr="00646BC9">
        <w:tblPrEx>
          <w:tblBorders>
            <w:bottom w:val="single" w:sz="4" w:space="0" w:color="auto"/>
          </w:tblBorders>
        </w:tblPrEx>
        <w:trPr>
          <w:gridAfter w:val="1"/>
          <w:wAfter w:w="12" w:type="dxa"/>
          <w:trHeight w:val="700"/>
        </w:trPr>
        <w:tc>
          <w:tcPr>
            <w:tcW w:w="704" w:type="dxa"/>
            <w:tcBorders>
              <w:top w:val="single" w:sz="4" w:space="0" w:color="auto"/>
              <w:left w:val="single" w:sz="4" w:space="0" w:color="auto"/>
              <w:bottom w:val="single" w:sz="4" w:space="0" w:color="auto"/>
              <w:right w:val="single" w:sz="4" w:space="0" w:color="auto"/>
            </w:tcBorders>
          </w:tcPr>
          <w:p w14:paraId="5EFBB665" w14:textId="07809FDA" w:rsidR="00A2077A" w:rsidRPr="00CD49D8" w:rsidRDefault="00261A0A" w:rsidP="00CD49D8">
            <w:pPr>
              <w:autoSpaceDE w:val="0"/>
              <w:autoSpaceDN w:val="0"/>
              <w:adjustRightInd w:val="0"/>
              <w:jc w:val="center"/>
              <w:rPr>
                <w:rFonts w:eastAsia="Calibri"/>
                <w:bCs/>
                <w:sz w:val="24"/>
                <w:lang w:eastAsia="ru-RU"/>
              </w:rPr>
            </w:pPr>
            <w:r w:rsidRPr="00CD49D8">
              <w:rPr>
                <w:rFonts w:eastAsia="Calibri"/>
                <w:bCs/>
                <w:sz w:val="24"/>
                <w:lang w:eastAsia="ru-RU"/>
              </w:rPr>
              <w:t>67</w:t>
            </w:r>
            <w:r w:rsidR="006D5AE4" w:rsidRPr="00CD49D8">
              <w:rPr>
                <w:rFonts w:eastAsia="Calibri"/>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396DAF57" w14:textId="2CCA1105"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Объекты почтовой связи</w:t>
            </w:r>
          </w:p>
        </w:tc>
        <w:tc>
          <w:tcPr>
            <w:tcW w:w="2136" w:type="dxa"/>
            <w:gridSpan w:val="2"/>
            <w:tcBorders>
              <w:top w:val="single" w:sz="4" w:space="0" w:color="auto"/>
              <w:left w:val="single" w:sz="4" w:space="0" w:color="auto"/>
              <w:bottom w:val="single" w:sz="4" w:space="0" w:color="auto"/>
              <w:right w:val="single" w:sz="4" w:space="0" w:color="auto"/>
            </w:tcBorders>
            <w:hideMark/>
          </w:tcPr>
          <w:p w14:paraId="3FEC5C38"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Обеспеченность населения объектами почтовой связи</w:t>
            </w:r>
          </w:p>
        </w:tc>
        <w:tc>
          <w:tcPr>
            <w:tcW w:w="2043" w:type="dxa"/>
            <w:gridSpan w:val="2"/>
            <w:tcBorders>
              <w:top w:val="single" w:sz="4" w:space="0" w:color="auto"/>
              <w:left w:val="single" w:sz="4" w:space="0" w:color="auto"/>
              <w:bottom w:val="single" w:sz="4" w:space="0" w:color="auto"/>
              <w:right w:val="single" w:sz="4" w:space="0" w:color="auto"/>
            </w:tcBorders>
            <w:hideMark/>
          </w:tcPr>
          <w:p w14:paraId="699AB259"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Почтамт, отделение почтовой связи</w:t>
            </w:r>
          </w:p>
        </w:tc>
        <w:tc>
          <w:tcPr>
            <w:tcW w:w="2048" w:type="dxa"/>
            <w:tcBorders>
              <w:top w:val="single" w:sz="4" w:space="0" w:color="auto"/>
              <w:left w:val="single" w:sz="4" w:space="0" w:color="auto"/>
              <w:bottom w:val="single" w:sz="4" w:space="0" w:color="auto"/>
              <w:right w:val="single" w:sz="4" w:space="0" w:color="auto"/>
            </w:tcBorders>
            <w:hideMark/>
          </w:tcPr>
          <w:p w14:paraId="6EB8F0A6"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Размер земельного участка, га на чел.</w:t>
            </w:r>
          </w:p>
        </w:tc>
        <w:tc>
          <w:tcPr>
            <w:tcW w:w="1649" w:type="dxa"/>
            <w:gridSpan w:val="2"/>
            <w:tcBorders>
              <w:top w:val="single" w:sz="4" w:space="0" w:color="auto"/>
              <w:left w:val="single" w:sz="4" w:space="0" w:color="auto"/>
              <w:bottom w:val="single" w:sz="4" w:space="0" w:color="auto"/>
              <w:right w:val="single" w:sz="4" w:space="0" w:color="auto"/>
            </w:tcBorders>
            <w:hideMark/>
          </w:tcPr>
          <w:p w14:paraId="47F4F4DC"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Пешеходная доступность, м</w:t>
            </w:r>
          </w:p>
        </w:tc>
      </w:tr>
      <w:tr w:rsidR="00A2077A" w:rsidRPr="00CD49D8" w14:paraId="3A7171B5"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50D5CC81" w14:textId="70147582" w:rsidR="00A2077A" w:rsidRPr="00CD49D8" w:rsidRDefault="00261A0A" w:rsidP="00CD49D8">
            <w:pPr>
              <w:autoSpaceDE w:val="0"/>
              <w:autoSpaceDN w:val="0"/>
              <w:adjustRightInd w:val="0"/>
              <w:jc w:val="center"/>
              <w:rPr>
                <w:rFonts w:eastAsia="Calibri"/>
                <w:bCs/>
                <w:sz w:val="24"/>
                <w:lang w:eastAsia="ru-RU"/>
              </w:rPr>
            </w:pPr>
            <w:r w:rsidRPr="00CD49D8">
              <w:rPr>
                <w:rFonts w:eastAsia="Calibri"/>
                <w:bCs/>
                <w:sz w:val="24"/>
                <w:lang w:eastAsia="ru-RU"/>
              </w:rPr>
              <w:t>68</w:t>
            </w:r>
            <w:r w:rsidR="006D5AE4" w:rsidRPr="00CD49D8">
              <w:rPr>
                <w:rFonts w:eastAsia="Calibri"/>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29F39B08" w14:textId="799128C3"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Объекты экстренной телефонной связи</w:t>
            </w:r>
          </w:p>
        </w:tc>
        <w:tc>
          <w:tcPr>
            <w:tcW w:w="2136" w:type="dxa"/>
            <w:gridSpan w:val="2"/>
            <w:tcBorders>
              <w:top w:val="single" w:sz="4" w:space="0" w:color="auto"/>
              <w:left w:val="single" w:sz="4" w:space="0" w:color="auto"/>
              <w:bottom w:val="single" w:sz="4" w:space="0" w:color="auto"/>
              <w:right w:val="single" w:sz="4" w:space="0" w:color="auto"/>
            </w:tcBorders>
            <w:hideMark/>
          </w:tcPr>
          <w:p w14:paraId="018F571B"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Обеспеченность населения объектами экстренной телефонной связи в пределах населенного пункта</w:t>
            </w:r>
          </w:p>
        </w:tc>
        <w:tc>
          <w:tcPr>
            <w:tcW w:w="2043" w:type="dxa"/>
            <w:gridSpan w:val="2"/>
            <w:tcBorders>
              <w:top w:val="single" w:sz="4" w:space="0" w:color="auto"/>
              <w:left w:val="single" w:sz="4" w:space="0" w:color="auto"/>
              <w:bottom w:val="single" w:sz="4" w:space="0" w:color="auto"/>
              <w:right w:val="single" w:sz="4" w:space="0" w:color="auto"/>
            </w:tcBorders>
            <w:hideMark/>
          </w:tcPr>
          <w:p w14:paraId="730D4813"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Зона устойчивого приема-передачи сигнала станции сотовой связи; Общественные телефоны экстренной связи</w:t>
            </w:r>
          </w:p>
        </w:tc>
        <w:tc>
          <w:tcPr>
            <w:tcW w:w="2048" w:type="dxa"/>
            <w:tcBorders>
              <w:top w:val="single" w:sz="4" w:space="0" w:color="auto"/>
              <w:left w:val="single" w:sz="4" w:space="0" w:color="auto"/>
              <w:bottom w:val="single" w:sz="4" w:space="0" w:color="auto"/>
              <w:right w:val="single" w:sz="4" w:space="0" w:color="auto"/>
            </w:tcBorders>
            <w:hideMark/>
          </w:tcPr>
          <w:p w14:paraId="5F92F39E"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en-US"/>
              </w:rPr>
              <w:t>Для населенных пунктов городского типа норматив не устанавливается</w:t>
            </w:r>
          </w:p>
        </w:tc>
        <w:tc>
          <w:tcPr>
            <w:tcW w:w="1649" w:type="dxa"/>
            <w:gridSpan w:val="2"/>
            <w:tcBorders>
              <w:top w:val="single" w:sz="4" w:space="0" w:color="auto"/>
              <w:left w:val="single" w:sz="4" w:space="0" w:color="auto"/>
              <w:bottom w:val="single" w:sz="4" w:space="0" w:color="auto"/>
              <w:right w:val="single" w:sz="4" w:space="0" w:color="auto"/>
            </w:tcBorders>
            <w:hideMark/>
          </w:tcPr>
          <w:p w14:paraId="2398DD60"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Пешеходная доступность, мин</w:t>
            </w:r>
          </w:p>
        </w:tc>
      </w:tr>
      <w:tr w:rsidR="00261A0A" w:rsidRPr="00CD49D8" w14:paraId="5BC733C0" w14:textId="77777777" w:rsidTr="00770C82">
        <w:tblPrEx>
          <w:tblBorders>
            <w:bottom w:val="single" w:sz="4" w:space="0" w:color="auto"/>
          </w:tblBorders>
        </w:tblPrEx>
        <w:trPr>
          <w:trHeight w:val="20"/>
        </w:trPr>
        <w:tc>
          <w:tcPr>
            <w:tcW w:w="10293" w:type="dxa"/>
            <w:gridSpan w:val="10"/>
            <w:tcBorders>
              <w:top w:val="single" w:sz="4" w:space="0" w:color="auto"/>
              <w:left w:val="single" w:sz="4" w:space="0" w:color="auto"/>
              <w:bottom w:val="single" w:sz="4" w:space="0" w:color="auto"/>
              <w:right w:val="single" w:sz="4" w:space="0" w:color="auto"/>
            </w:tcBorders>
          </w:tcPr>
          <w:p w14:paraId="2D2411AF" w14:textId="576FDDDD" w:rsidR="00261A0A" w:rsidRPr="00CD49D8" w:rsidRDefault="00261A0A" w:rsidP="00C56E5D">
            <w:pPr>
              <w:pStyle w:val="a4"/>
              <w:widowControl w:val="0"/>
              <w:numPr>
                <w:ilvl w:val="0"/>
                <w:numId w:val="66"/>
              </w:numPr>
              <w:autoSpaceDE w:val="0"/>
              <w:autoSpaceDN w:val="0"/>
              <w:adjustRightInd w:val="0"/>
              <w:jc w:val="center"/>
              <w:rPr>
                <w:bCs/>
                <w:sz w:val="24"/>
                <w:lang w:eastAsia="ru-RU"/>
              </w:rPr>
            </w:pPr>
            <w:r w:rsidRPr="00CD49D8">
              <w:rPr>
                <w:bCs/>
                <w:sz w:val="24"/>
                <w:lang w:eastAsia="ru-RU"/>
              </w:rPr>
              <w:t>Иные объекты</w:t>
            </w:r>
          </w:p>
        </w:tc>
      </w:tr>
      <w:tr w:rsidR="00A2077A" w:rsidRPr="00CD49D8" w14:paraId="34FD987F"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44830D22" w14:textId="037BF75D"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69</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04192A0A" w14:textId="01D787D8"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охраны порядка</w:t>
            </w:r>
          </w:p>
        </w:tc>
        <w:tc>
          <w:tcPr>
            <w:tcW w:w="2136" w:type="dxa"/>
            <w:gridSpan w:val="2"/>
            <w:tcBorders>
              <w:top w:val="single" w:sz="4" w:space="0" w:color="auto"/>
              <w:left w:val="single" w:sz="4" w:space="0" w:color="auto"/>
              <w:bottom w:val="single" w:sz="4" w:space="0" w:color="auto"/>
              <w:right w:val="single" w:sz="4" w:space="0" w:color="auto"/>
            </w:tcBorders>
            <w:hideMark/>
          </w:tcPr>
          <w:p w14:paraId="546E7A94"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объектами охраны порядка</w:t>
            </w:r>
          </w:p>
        </w:tc>
        <w:tc>
          <w:tcPr>
            <w:tcW w:w="2043" w:type="dxa"/>
            <w:gridSpan w:val="2"/>
            <w:tcBorders>
              <w:top w:val="single" w:sz="4" w:space="0" w:color="auto"/>
              <w:left w:val="single" w:sz="4" w:space="0" w:color="auto"/>
              <w:bottom w:val="single" w:sz="4" w:space="0" w:color="auto"/>
              <w:right w:val="single" w:sz="4" w:space="0" w:color="auto"/>
            </w:tcBorders>
            <w:hideMark/>
          </w:tcPr>
          <w:p w14:paraId="2D615B68"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Пункт охраны правопорядка</w:t>
            </w:r>
          </w:p>
        </w:tc>
        <w:tc>
          <w:tcPr>
            <w:tcW w:w="2048" w:type="dxa"/>
            <w:tcBorders>
              <w:top w:val="single" w:sz="4" w:space="0" w:color="auto"/>
              <w:left w:val="single" w:sz="4" w:space="0" w:color="auto"/>
              <w:bottom w:val="single" w:sz="4" w:space="0" w:color="auto"/>
              <w:right w:val="single" w:sz="4" w:space="0" w:color="auto"/>
            </w:tcBorders>
            <w:hideMark/>
          </w:tcPr>
          <w:p w14:paraId="0AFC5DE1"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Уровень обеспеченности населения объектами охраны порядка, объектов на количество постоянно проживающего городского населения</w:t>
            </w:r>
          </w:p>
        </w:tc>
        <w:tc>
          <w:tcPr>
            <w:tcW w:w="1649" w:type="dxa"/>
            <w:gridSpan w:val="2"/>
            <w:tcBorders>
              <w:top w:val="single" w:sz="4" w:space="0" w:color="auto"/>
              <w:left w:val="single" w:sz="4" w:space="0" w:color="auto"/>
              <w:bottom w:val="single" w:sz="4" w:space="0" w:color="auto"/>
              <w:right w:val="single" w:sz="4" w:space="0" w:color="auto"/>
            </w:tcBorders>
            <w:hideMark/>
          </w:tcPr>
          <w:p w14:paraId="0EAA43F4"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A2077A" w:rsidRPr="00CD49D8" w14:paraId="17F7E92D"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5BA9C0F4" w14:textId="6D4396BB"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70</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7FD00418" w14:textId="729BBCE0" w:rsidR="00A2077A" w:rsidRPr="00CD49D8" w:rsidRDefault="00A2077A" w:rsidP="00CD49D8">
            <w:pPr>
              <w:widowControl w:val="0"/>
              <w:autoSpaceDE w:val="0"/>
              <w:autoSpaceDN w:val="0"/>
              <w:adjustRightInd w:val="0"/>
              <w:rPr>
                <w:bCs/>
                <w:sz w:val="24"/>
                <w:lang w:eastAsia="ru-RU"/>
              </w:rPr>
            </w:pPr>
            <w:r w:rsidRPr="00CD49D8">
              <w:rPr>
                <w:bCs/>
                <w:sz w:val="24"/>
                <w:lang w:eastAsia="ru-RU"/>
              </w:rPr>
              <w:t>Объекты организаций, реализующих государственную молодежную политику</w:t>
            </w:r>
          </w:p>
        </w:tc>
        <w:tc>
          <w:tcPr>
            <w:tcW w:w="2136" w:type="dxa"/>
            <w:gridSpan w:val="2"/>
            <w:tcBorders>
              <w:top w:val="single" w:sz="4" w:space="0" w:color="auto"/>
              <w:left w:val="single" w:sz="4" w:space="0" w:color="auto"/>
              <w:bottom w:val="single" w:sz="4" w:space="0" w:color="auto"/>
              <w:right w:val="single" w:sz="4" w:space="0" w:color="auto"/>
            </w:tcBorders>
            <w:hideMark/>
          </w:tcPr>
          <w:p w14:paraId="6A3A0341"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объектами организаций, реализующих государственную молодежную политику</w:t>
            </w:r>
          </w:p>
        </w:tc>
        <w:tc>
          <w:tcPr>
            <w:tcW w:w="2043" w:type="dxa"/>
            <w:gridSpan w:val="2"/>
            <w:tcBorders>
              <w:top w:val="single" w:sz="4" w:space="0" w:color="auto"/>
              <w:left w:val="single" w:sz="4" w:space="0" w:color="auto"/>
              <w:bottom w:val="single" w:sz="4" w:space="0" w:color="auto"/>
              <w:right w:val="single" w:sz="4" w:space="0" w:color="auto"/>
            </w:tcBorders>
            <w:hideMark/>
          </w:tcPr>
          <w:p w14:paraId="4E9BBC3D"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 xml:space="preserve">Многофункциональные молодежные центры; специализированные молодежные центры; объекты региональных и муниципальных учреждений, в сфере реализации государственной молодежной </w:t>
            </w:r>
            <w:r w:rsidRPr="00CD49D8">
              <w:rPr>
                <w:bCs/>
                <w:sz w:val="24"/>
                <w:lang w:eastAsia="ru-RU"/>
              </w:rPr>
              <w:lastRenderedPageBreak/>
              <w:t>политики</w:t>
            </w:r>
          </w:p>
        </w:tc>
        <w:tc>
          <w:tcPr>
            <w:tcW w:w="2048" w:type="dxa"/>
            <w:tcBorders>
              <w:top w:val="single" w:sz="4" w:space="0" w:color="auto"/>
              <w:left w:val="single" w:sz="4" w:space="0" w:color="auto"/>
              <w:bottom w:val="single" w:sz="4" w:space="0" w:color="auto"/>
              <w:right w:val="single" w:sz="4" w:space="0" w:color="auto"/>
            </w:tcBorders>
            <w:hideMark/>
          </w:tcPr>
          <w:p w14:paraId="47915204"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lastRenderedPageBreak/>
              <w:t>Уровень обеспеченности молодежи объектами организаций, реализующих государственную молодежную политику, единиц на 20 тыс. чел. населения</w:t>
            </w:r>
          </w:p>
        </w:tc>
        <w:tc>
          <w:tcPr>
            <w:tcW w:w="1649" w:type="dxa"/>
            <w:gridSpan w:val="2"/>
            <w:tcBorders>
              <w:top w:val="single" w:sz="4" w:space="0" w:color="auto"/>
              <w:left w:val="single" w:sz="4" w:space="0" w:color="auto"/>
              <w:bottom w:val="single" w:sz="4" w:space="0" w:color="auto"/>
              <w:right w:val="single" w:sz="4" w:space="0" w:color="auto"/>
            </w:tcBorders>
            <w:hideMark/>
          </w:tcPr>
          <w:p w14:paraId="2D0445D6"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A2077A" w:rsidRPr="00CD49D8" w14:paraId="6FAE5ACA"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5F26A7B6" w14:textId="0A0E5953"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71</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1CB9334C" w14:textId="1A5C39EB" w:rsidR="00A2077A" w:rsidRPr="00CD49D8" w:rsidRDefault="00A2077A" w:rsidP="00CD49D8">
            <w:pPr>
              <w:widowControl w:val="0"/>
              <w:autoSpaceDE w:val="0"/>
              <w:autoSpaceDN w:val="0"/>
              <w:adjustRightInd w:val="0"/>
              <w:rPr>
                <w:bCs/>
                <w:sz w:val="24"/>
                <w:lang w:eastAsia="ru-RU"/>
              </w:rPr>
            </w:pPr>
            <w:r w:rsidRPr="00CD49D8">
              <w:rPr>
                <w:bCs/>
                <w:sz w:val="24"/>
                <w:lang w:eastAsia="ru-RU"/>
              </w:rPr>
              <w:t>Жилищное строительство, в том числе жилого фонда социального использования</w:t>
            </w:r>
          </w:p>
        </w:tc>
        <w:tc>
          <w:tcPr>
            <w:tcW w:w="2136" w:type="dxa"/>
            <w:gridSpan w:val="2"/>
            <w:tcBorders>
              <w:top w:val="single" w:sz="4" w:space="0" w:color="auto"/>
              <w:left w:val="single" w:sz="4" w:space="0" w:color="auto"/>
              <w:bottom w:val="single" w:sz="4" w:space="0" w:color="auto"/>
              <w:right w:val="single" w:sz="4" w:space="0" w:color="auto"/>
            </w:tcBorders>
            <w:hideMark/>
          </w:tcPr>
          <w:p w14:paraId="07F1BD2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жильем</w:t>
            </w:r>
          </w:p>
        </w:tc>
        <w:tc>
          <w:tcPr>
            <w:tcW w:w="2043" w:type="dxa"/>
            <w:gridSpan w:val="2"/>
            <w:tcBorders>
              <w:top w:val="single" w:sz="4" w:space="0" w:color="auto"/>
              <w:left w:val="single" w:sz="4" w:space="0" w:color="auto"/>
              <w:bottom w:val="single" w:sz="4" w:space="0" w:color="auto"/>
              <w:right w:val="single" w:sz="4" w:space="0" w:color="auto"/>
            </w:tcBorders>
            <w:hideMark/>
          </w:tcPr>
          <w:p w14:paraId="5FF36DFE"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Жилой фонд всех видов собственности</w:t>
            </w:r>
          </w:p>
        </w:tc>
        <w:tc>
          <w:tcPr>
            <w:tcW w:w="2048" w:type="dxa"/>
            <w:tcBorders>
              <w:top w:val="single" w:sz="4" w:space="0" w:color="auto"/>
              <w:left w:val="single" w:sz="4" w:space="0" w:color="auto"/>
              <w:bottom w:val="single" w:sz="4" w:space="0" w:color="auto"/>
              <w:right w:val="single" w:sz="4" w:space="0" w:color="auto"/>
            </w:tcBorders>
            <w:hideMark/>
          </w:tcPr>
          <w:p w14:paraId="18CF92C6"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населения жильем, кв. м площади квартир на 1 чел.</w:t>
            </w:r>
          </w:p>
        </w:tc>
        <w:tc>
          <w:tcPr>
            <w:tcW w:w="1649" w:type="dxa"/>
            <w:gridSpan w:val="2"/>
            <w:tcBorders>
              <w:top w:val="single" w:sz="4" w:space="0" w:color="auto"/>
              <w:left w:val="single" w:sz="4" w:space="0" w:color="auto"/>
              <w:bottom w:val="single" w:sz="4" w:space="0" w:color="auto"/>
              <w:right w:val="single" w:sz="4" w:space="0" w:color="auto"/>
            </w:tcBorders>
            <w:hideMark/>
          </w:tcPr>
          <w:p w14:paraId="6E3E862D" w14:textId="77777777" w:rsidR="00A2077A" w:rsidRPr="00CD49D8" w:rsidRDefault="00A2077A" w:rsidP="00CD49D8">
            <w:pPr>
              <w:widowControl w:val="0"/>
              <w:autoSpaceDE w:val="0"/>
              <w:autoSpaceDN w:val="0"/>
              <w:adjustRightInd w:val="0"/>
              <w:rPr>
                <w:bCs/>
                <w:sz w:val="24"/>
                <w:lang w:val="en-US" w:eastAsia="ru-RU"/>
              </w:rPr>
            </w:pPr>
            <w:r w:rsidRPr="00CD49D8">
              <w:rPr>
                <w:bCs/>
                <w:sz w:val="24"/>
                <w:lang w:eastAsia="ru-RU"/>
              </w:rPr>
              <w:t>Не устанавливается</w:t>
            </w:r>
          </w:p>
        </w:tc>
      </w:tr>
      <w:tr w:rsidR="00A2077A" w:rsidRPr="00CD49D8" w14:paraId="0F137E60" w14:textId="77777777" w:rsidTr="00646BC9">
        <w:tblPrEx>
          <w:tblBorders>
            <w:bottom w:val="single" w:sz="4" w:space="0" w:color="auto"/>
          </w:tblBorders>
        </w:tblPrEx>
        <w:trPr>
          <w:gridAfter w:val="1"/>
          <w:wAfter w:w="12" w:type="dxa"/>
          <w:trHeight w:val="1160"/>
        </w:trPr>
        <w:tc>
          <w:tcPr>
            <w:tcW w:w="704" w:type="dxa"/>
            <w:tcBorders>
              <w:top w:val="single" w:sz="4" w:space="0" w:color="auto"/>
              <w:left w:val="single" w:sz="4" w:space="0" w:color="auto"/>
              <w:bottom w:val="single" w:sz="4" w:space="0" w:color="auto"/>
              <w:right w:val="single" w:sz="4" w:space="0" w:color="auto"/>
            </w:tcBorders>
          </w:tcPr>
          <w:p w14:paraId="49F3B1C6" w14:textId="014EF1BA" w:rsidR="00A2077A" w:rsidRPr="00CD49D8" w:rsidRDefault="00261A0A" w:rsidP="00CD49D8">
            <w:pPr>
              <w:widowControl w:val="0"/>
              <w:autoSpaceDE w:val="0"/>
              <w:autoSpaceDN w:val="0"/>
              <w:adjustRightInd w:val="0"/>
              <w:jc w:val="center"/>
              <w:rPr>
                <w:bCs/>
                <w:sz w:val="24"/>
                <w:lang w:eastAsia="ru-RU"/>
              </w:rPr>
            </w:pPr>
            <w:r w:rsidRPr="00CD49D8">
              <w:rPr>
                <w:bCs/>
                <w:sz w:val="24"/>
                <w:lang w:eastAsia="ru-RU"/>
              </w:rPr>
              <w:t>72</w:t>
            </w:r>
            <w:r w:rsidR="006D5AE4" w:rsidRPr="00CD49D8">
              <w:rPr>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0EDDEDB3" w14:textId="68FCEBEC" w:rsidR="00A2077A" w:rsidRPr="00CD49D8" w:rsidRDefault="00A2077A" w:rsidP="00CD49D8">
            <w:pPr>
              <w:widowControl w:val="0"/>
              <w:autoSpaceDE w:val="0"/>
              <w:autoSpaceDN w:val="0"/>
              <w:adjustRightInd w:val="0"/>
              <w:rPr>
                <w:bCs/>
                <w:sz w:val="24"/>
                <w:lang w:eastAsia="ru-RU"/>
              </w:rPr>
            </w:pPr>
            <w:r w:rsidRPr="00CD49D8">
              <w:rPr>
                <w:bCs/>
                <w:sz w:val="24"/>
                <w:lang w:eastAsia="ru-RU"/>
              </w:rPr>
              <w:t>Формирование и содержание архивных фондов муниципалитета</w:t>
            </w:r>
          </w:p>
        </w:tc>
        <w:tc>
          <w:tcPr>
            <w:tcW w:w="2136" w:type="dxa"/>
            <w:gridSpan w:val="2"/>
            <w:tcBorders>
              <w:top w:val="single" w:sz="4" w:space="0" w:color="auto"/>
              <w:left w:val="single" w:sz="4" w:space="0" w:color="auto"/>
              <w:bottom w:val="single" w:sz="4" w:space="0" w:color="auto"/>
              <w:right w:val="single" w:sz="4" w:space="0" w:color="auto"/>
            </w:tcBorders>
            <w:hideMark/>
          </w:tcPr>
          <w:p w14:paraId="72F4984F"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Обеспеченность архивным фондом</w:t>
            </w:r>
          </w:p>
        </w:tc>
        <w:tc>
          <w:tcPr>
            <w:tcW w:w="2043" w:type="dxa"/>
            <w:gridSpan w:val="2"/>
            <w:tcBorders>
              <w:top w:val="single" w:sz="4" w:space="0" w:color="auto"/>
              <w:left w:val="single" w:sz="4" w:space="0" w:color="auto"/>
              <w:bottom w:val="single" w:sz="4" w:space="0" w:color="auto"/>
              <w:right w:val="single" w:sz="4" w:space="0" w:color="auto"/>
            </w:tcBorders>
            <w:hideMark/>
          </w:tcPr>
          <w:p w14:paraId="2C83F5F4"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Муниципальный архив</w:t>
            </w:r>
          </w:p>
        </w:tc>
        <w:tc>
          <w:tcPr>
            <w:tcW w:w="2048" w:type="dxa"/>
            <w:tcBorders>
              <w:top w:val="single" w:sz="4" w:space="0" w:color="auto"/>
              <w:left w:val="single" w:sz="4" w:space="0" w:color="auto"/>
              <w:bottom w:val="single" w:sz="4" w:space="0" w:color="auto"/>
              <w:right w:val="single" w:sz="4" w:space="0" w:color="auto"/>
            </w:tcBorders>
            <w:hideMark/>
          </w:tcPr>
          <w:p w14:paraId="5D7F50CE"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Уровень обеспеченности архивным фондом, кв. м площади на 1000 единиц хранения</w:t>
            </w:r>
          </w:p>
        </w:tc>
        <w:tc>
          <w:tcPr>
            <w:tcW w:w="1649" w:type="dxa"/>
            <w:gridSpan w:val="2"/>
            <w:tcBorders>
              <w:top w:val="single" w:sz="4" w:space="0" w:color="auto"/>
              <w:left w:val="single" w:sz="4" w:space="0" w:color="auto"/>
              <w:bottom w:val="single" w:sz="4" w:space="0" w:color="auto"/>
              <w:right w:val="single" w:sz="4" w:space="0" w:color="auto"/>
            </w:tcBorders>
            <w:hideMark/>
          </w:tcPr>
          <w:p w14:paraId="784BCD64" w14:textId="77777777" w:rsidR="00A2077A" w:rsidRPr="00CD49D8" w:rsidRDefault="00A2077A" w:rsidP="00CD49D8">
            <w:pPr>
              <w:widowControl w:val="0"/>
              <w:autoSpaceDE w:val="0"/>
              <w:autoSpaceDN w:val="0"/>
              <w:adjustRightInd w:val="0"/>
              <w:rPr>
                <w:bCs/>
                <w:sz w:val="24"/>
                <w:lang w:eastAsia="ru-RU"/>
              </w:rPr>
            </w:pPr>
            <w:r w:rsidRPr="00CD49D8">
              <w:rPr>
                <w:bCs/>
                <w:sz w:val="24"/>
                <w:lang w:eastAsia="ru-RU"/>
              </w:rPr>
              <w:t>Не устанавливается</w:t>
            </w:r>
          </w:p>
        </w:tc>
      </w:tr>
      <w:tr w:rsidR="00A2077A" w:rsidRPr="00CD49D8" w14:paraId="67D6D7A8"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50C5739A" w14:textId="5AE897E8" w:rsidR="00A2077A" w:rsidRPr="00CD49D8" w:rsidRDefault="00261A0A" w:rsidP="00CD49D8">
            <w:pPr>
              <w:autoSpaceDE w:val="0"/>
              <w:autoSpaceDN w:val="0"/>
              <w:adjustRightInd w:val="0"/>
              <w:jc w:val="center"/>
              <w:rPr>
                <w:rFonts w:eastAsia="Calibri"/>
                <w:bCs/>
                <w:sz w:val="24"/>
                <w:lang w:eastAsia="ru-RU"/>
              </w:rPr>
            </w:pPr>
            <w:r w:rsidRPr="00CD49D8">
              <w:rPr>
                <w:rFonts w:eastAsia="Calibri"/>
                <w:bCs/>
                <w:sz w:val="24"/>
                <w:lang w:eastAsia="ru-RU"/>
              </w:rPr>
              <w:t>73</w:t>
            </w:r>
            <w:r w:rsidR="006D5AE4" w:rsidRPr="00CD49D8">
              <w:rPr>
                <w:rFonts w:eastAsia="Calibri"/>
                <w:bCs/>
                <w:sz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14:paraId="79E3E4E4" w14:textId="24F7C822"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Организации деятельности многофункциональных центров предоставления государственных и муниципальных услуг</w:t>
            </w:r>
          </w:p>
        </w:tc>
        <w:tc>
          <w:tcPr>
            <w:tcW w:w="2136" w:type="dxa"/>
            <w:gridSpan w:val="2"/>
            <w:tcBorders>
              <w:top w:val="single" w:sz="4" w:space="0" w:color="auto"/>
              <w:left w:val="single" w:sz="4" w:space="0" w:color="auto"/>
              <w:bottom w:val="single" w:sz="4" w:space="0" w:color="auto"/>
              <w:right w:val="single" w:sz="4" w:space="0" w:color="auto"/>
            </w:tcBorders>
            <w:hideMark/>
          </w:tcPr>
          <w:p w14:paraId="36D0EBA0"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Обеспеченность населения многофункциональными центрами предоставления государственных и муниципальных услуг</w:t>
            </w:r>
          </w:p>
        </w:tc>
        <w:tc>
          <w:tcPr>
            <w:tcW w:w="2043" w:type="dxa"/>
            <w:gridSpan w:val="2"/>
            <w:tcBorders>
              <w:top w:val="single" w:sz="4" w:space="0" w:color="auto"/>
              <w:left w:val="single" w:sz="4" w:space="0" w:color="auto"/>
              <w:bottom w:val="single" w:sz="4" w:space="0" w:color="auto"/>
              <w:right w:val="single" w:sz="4" w:space="0" w:color="auto"/>
            </w:tcBorders>
            <w:hideMark/>
          </w:tcPr>
          <w:p w14:paraId="07EC2914"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Многофункциональные центры предоставления государственных и муниципальных услуг</w:t>
            </w:r>
          </w:p>
        </w:tc>
        <w:tc>
          <w:tcPr>
            <w:tcW w:w="2048" w:type="dxa"/>
            <w:tcBorders>
              <w:top w:val="single" w:sz="4" w:space="0" w:color="auto"/>
              <w:left w:val="single" w:sz="4" w:space="0" w:color="auto"/>
              <w:bottom w:val="single" w:sz="4" w:space="0" w:color="auto"/>
              <w:right w:val="single" w:sz="4" w:space="0" w:color="auto"/>
            </w:tcBorders>
            <w:hideMark/>
          </w:tcPr>
          <w:p w14:paraId="09F0907A" w14:textId="6C5525FF"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 xml:space="preserve">Обеспеченность населения многофункциональными центрами </w:t>
            </w:r>
            <w:r w:rsidRPr="00C20B12">
              <w:rPr>
                <w:rFonts w:eastAsia="Calibri"/>
                <w:bCs/>
                <w:sz w:val="24"/>
                <w:lang w:eastAsia="ru-RU"/>
              </w:rPr>
              <w:t xml:space="preserve">предоставления государственных и муниципальных услуг, </w:t>
            </w:r>
            <w:proofErr w:type="spellStart"/>
            <w:proofErr w:type="gramStart"/>
            <w:r w:rsidR="00FF58A2" w:rsidRPr="00C20B12">
              <w:rPr>
                <w:rFonts w:eastAsia="Calibri"/>
                <w:bCs/>
                <w:sz w:val="24"/>
                <w:lang w:eastAsia="ru-RU"/>
              </w:rPr>
              <w:t>кв.м</w:t>
            </w:r>
            <w:proofErr w:type="spellEnd"/>
            <w:proofErr w:type="gramEnd"/>
            <w:r w:rsidRPr="00C20B12">
              <w:rPr>
                <w:rFonts w:eastAsia="Calibri"/>
                <w:bCs/>
                <w:sz w:val="24"/>
                <w:lang w:eastAsia="ru-RU"/>
              </w:rPr>
              <w:t xml:space="preserve"> на 1</w:t>
            </w:r>
            <w:r w:rsidRPr="00CD49D8">
              <w:rPr>
                <w:rFonts w:eastAsia="Calibri"/>
                <w:bCs/>
                <w:sz w:val="24"/>
                <w:lang w:eastAsia="ru-RU"/>
              </w:rPr>
              <w:t xml:space="preserve"> тыс. жителей</w:t>
            </w:r>
          </w:p>
        </w:tc>
        <w:tc>
          <w:tcPr>
            <w:tcW w:w="1649" w:type="dxa"/>
            <w:gridSpan w:val="2"/>
            <w:tcBorders>
              <w:top w:val="single" w:sz="4" w:space="0" w:color="auto"/>
              <w:left w:val="single" w:sz="4" w:space="0" w:color="auto"/>
              <w:bottom w:val="single" w:sz="4" w:space="0" w:color="auto"/>
              <w:right w:val="single" w:sz="4" w:space="0" w:color="auto"/>
            </w:tcBorders>
            <w:hideMark/>
          </w:tcPr>
          <w:p w14:paraId="6CE3523D"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Не устанавливается</w:t>
            </w:r>
          </w:p>
        </w:tc>
      </w:tr>
      <w:tr w:rsidR="00A2077A" w:rsidRPr="00CD49D8" w14:paraId="6E12C255" w14:textId="77777777" w:rsidTr="00646BC9">
        <w:tblPrEx>
          <w:tblBorders>
            <w:bottom w:val="single" w:sz="4" w:space="0" w:color="auto"/>
          </w:tblBorders>
        </w:tblPrEx>
        <w:trPr>
          <w:gridAfter w:val="1"/>
          <w:wAfter w:w="12" w:type="dxa"/>
          <w:trHeight w:val="20"/>
        </w:trPr>
        <w:tc>
          <w:tcPr>
            <w:tcW w:w="704" w:type="dxa"/>
            <w:tcBorders>
              <w:top w:val="single" w:sz="4" w:space="0" w:color="auto"/>
              <w:left w:val="single" w:sz="4" w:space="0" w:color="auto"/>
              <w:bottom w:val="single" w:sz="4" w:space="0" w:color="auto"/>
              <w:right w:val="single" w:sz="4" w:space="0" w:color="auto"/>
            </w:tcBorders>
          </w:tcPr>
          <w:p w14:paraId="4BB8C4A8" w14:textId="401E4492" w:rsidR="00A2077A" w:rsidRPr="00CD49D8" w:rsidRDefault="00261A0A" w:rsidP="00CD49D8">
            <w:pPr>
              <w:autoSpaceDE w:val="0"/>
              <w:autoSpaceDN w:val="0"/>
              <w:adjustRightInd w:val="0"/>
              <w:jc w:val="center"/>
              <w:rPr>
                <w:rFonts w:eastAsia="Calibri"/>
                <w:bCs/>
                <w:sz w:val="24"/>
                <w:lang w:eastAsia="ru-RU"/>
              </w:rPr>
            </w:pPr>
            <w:r w:rsidRPr="00CD49D8">
              <w:rPr>
                <w:rFonts w:eastAsia="Calibri"/>
                <w:bCs/>
                <w:sz w:val="24"/>
                <w:lang w:eastAsia="ru-RU"/>
              </w:rPr>
              <w:t>74</w:t>
            </w:r>
            <w:r w:rsidR="006D5AE4" w:rsidRPr="00CD49D8">
              <w:rPr>
                <w:rFonts w:eastAsia="Calibri"/>
                <w:bCs/>
                <w:sz w:val="24"/>
                <w:lang w:eastAsia="ru-RU"/>
              </w:rPr>
              <w:t>.</w:t>
            </w:r>
          </w:p>
        </w:tc>
        <w:tc>
          <w:tcPr>
            <w:tcW w:w="1701" w:type="dxa"/>
            <w:tcBorders>
              <w:top w:val="single" w:sz="4" w:space="0" w:color="auto"/>
              <w:left w:val="single" w:sz="4" w:space="0" w:color="auto"/>
              <w:bottom w:val="single" w:sz="4" w:space="0" w:color="auto"/>
              <w:right w:val="single" w:sz="4" w:space="0" w:color="auto"/>
            </w:tcBorders>
          </w:tcPr>
          <w:p w14:paraId="381C3EA5" w14:textId="41F0BE13"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Организация мероприятий при осуществлении деятельности по обращению с животными без владельцев</w:t>
            </w:r>
          </w:p>
        </w:tc>
        <w:tc>
          <w:tcPr>
            <w:tcW w:w="2136" w:type="dxa"/>
            <w:gridSpan w:val="2"/>
            <w:tcBorders>
              <w:top w:val="single" w:sz="4" w:space="0" w:color="auto"/>
              <w:left w:val="single" w:sz="4" w:space="0" w:color="auto"/>
              <w:bottom w:val="single" w:sz="4" w:space="0" w:color="auto"/>
              <w:right w:val="single" w:sz="4" w:space="0" w:color="auto"/>
            </w:tcBorders>
          </w:tcPr>
          <w:p w14:paraId="2E9C0806"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Обеспеченность населения приютами для животных</w:t>
            </w:r>
          </w:p>
        </w:tc>
        <w:tc>
          <w:tcPr>
            <w:tcW w:w="2043" w:type="dxa"/>
            <w:gridSpan w:val="2"/>
            <w:tcBorders>
              <w:top w:val="single" w:sz="4" w:space="0" w:color="auto"/>
              <w:left w:val="single" w:sz="4" w:space="0" w:color="auto"/>
              <w:bottom w:val="single" w:sz="4" w:space="0" w:color="auto"/>
              <w:right w:val="single" w:sz="4" w:space="0" w:color="auto"/>
            </w:tcBorders>
          </w:tcPr>
          <w:p w14:paraId="32EC9DFB"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Приюты для животных</w:t>
            </w:r>
          </w:p>
        </w:tc>
        <w:tc>
          <w:tcPr>
            <w:tcW w:w="2048" w:type="dxa"/>
            <w:tcBorders>
              <w:top w:val="single" w:sz="4" w:space="0" w:color="auto"/>
              <w:left w:val="single" w:sz="4" w:space="0" w:color="auto"/>
              <w:bottom w:val="single" w:sz="4" w:space="0" w:color="auto"/>
              <w:right w:val="single" w:sz="4" w:space="0" w:color="auto"/>
            </w:tcBorders>
          </w:tcPr>
          <w:p w14:paraId="3A756AD2"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Уровень обеспеченность населения приютами для животных,</w:t>
            </w:r>
          </w:p>
          <w:p w14:paraId="458FBC73"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ед. на округ</w:t>
            </w:r>
          </w:p>
        </w:tc>
        <w:tc>
          <w:tcPr>
            <w:tcW w:w="1649" w:type="dxa"/>
            <w:gridSpan w:val="2"/>
            <w:tcBorders>
              <w:top w:val="single" w:sz="4" w:space="0" w:color="auto"/>
              <w:left w:val="single" w:sz="4" w:space="0" w:color="auto"/>
              <w:bottom w:val="single" w:sz="4" w:space="0" w:color="auto"/>
              <w:right w:val="single" w:sz="4" w:space="0" w:color="auto"/>
            </w:tcBorders>
          </w:tcPr>
          <w:p w14:paraId="363D7087" w14:textId="77777777" w:rsidR="00A2077A" w:rsidRPr="00CD49D8" w:rsidRDefault="00A2077A" w:rsidP="00CD49D8">
            <w:pPr>
              <w:autoSpaceDE w:val="0"/>
              <w:autoSpaceDN w:val="0"/>
              <w:adjustRightInd w:val="0"/>
              <w:rPr>
                <w:rFonts w:eastAsia="Calibri"/>
                <w:bCs/>
                <w:sz w:val="24"/>
                <w:lang w:eastAsia="ru-RU"/>
              </w:rPr>
            </w:pPr>
            <w:r w:rsidRPr="00CD49D8">
              <w:rPr>
                <w:rFonts w:eastAsia="Calibri"/>
                <w:bCs/>
                <w:sz w:val="24"/>
                <w:lang w:eastAsia="ru-RU"/>
              </w:rPr>
              <w:t>Не устанавливается</w:t>
            </w:r>
          </w:p>
        </w:tc>
      </w:tr>
      <w:bookmarkEnd w:id="1"/>
    </w:tbl>
    <w:p w14:paraId="5374CCCB" w14:textId="77777777" w:rsidR="00734126" w:rsidRPr="00167A19" w:rsidRDefault="00734126" w:rsidP="00167A19">
      <w:pPr>
        <w:jc w:val="both"/>
        <w:rPr>
          <w:szCs w:val="28"/>
        </w:rPr>
      </w:pPr>
    </w:p>
    <w:p w14:paraId="2E49C33A" w14:textId="51ACEDCD" w:rsidR="00167A19" w:rsidRDefault="00167A19" w:rsidP="00C56E5D">
      <w:pPr>
        <w:pStyle w:val="a4"/>
        <w:numPr>
          <w:ilvl w:val="0"/>
          <w:numId w:val="65"/>
        </w:numPr>
        <w:tabs>
          <w:tab w:val="left" w:pos="1134"/>
        </w:tabs>
        <w:ind w:left="0" w:firstLine="709"/>
        <w:jc w:val="both"/>
        <w:rPr>
          <w:szCs w:val="28"/>
        </w:rPr>
      </w:pPr>
      <w:r w:rsidRPr="002A33A3">
        <w:rPr>
          <w:szCs w:val="28"/>
        </w:rPr>
        <w:t>Для некоторых областей нормирования устанавливаются дифференцированные показатели минимально допустимого уровня обеспеченности объектами и максимально допустимого уровня их территориальной доступности.</w:t>
      </w:r>
    </w:p>
    <w:p w14:paraId="5ED3541F" w14:textId="77777777" w:rsidR="00167A19" w:rsidRPr="002A33A3" w:rsidRDefault="00167A19" w:rsidP="00C56E5D">
      <w:pPr>
        <w:pStyle w:val="a4"/>
        <w:numPr>
          <w:ilvl w:val="0"/>
          <w:numId w:val="65"/>
        </w:numPr>
        <w:tabs>
          <w:tab w:val="left" w:pos="1134"/>
        </w:tabs>
        <w:ind w:left="0" w:firstLine="709"/>
        <w:jc w:val="both"/>
        <w:rPr>
          <w:szCs w:val="28"/>
        </w:rPr>
      </w:pPr>
      <w:r w:rsidRPr="002A33A3">
        <w:rPr>
          <w:szCs w:val="28"/>
        </w:rPr>
        <w:t xml:space="preserve">Территория городского </w:t>
      </w:r>
      <w:r w:rsidRPr="00D83378">
        <w:rPr>
          <w:szCs w:val="28"/>
        </w:rPr>
        <w:t>округа Липецк</w:t>
      </w:r>
      <w:r w:rsidRPr="002A33A3">
        <w:rPr>
          <w:szCs w:val="28"/>
        </w:rPr>
        <w:t xml:space="preserve"> дополнительно дифференцируется по типам преимущественной жилой застройки: </w:t>
      </w:r>
    </w:p>
    <w:p w14:paraId="6C4F111C" w14:textId="79D4A38F" w:rsidR="00167A19" w:rsidRPr="00167A19" w:rsidRDefault="00167A19">
      <w:pPr>
        <w:pStyle w:val="Default"/>
        <w:numPr>
          <w:ilvl w:val="0"/>
          <w:numId w:val="3"/>
        </w:numPr>
        <w:tabs>
          <w:tab w:val="left" w:pos="709"/>
          <w:tab w:val="left" w:pos="1134"/>
        </w:tabs>
        <w:ind w:left="0" w:firstLine="709"/>
        <w:jc w:val="both"/>
        <w:rPr>
          <w:color w:val="auto"/>
          <w:sz w:val="28"/>
          <w:szCs w:val="28"/>
        </w:rPr>
      </w:pPr>
      <w:r w:rsidRPr="00167A19">
        <w:rPr>
          <w:rFonts w:eastAsia="Calibri"/>
          <w:color w:val="auto"/>
          <w:sz w:val="28"/>
          <w:szCs w:val="28"/>
          <w:lang w:eastAsia="en-US"/>
        </w:rPr>
        <w:t>территория преимущественно малоэтажной и индивидуальной жилой застройки;</w:t>
      </w:r>
    </w:p>
    <w:p w14:paraId="305055EF" w14:textId="77777777" w:rsidR="00167A19" w:rsidRPr="00167A19" w:rsidRDefault="00167A19">
      <w:pPr>
        <w:numPr>
          <w:ilvl w:val="0"/>
          <w:numId w:val="3"/>
        </w:numPr>
        <w:tabs>
          <w:tab w:val="left" w:pos="709"/>
          <w:tab w:val="left" w:pos="1134"/>
        </w:tabs>
        <w:ind w:left="0" w:firstLine="709"/>
        <w:jc w:val="both"/>
        <w:rPr>
          <w:szCs w:val="28"/>
        </w:rPr>
      </w:pPr>
      <w:r w:rsidRPr="00167A19">
        <w:rPr>
          <w:szCs w:val="28"/>
        </w:rPr>
        <w:t>территория преимущественно среднеэтажной жилой застройки;</w:t>
      </w:r>
    </w:p>
    <w:p w14:paraId="14FD87EB" w14:textId="77777777" w:rsidR="00167A19" w:rsidRPr="00167A19" w:rsidRDefault="00167A19">
      <w:pPr>
        <w:numPr>
          <w:ilvl w:val="0"/>
          <w:numId w:val="3"/>
        </w:numPr>
        <w:tabs>
          <w:tab w:val="left" w:pos="709"/>
          <w:tab w:val="left" w:pos="1134"/>
        </w:tabs>
        <w:ind w:left="0" w:firstLine="709"/>
        <w:jc w:val="both"/>
        <w:rPr>
          <w:szCs w:val="28"/>
        </w:rPr>
      </w:pPr>
      <w:r w:rsidRPr="00167A19">
        <w:rPr>
          <w:szCs w:val="28"/>
        </w:rPr>
        <w:t>территория преимущественно многоэтажной жилой застройки;</w:t>
      </w:r>
    </w:p>
    <w:p w14:paraId="5D5410E5" w14:textId="77777777" w:rsidR="00167A19" w:rsidRPr="00167A19" w:rsidRDefault="00167A19">
      <w:pPr>
        <w:numPr>
          <w:ilvl w:val="0"/>
          <w:numId w:val="3"/>
        </w:numPr>
        <w:tabs>
          <w:tab w:val="left" w:pos="709"/>
          <w:tab w:val="left" w:pos="1134"/>
        </w:tabs>
        <w:ind w:left="0" w:firstLine="709"/>
        <w:jc w:val="both"/>
        <w:rPr>
          <w:szCs w:val="28"/>
        </w:rPr>
      </w:pPr>
      <w:r w:rsidRPr="00167A19">
        <w:rPr>
          <w:szCs w:val="28"/>
        </w:rPr>
        <w:t xml:space="preserve">территория перспективной индивидуальной жилой застройки. </w:t>
      </w:r>
    </w:p>
    <w:p w14:paraId="1B28BA87" w14:textId="6931E9C0" w:rsidR="00A2729A" w:rsidRPr="002A33A3" w:rsidRDefault="00A2729A" w:rsidP="00C56E5D">
      <w:pPr>
        <w:pStyle w:val="a4"/>
        <w:numPr>
          <w:ilvl w:val="0"/>
          <w:numId w:val="65"/>
        </w:numPr>
        <w:tabs>
          <w:tab w:val="left" w:pos="1276"/>
        </w:tabs>
        <w:autoSpaceDE w:val="0"/>
        <w:autoSpaceDN w:val="0"/>
        <w:adjustRightInd w:val="0"/>
        <w:ind w:left="0" w:firstLine="709"/>
        <w:jc w:val="both"/>
        <w:rPr>
          <w:szCs w:val="28"/>
        </w:rPr>
      </w:pPr>
      <w:r w:rsidRPr="002A33A3">
        <w:rPr>
          <w:szCs w:val="28"/>
        </w:rPr>
        <w:t>Основанием данной дифференциации является функциональное зонирование и параметры функциональных зон, установленные генеральным планом городского округа Липецк, утверждённым постановлением Правительства Липецкой области от 30</w:t>
      </w:r>
      <w:r w:rsidR="00894F13" w:rsidRPr="002A33A3">
        <w:rPr>
          <w:szCs w:val="28"/>
        </w:rPr>
        <w:t xml:space="preserve"> декабря </w:t>
      </w:r>
      <w:r w:rsidRPr="002A33A3">
        <w:rPr>
          <w:szCs w:val="28"/>
        </w:rPr>
        <w:t>2022</w:t>
      </w:r>
      <w:r w:rsidR="00894F13" w:rsidRPr="002A33A3">
        <w:rPr>
          <w:szCs w:val="28"/>
        </w:rPr>
        <w:t xml:space="preserve"> года</w:t>
      </w:r>
      <w:r w:rsidRPr="002A33A3">
        <w:rPr>
          <w:szCs w:val="28"/>
        </w:rPr>
        <w:t xml:space="preserve"> № 370.</w:t>
      </w:r>
    </w:p>
    <w:p w14:paraId="7D1908D0" w14:textId="595E0E94" w:rsidR="00167A19" w:rsidRPr="00167A19" w:rsidRDefault="00167A19" w:rsidP="00CD49D8">
      <w:pPr>
        <w:autoSpaceDE w:val="0"/>
        <w:autoSpaceDN w:val="0"/>
        <w:adjustRightInd w:val="0"/>
        <w:ind w:firstLine="709"/>
        <w:jc w:val="both"/>
        <w:rPr>
          <w:szCs w:val="28"/>
        </w:rPr>
      </w:pPr>
      <w:r w:rsidRPr="00167A19">
        <w:rPr>
          <w:szCs w:val="28"/>
        </w:rPr>
        <w:t xml:space="preserve">На территории городского округа Липецк также выделяются особые зоны нормирования в виду наличия </w:t>
      </w:r>
      <w:bookmarkStart w:id="2" w:name="_Hlk164328546"/>
      <w:r w:rsidR="00291484">
        <w:rPr>
          <w:szCs w:val="28"/>
        </w:rPr>
        <w:t>особо охраняемых природных территорий (далее -</w:t>
      </w:r>
      <w:r w:rsidRPr="00167A19">
        <w:rPr>
          <w:szCs w:val="28"/>
        </w:rPr>
        <w:lastRenderedPageBreak/>
        <w:t>ООПТ</w:t>
      </w:r>
      <w:r w:rsidR="00291484">
        <w:rPr>
          <w:szCs w:val="28"/>
        </w:rPr>
        <w:t>)</w:t>
      </w:r>
      <w:bookmarkEnd w:id="2"/>
      <w:r w:rsidRPr="00167A19">
        <w:rPr>
          <w:szCs w:val="28"/>
        </w:rPr>
        <w:t xml:space="preserve">. Применение показателей, установленных в МНГП </w:t>
      </w:r>
      <w:bookmarkStart w:id="3" w:name="_Hlk164433162"/>
      <w:r w:rsidR="000D0061" w:rsidRPr="000D0061">
        <w:rPr>
          <w:szCs w:val="28"/>
        </w:rPr>
        <w:t>городского округа город Липецк</w:t>
      </w:r>
      <w:bookmarkEnd w:id="3"/>
      <w:r w:rsidRPr="00167A19">
        <w:rPr>
          <w:szCs w:val="28"/>
        </w:rPr>
        <w:t>, возможно, только после учета режима использования существующих ООПТ.</w:t>
      </w:r>
    </w:p>
    <w:p w14:paraId="38CFC763" w14:textId="08621704" w:rsidR="00167A19" w:rsidRPr="00FE3FAC" w:rsidRDefault="00167A19" w:rsidP="00CD49D8">
      <w:pPr>
        <w:autoSpaceDE w:val="0"/>
        <w:autoSpaceDN w:val="0"/>
        <w:adjustRightInd w:val="0"/>
        <w:ind w:firstLine="709"/>
        <w:jc w:val="both"/>
        <w:rPr>
          <w:rFonts w:eastAsia="Arial Unicode MS"/>
          <w:color w:val="000000" w:themeColor="text1"/>
          <w:szCs w:val="28"/>
          <w:lang w:eastAsia="en-US"/>
        </w:rPr>
      </w:pPr>
      <w:r w:rsidRPr="00167A19">
        <w:rPr>
          <w:rFonts w:eastAsia="Arial Unicode MS"/>
          <w:szCs w:val="28"/>
        </w:rPr>
        <w:t xml:space="preserve">Схема дифференциации </w:t>
      </w:r>
      <w:r w:rsidRPr="00167A19">
        <w:rPr>
          <w:szCs w:val="28"/>
        </w:rPr>
        <w:t>территории городского округа Липецк</w:t>
      </w:r>
      <w:bookmarkStart w:id="4" w:name="_Hlk164353642"/>
      <w:r w:rsidRPr="00167A19">
        <w:rPr>
          <w:szCs w:val="28"/>
        </w:rPr>
        <w:t xml:space="preserve"> </w:t>
      </w:r>
      <w:bookmarkEnd w:id="4"/>
      <w:r w:rsidRPr="00FE3FAC">
        <w:rPr>
          <w:rFonts w:eastAsia="Calibri"/>
          <w:szCs w:val="28"/>
          <w:lang w:eastAsia="en-US"/>
        </w:rPr>
        <w:t xml:space="preserve">приведена </w:t>
      </w:r>
      <w:r w:rsidR="002634AF">
        <w:rPr>
          <w:rFonts w:eastAsia="Calibri"/>
          <w:szCs w:val="28"/>
          <w:lang w:eastAsia="en-US"/>
        </w:rPr>
        <w:t>на рисунке 1</w:t>
      </w:r>
      <w:r w:rsidRPr="00373041">
        <w:rPr>
          <w:rFonts w:eastAsia="Arial Unicode MS"/>
          <w:color w:val="000000" w:themeColor="text1"/>
          <w:szCs w:val="28"/>
          <w:lang w:eastAsia="en-US"/>
        </w:rPr>
        <w:t>.</w:t>
      </w:r>
    </w:p>
    <w:p w14:paraId="164B3E38" w14:textId="40183BCD" w:rsidR="008F668D" w:rsidRPr="00C863CD" w:rsidRDefault="008F668D" w:rsidP="00C56E5D">
      <w:pPr>
        <w:pStyle w:val="a4"/>
        <w:numPr>
          <w:ilvl w:val="0"/>
          <w:numId w:val="65"/>
        </w:numPr>
        <w:tabs>
          <w:tab w:val="left" w:pos="1276"/>
        </w:tabs>
        <w:ind w:left="0" w:firstLine="709"/>
        <w:jc w:val="both"/>
        <w:rPr>
          <w:szCs w:val="28"/>
        </w:rPr>
      </w:pPr>
      <w:r w:rsidRPr="00C863CD">
        <w:rPr>
          <w:szCs w:val="28"/>
        </w:rPr>
        <w:t>Для расчетных показателей минимально допустимого уровня обеспеченности объектами коммунальной, социальной, транспортной инфраструктур местного значения, а также объектами благоустройства могут быть установлены поправочные коэффициенты в зависимости от характера освоения территории.</w:t>
      </w:r>
    </w:p>
    <w:p w14:paraId="5F9E9FFE" w14:textId="77777777" w:rsidR="008F668D" w:rsidRPr="008F668D" w:rsidRDefault="008F668D" w:rsidP="008F668D">
      <w:pPr>
        <w:ind w:firstLine="709"/>
        <w:jc w:val="both"/>
        <w:rPr>
          <w:szCs w:val="28"/>
        </w:rPr>
      </w:pPr>
      <w:r w:rsidRPr="008F668D">
        <w:rPr>
          <w:szCs w:val="28"/>
        </w:rPr>
        <w:t xml:space="preserve">Для застройки на свободных территориях и реализации проектов развития застроенных территорий может устанавливаться поправочный коэффициент для минимальной обеспеченности населения объектами социальной и транспортной инфраструктуры и максимально допустимого уровня территориальной доступности таких объектов. </w:t>
      </w:r>
    </w:p>
    <w:p w14:paraId="636CAF35" w14:textId="770F072B" w:rsidR="008F668D" w:rsidRPr="008F668D" w:rsidRDefault="008F668D" w:rsidP="008F668D">
      <w:pPr>
        <w:ind w:firstLine="709"/>
        <w:jc w:val="both"/>
        <w:rPr>
          <w:szCs w:val="28"/>
        </w:rPr>
      </w:pPr>
      <w:r w:rsidRPr="008F668D">
        <w:rPr>
          <w:szCs w:val="28"/>
        </w:rPr>
        <w:t>Коэффициент рекомендуется использовать при разработке документации по планировке территории. Коэффициенты приведены в таблице 2.</w:t>
      </w:r>
    </w:p>
    <w:p w14:paraId="5B8A7F96" w14:textId="77777777" w:rsidR="008F668D" w:rsidRPr="008F668D" w:rsidRDefault="008F668D" w:rsidP="008F668D">
      <w:pPr>
        <w:ind w:firstLine="709"/>
        <w:jc w:val="both"/>
        <w:rPr>
          <w:szCs w:val="28"/>
        </w:rPr>
      </w:pPr>
      <w:r w:rsidRPr="008F668D">
        <w:rPr>
          <w:szCs w:val="28"/>
        </w:rPr>
        <w:t xml:space="preserve">При реализации проектов развития застроенных территорий в случаях, если в условиях средней плотности населения в освоенной части города имеется возможность предоставления услуг объектами социальной, транспортной инфраструктур, находящимися на прилегающих территориях (с условием территориальной доступности) и имеющими резерв мощности, может применяться понижающий коэффициент. </w:t>
      </w:r>
    </w:p>
    <w:p w14:paraId="6B4D7694" w14:textId="3619A05D" w:rsidR="008F668D" w:rsidRPr="008F668D" w:rsidRDefault="008F668D" w:rsidP="008F668D">
      <w:pPr>
        <w:ind w:firstLine="709"/>
        <w:jc w:val="both"/>
        <w:rPr>
          <w:szCs w:val="28"/>
        </w:rPr>
      </w:pPr>
      <w:r w:rsidRPr="008F668D">
        <w:rPr>
          <w:szCs w:val="28"/>
        </w:rPr>
        <w:t xml:space="preserve">Средняя плотность населения в городском округе Липецк 1502,07 человек на 1 кв. км, значения ниже данного показателя указаны в данных нормативах как низкая плотность населения. </w:t>
      </w:r>
    </w:p>
    <w:p w14:paraId="15CB0AD9" w14:textId="77777777" w:rsidR="008F668D" w:rsidRPr="008F668D" w:rsidRDefault="008F668D" w:rsidP="008F668D">
      <w:pPr>
        <w:ind w:firstLine="709"/>
        <w:jc w:val="both"/>
        <w:rPr>
          <w:szCs w:val="28"/>
        </w:rPr>
      </w:pPr>
      <w:r w:rsidRPr="008F668D">
        <w:rPr>
          <w:szCs w:val="28"/>
        </w:rPr>
        <w:t>В тех случаях, когда на застроенной территории имеется дефицит тех или иных объектов социального, транспортного обслуживания и отсутствуют территориальные резервы для доведения показателей до нормативных без использования застраиваемых территорий, может быть установлен повышающих коэффициент.</w:t>
      </w:r>
    </w:p>
    <w:p w14:paraId="10E1B4DA" w14:textId="296BDCB5" w:rsidR="00291484" w:rsidRDefault="008F668D" w:rsidP="008F668D">
      <w:pPr>
        <w:ind w:firstLine="709"/>
        <w:jc w:val="both"/>
        <w:rPr>
          <w:szCs w:val="28"/>
        </w:rPr>
      </w:pPr>
      <w:r w:rsidRPr="008F668D">
        <w:rPr>
          <w:szCs w:val="28"/>
        </w:rPr>
        <w:t>При реализации проектов по строительству объектов на свободных территориях устанавливаются повышающие коэффициенты для показателей минимальной обеспеченности населения объектами социальной инфраструктуры в области дошкольного и среднего образования, физкультуры и спорта.</w:t>
      </w:r>
    </w:p>
    <w:p w14:paraId="416AFF16" w14:textId="77777777" w:rsidR="002A33A3" w:rsidRDefault="002A33A3" w:rsidP="00F21EC6">
      <w:pPr>
        <w:pStyle w:val="ConsPlusTitle"/>
        <w:jc w:val="center"/>
        <w:rPr>
          <w:b w:val="0"/>
        </w:rPr>
        <w:sectPr w:rsidR="002A33A3" w:rsidSect="00FD37D6">
          <w:headerReference w:type="default" r:id="rId8"/>
          <w:pgSz w:w="11906" w:h="16838"/>
          <w:pgMar w:top="1134" w:right="567" w:bottom="1134" w:left="1134" w:header="709" w:footer="709" w:gutter="0"/>
          <w:pgNumType w:start="1"/>
          <w:cols w:space="708"/>
          <w:titlePg/>
          <w:docGrid w:linePitch="381"/>
        </w:sectPr>
      </w:pPr>
    </w:p>
    <w:p w14:paraId="4CCF7AC8" w14:textId="62D642E2" w:rsidR="008F668D" w:rsidRPr="008F668D" w:rsidRDefault="008F668D" w:rsidP="00F21EC6">
      <w:pPr>
        <w:pStyle w:val="ConsPlusTitle"/>
        <w:jc w:val="center"/>
        <w:rPr>
          <w:b w:val="0"/>
          <w:sz w:val="28"/>
          <w:szCs w:val="28"/>
        </w:rPr>
      </w:pPr>
      <w:r w:rsidRPr="008F668D">
        <w:rPr>
          <w:b w:val="0"/>
          <w:sz w:val="28"/>
          <w:szCs w:val="28"/>
        </w:rPr>
        <w:lastRenderedPageBreak/>
        <w:t>Рекомендуемые коэффициенты для расчета показателей минимальной обеспеченности населения объектами социальной, транспортной инфраструктуры</w:t>
      </w:r>
    </w:p>
    <w:p w14:paraId="1E986C3C" w14:textId="55F09193" w:rsidR="008F668D" w:rsidRPr="008F668D" w:rsidRDefault="008F668D" w:rsidP="00F21EC6">
      <w:pPr>
        <w:ind w:firstLine="709"/>
        <w:jc w:val="right"/>
        <w:rPr>
          <w:bCs/>
          <w:szCs w:val="28"/>
        </w:rPr>
      </w:pPr>
      <w:r w:rsidRPr="008F668D">
        <w:rPr>
          <w:bCs/>
          <w:szCs w:val="28"/>
        </w:rPr>
        <w:t>Таблица 2</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4A0" w:firstRow="1" w:lastRow="0" w:firstColumn="1" w:lastColumn="0" w:noHBand="0" w:noVBand="1"/>
      </w:tblPr>
      <w:tblGrid>
        <w:gridCol w:w="563"/>
        <w:gridCol w:w="3684"/>
        <w:gridCol w:w="1984"/>
        <w:gridCol w:w="1841"/>
        <w:gridCol w:w="2123"/>
      </w:tblGrid>
      <w:tr w:rsidR="008F668D" w:rsidRPr="008F668D" w14:paraId="63EC5093" w14:textId="77777777" w:rsidTr="008F668D">
        <w:tc>
          <w:tcPr>
            <w:tcW w:w="276" w:type="pct"/>
            <w:vAlign w:val="center"/>
          </w:tcPr>
          <w:p w14:paraId="6E9ED56F" w14:textId="4AA41891" w:rsidR="008F668D" w:rsidRPr="008F668D" w:rsidRDefault="008F668D" w:rsidP="008F668D">
            <w:pPr>
              <w:widowControl w:val="0"/>
              <w:autoSpaceDE w:val="0"/>
              <w:autoSpaceDN w:val="0"/>
              <w:adjustRightInd w:val="0"/>
              <w:jc w:val="center"/>
              <w:rPr>
                <w:bCs/>
                <w:sz w:val="24"/>
                <w:lang w:eastAsia="ru-RU"/>
              </w:rPr>
            </w:pPr>
            <w:r>
              <w:rPr>
                <w:bCs/>
                <w:sz w:val="24"/>
                <w:lang w:eastAsia="ru-RU"/>
              </w:rPr>
              <w:t>№ п/п</w:t>
            </w:r>
          </w:p>
        </w:tc>
        <w:tc>
          <w:tcPr>
            <w:tcW w:w="1807" w:type="pct"/>
            <w:vAlign w:val="center"/>
          </w:tcPr>
          <w:p w14:paraId="2C69A4C4" w14:textId="78805737" w:rsidR="008F668D" w:rsidRPr="008F668D" w:rsidRDefault="008F668D" w:rsidP="008F668D">
            <w:pPr>
              <w:widowControl w:val="0"/>
              <w:autoSpaceDE w:val="0"/>
              <w:autoSpaceDN w:val="0"/>
              <w:adjustRightInd w:val="0"/>
              <w:jc w:val="center"/>
              <w:rPr>
                <w:bCs/>
                <w:sz w:val="24"/>
                <w:lang w:eastAsia="ru-RU"/>
              </w:rPr>
            </w:pPr>
            <w:r w:rsidRPr="008F668D">
              <w:rPr>
                <w:bCs/>
                <w:sz w:val="24"/>
                <w:lang w:eastAsia="ru-RU"/>
              </w:rPr>
              <w:t>Характер освоения территории</w:t>
            </w:r>
          </w:p>
        </w:tc>
        <w:tc>
          <w:tcPr>
            <w:tcW w:w="973" w:type="pct"/>
            <w:vAlign w:val="center"/>
          </w:tcPr>
          <w:p w14:paraId="6BE2CB8B" w14:textId="77777777" w:rsidR="008F668D" w:rsidRPr="008F668D" w:rsidRDefault="008F668D" w:rsidP="008F668D">
            <w:pPr>
              <w:widowControl w:val="0"/>
              <w:autoSpaceDE w:val="0"/>
              <w:autoSpaceDN w:val="0"/>
              <w:adjustRightInd w:val="0"/>
              <w:jc w:val="center"/>
              <w:rPr>
                <w:bCs/>
                <w:sz w:val="24"/>
                <w:lang w:eastAsia="ru-RU"/>
              </w:rPr>
            </w:pPr>
            <w:r w:rsidRPr="008F668D">
              <w:rPr>
                <w:bCs/>
                <w:sz w:val="24"/>
                <w:lang w:eastAsia="ru-RU"/>
              </w:rPr>
              <w:t>Показатели для объектов в области дошкольного, среднего образования, физкультуры и спорта</w:t>
            </w:r>
          </w:p>
        </w:tc>
        <w:tc>
          <w:tcPr>
            <w:tcW w:w="903" w:type="pct"/>
            <w:vAlign w:val="center"/>
          </w:tcPr>
          <w:p w14:paraId="76A77340" w14:textId="77777777" w:rsidR="008F668D" w:rsidRPr="008F668D" w:rsidRDefault="008F668D" w:rsidP="008F668D">
            <w:pPr>
              <w:widowControl w:val="0"/>
              <w:autoSpaceDE w:val="0"/>
              <w:autoSpaceDN w:val="0"/>
              <w:adjustRightInd w:val="0"/>
              <w:jc w:val="center"/>
              <w:rPr>
                <w:bCs/>
                <w:sz w:val="24"/>
                <w:lang w:eastAsia="ru-RU"/>
              </w:rPr>
            </w:pPr>
            <w:r w:rsidRPr="008F668D">
              <w:rPr>
                <w:bCs/>
                <w:sz w:val="24"/>
                <w:lang w:eastAsia="ru-RU"/>
              </w:rPr>
              <w:t>Показатели для объектов в области культуры и иных областях</w:t>
            </w:r>
          </w:p>
        </w:tc>
        <w:tc>
          <w:tcPr>
            <w:tcW w:w="1041" w:type="pct"/>
            <w:vAlign w:val="center"/>
          </w:tcPr>
          <w:p w14:paraId="10FD63DA" w14:textId="77777777" w:rsidR="008F668D" w:rsidRPr="008F668D" w:rsidRDefault="008F668D" w:rsidP="008F668D">
            <w:pPr>
              <w:widowControl w:val="0"/>
              <w:autoSpaceDE w:val="0"/>
              <w:autoSpaceDN w:val="0"/>
              <w:adjustRightInd w:val="0"/>
              <w:jc w:val="center"/>
              <w:rPr>
                <w:bCs/>
                <w:sz w:val="24"/>
                <w:lang w:eastAsia="ru-RU"/>
              </w:rPr>
            </w:pPr>
            <w:r w:rsidRPr="008F668D">
              <w:rPr>
                <w:bCs/>
                <w:sz w:val="24"/>
                <w:lang w:eastAsia="ru-RU"/>
              </w:rPr>
              <w:t>Показатели плотности улично-дорожной сети и обеспеченности местами постоянного хранения автомобилей</w:t>
            </w:r>
          </w:p>
        </w:tc>
      </w:tr>
      <w:tr w:rsidR="008F668D" w:rsidRPr="008F668D" w14:paraId="6170BAE3" w14:textId="77777777" w:rsidTr="008F668D">
        <w:tblPrEx>
          <w:tblBorders>
            <w:bottom w:val="single" w:sz="4" w:space="0" w:color="auto"/>
          </w:tblBorders>
          <w:tblCellMar>
            <w:top w:w="0" w:type="dxa"/>
            <w:bottom w:w="0" w:type="dxa"/>
          </w:tblCellMar>
        </w:tblPrEx>
        <w:tc>
          <w:tcPr>
            <w:tcW w:w="276" w:type="pct"/>
          </w:tcPr>
          <w:p w14:paraId="24EE30B7" w14:textId="43B558EA" w:rsidR="008F668D" w:rsidRPr="008F668D" w:rsidRDefault="008F668D" w:rsidP="008F668D">
            <w:pPr>
              <w:widowControl w:val="0"/>
              <w:autoSpaceDE w:val="0"/>
              <w:autoSpaceDN w:val="0"/>
              <w:adjustRightInd w:val="0"/>
              <w:jc w:val="center"/>
              <w:rPr>
                <w:bCs/>
                <w:sz w:val="24"/>
                <w:lang w:eastAsia="ru-RU"/>
              </w:rPr>
            </w:pPr>
            <w:r>
              <w:rPr>
                <w:bCs/>
                <w:sz w:val="24"/>
                <w:lang w:eastAsia="ru-RU"/>
              </w:rPr>
              <w:t>1.</w:t>
            </w:r>
          </w:p>
        </w:tc>
        <w:tc>
          <w:tcPr>
            <w:tcW w:w="1807" w:type="pct"/>
          </w:tcPr>
          <w:p w14:paraId="57A86BBE" w14:textId="1812D125" w:rsidR="008F668D" w:rsidRPr="008F668D" w:rsidRDefault="008F668D" w:rsidP="008F668D">
            <w:pPr>
              <w:widowControl w:val="0"/>
              <w:autoSpaceDE w:val="0"/>
              <w:autoSpaceDN w:val="0"/>
              <w:adjustRightInd w:val="0"/>
              <w:rPr>
                <w:bCs/>
                <w:sz w:val="24"/>
                <w:lang w:eastAsia="ru-RU"/>
              </w:rPr>
            </w:pPr>
            <w:r w:rsidRPr="008F668D">
              <w:rPr>
                <w:bCs/>
                <w:sz w:val="24"/>
                <w:lang w:eastAsia="ru-RU"/>
              </w:rPr>
              <w:t>Застройка на свободных территориях</w:t>
            </w:r>
          </w:p>
        </w:tc>
        <w:tc>
          <w:tcPr>
            <w:tcW w:w="973" w:type="pct"/>
          </w:tcPr>
          <w:p w14:paraId="733A311C" w14:textId="77777777" w:rsidR="008F668D" w:rsidRPr="008F668D" w:rsidRDefault="008F668D" w:rsidP="008F668D">
            <w:pPr>
              <w:widowControl w:val="0"/>
              <w:autoSpaceDE w:val="0"/>
              <w:autoSpaceDN w:val="0"/>
              <w:adjustRightInd w:val="0"/>
              <w:jc w:val="center"/>
              <w:rPr>
                <w:bCs/>
                <w:sz w:val="24"/>
                <w:lang w:eastAsia="ru-RU"/>
              </w:rPr>
            </w:pPr>
            <w:r w:rsidRPr="008F668D">
              <w:rPr>
                <w:bCs/>
                <w:sz w:val="24"/>
                <w:lang w:eastAsia="ru-RU"/>
              </w:rPr>
              <w:t xml:space="preserve">1,1 </w:t>
            </w:r>
          </w:p>
        </w:tc>
        <w:tc>
          <w:tcPr>
            <w:tcW w:w="903" w:type="pct"/>
          </w:tcPr>
          <w:p w14:paraId="1A7AFE41" w14:textId="77777777" w:rsidR="008F668D" w:rsidRPr="008F668D" w:rsidRDefault="008F668D" w:rsidP="008F668D">
            <w:pPr>
              <w:widowControl w:val="0"/>
              <w:autoSpaceDE w:val="0"/>
              <w:autoSpaceDN w:val="0"/>
              <w:adjustRightInd w:val="0"/>
              <w:jc w:val="center"/>
              <w:rPr>
                <w:bCs/>
                <w:sz w:val="24"/>
                <w:lang w:eastAsia="ru-RU"/>
              </w:rPr>
            </w:pPr>
            <w:r w:rsidRPr="008F668D">
              <w:rPr>
                <w:bCs/>
                <w:sz w:val="24"/>
                <w:lang w:eastAsia="ru-RU"/>
              </w:rPr>
              <w:t>1,05</w:t>
            </w:r>
          </w:p>
        </w:tc>
        <w:tc>
          <w:tcPr>
            <w:tcW w:w="1041" w:type="pct"/>
          </w:tcPr>
          <w:p w14:paraId="7B78B97C" w14:textId="77777777" w:rsidR="008F668D" w:rsidRPr="008F668D" w:rsidRDefault="008F668D" w:rsidP="008F668D">
            <w:pPr>
              <w:widowControl w:val="0"/>
              <w:autoSpaceDE w:val="0"/>
              <w:autoSpaceDN w:val="0"/>
              <w:adjustRightInd w:val="0"/>
              <w:jc w:val="center"/>
              <w:rPr>
                <w:bCs/>
                <w:sz w:val="24"/>
                <w:lang w:eastAsia="ru-RU"/>
              </w:rPr>
            </w:pPr>
            <w:r w:rsidRPr="008F668D">
              <w:rPr>
                <w:bCs/>
                <w:sz w:val="24"/>
                <w:lang w:eastAsia="ru-RU"/>
              </w:rPr>
              <w:t>1,1</w:t>
            </w:r>
          </w:p>
        </w:tc>
      </w:tr>
      <w:tr w:rsidR="008F668D" w:rsidRPr="008F668D" w14:paraId="322F2D0B" w14:textId="77777777" w:rsidTr="008F668D">
        <w:tblPrEx>
          <w:tblBorders>
            <w:bottom w:val="single" w:sz="4" w:space="0" w:color="auto"/>
          </w:tblBorders>
          <w:tblCellMar>
            <w:top w:w="0" w:type="dxa"/>
            <w:bottom w:w="0" w:type="dxa"/>
          </w:tblCellMar>
        </w:tblPrEx>
        <w:tc>
          <w:tcPr>
            <w:tcW w:w="276" w:type="pct"/>
            <w:tcBorders>
              <w:bottom w:val="single" w:sz="4" w:space="0" w:color="auto"/>
            </w:tcBorders>
          </w:tcPr>
          <w:p w14:paraId="18310064" w14:textId="4C7A6731" w:rsidR="008F668D" w:rsidRPr="008F668D" w:rsidRDefault="008F668D" w:rsidP="008F668D">
            <w:pPr>
              <w:widowControl w:val="0"/>
              <w:autoSpaceDE w:val="0"/>
              <w:autoSpaceDN w:val="0"/>
              <w:adjustRightInd w:val="0"/>
              <w:jc w:val="center"/>
              <w:rPr>
                <w:bCs/>
                <w:sz w:val="24"/>
                <w:lang w:eastAsia="ru-RU"/>
              </w:rPr>
            </w:pPr>
            <w:r>
              <w:rPr>
                <w:bCs/>
                <w:sz w:val="24"/>
                <w:lang w:eastAsia="ru-RU"/>
              </w:rPr>
              <w:t>2.</w:t>
            </w:r>
          </w:p>
        </w:tc>
        <w:tc>
          <w:tcPr>
            <w:tcW w:w="1807" w:type="pct"/>
            <w:tcBorders>
              <w:bottom w:val="single" w:sz="4" w:space="0" w:color="auto"/>
            </w:tcBorders>
          </w:tcPr>
          <w:p w14:paraId="3CBE8596" w14:textId="60CF9FC4" w:rsidR="008F668D" w:rsidRPr="008F668D" w:rsidRDefault="008F668D" w:rsidP="008F668D">
            <w:pPr>
              <w:widowControl w:val="0"/>
              <w:autoSpaceDE w:val="0"/>
              <w:autoSpaceDN w:val="0"/>
              <w:adjustRightInd w:val="0"/>
              <w:rPr>
                <w:bCs/>
                <w:sz w:val="24"/>
                <w:lang w:eastAsia="ru-RU"/>
              </w:rPr>
            </w:pPr>
            <w:r w:rsidRPr="008F668D">
              <w:rPr>
                <w:bCs/>
                <w:sz w:val="24"/>
                <w:lang w:eastAsia="ru-RU"/>
              </w:rPr>
              <w:t>Развитие застроенных территорий с низкой плотностью населения и высоким уровнем обеспеченности объектами инфраструктуры</w:t>
            </w:r>
          </w:p>
        </w:tc>
        <w:tc>
          <w:tcPr>
            <w:tcW w:w="973" w:type="pct"/>
            <w:tcBorders>
              <w:bottom w:val="single" w:sz="4" w:space="0" w:color="auto"/>
            </w:tcBorders>
          </w:tcPr>
          <w:p w14:paraId="74178D47" w14:textId="77777777" w:rsidR="008F668D" w:rsidRPr="008F668D" w:rsidRDefault="008F668D" w:rsidP="008F668D">
            <w:pPr>
              <w:widowControl w:val="0"/>
              <w:autoSpaceDE w:val="0"/>
              <w:autoSpaceDN w:val="0"/>
              <w:adjustRightInd w:val="0"/>
              <w:jc w:val="center"/>
              <w:rPr>
                <w:bCs/>
                <w:sz w:val="24"/>
                <w:lang w:eastAsia="ru-RU"/>
              </w:rPr>
            </w:pPr>
            <w:r w:rsidRPr="008F668D">
              <w:rPr>
                <w:bCs/>
                <w:sz w:val="24"/>
                <w:lang w:eastAsia="ru-RU"/>
              </w:rPr>
              <w:t>0,75</w:t>
            </w:r>
          </w:p>
        </w:tc>
        <w:tc>
          <w:tcPr>
            <w:tcW w:w="903" w:type="pct"/>
            <w:tcBorders>
              <w:bottom w:val="single" w:sz="4" w:space="0" w:color="auto"/>
            </w:tcBorders>
          </w:tcPr>
          <w:p w14:paraId="4693C910" w14:textId="77777777" w:rsidR="008F668D" w:rsidRPr="008F668D" w:rsidRDefault="008F668D" w:rsidP="008F668D">
            <w:pPr>
              <w:widowControl w:val="0"/>
              <w:autoSpaceDE w:val="0"/>
              <w:autoSpaceDN w:val="0"/>
              <w:adjustRightInd w:val="0"/>
              <w:jc w:val="center"/>
              <w:rPr>
                <w:bCs/>
                <w:sz w:val="24"/>
                <w:lang w:eastAsia="ru-RU"/>
              </w:rPr>
            </w:pPr>
            <w:r w:rsidRPr="008F668D">
              <w:rPr>
                <w:bCs/>
                <w:sz w:val="24"/>
                <w:lang w:eastAsia="ru-RU"/>
              </w:rPr>
              <w:t>0,5</w:t>
            </w:r>
          </w:p>
        </w:tc>
        <w:tc>
          <w:tcPr>
            <w:tcW w:w="1041" w:type="pct"/>
            <w:tcBorders>
              <w:bottom w:val="single" w:sz="4" w:space="0" w:color="auto"/>
            </w:tcBorders>
          </w:tcPr>
          <w:p w14:paraId="2E9556C9" w14:textId="77777777" w:rsidR="008F668D" w:rsidRPr="008F668D" w:rsidRDefault="008F668D" w:rsidP="008F668D">
            <w:pPr>
              <w:widowControl w:val="0"/>
              <w:autoSpaceDE w:val="0"/>
              <w:autoSpaceDN w:val="0"/>
              <w:adjustRightInd w:val="0"/>
              <w:jc w:val="center"/>
              <w:rPr>
                <w:bCs/>
                <w:sz w:val="24"/>
                <w:lang w:eastAsia="ru-RU"/>
              </w:rPr>
            </w:pPr>
            <w:r w:rsidRPr="008F668D">
              <w:rPr>
                <w:bCs/>
                <w:sz w:val="24"/>
                <w:lang w:eastAsia="ru-RU"/>
              </w:rPr>
              <w:t>0,85</w:t>
            </w:r>
          </w:p>
        </w:tc>
      </w:tr>
      <w:tr w:rsidR="008F668D" w:rsidRPr="008F668D" w14:paraId="188F11EF" w14:textId="77777777" w:rsidTr="008F668D">
        <w:tblPrEx>
          <w:tblBorders>
            <w:bottom w:val="single" w:sz="4" w:space="0" w:color="auto"/>
          </w:tblBorders>
          <w:tblCellMar>
            <w:top w:w="0" w:type="dxa"/>
            <w:bottom w:w="0" w:type="dxa"/>
          </w:tblCellMar>
        </w:tblPrEx>
        <w:tc>
          <w:tcPr>
            <w:tcW w:w="276" w:type="pct"/>
            <w:tcBorders>
              <w:top w:val="single" w:sz="4" w:space="0" w:color="auto"/>
              <w:left w:val="single" w:sz="4" w:space="0" w:color="auto"/>
              <w:bottom w:val="single" w:sz="4" w:space="0" w:color="auto"/>
              <w:right w:val="single" w:sz="4" w:space="0" w:color="auto"/>
            </w:tcBorders>
          </w:tcPr>
          <w:p w14:paraId="3D878E2B" w14:textId="355CC070" w:rsidR="008F668D" w:rsidRPr="008F668D" w:rsidRDefault="008F668D" w:rsidP="008F668D">
            <w:pPr>
              <w:widowControl w:val="0"/>
              <w:autoSpaceDE w:val="0"/>
              <w:autoSpaceDN w:val="0"/>
              <w:adjustRightInd w:val="0"/>
              <w:jc w:val="center"/>
              <w:rPr>
                <w:bCs/>
                <w:sz w:val="24"/>
                <w:lang w:eastAsia="ru-RU"/>
              </w:rPr>
            </w:pPr>
            <w:r>
              <w:rPr>
                <w:bCs/>
                <w:sz w:val="24"/>
                <w:lang w:eastAsia="ru-RU"/>
              </w:rPr>
              <w:t>3.</w:t>
            </w:r>
          </w:p>
        </w:tc>
        <w:tc>
          <w:tcPr>
            <w:tcW w:w="1807" w:type="pct"/>
            <w:tcBorders>
              <w:top w:val="single" w:sz="4" w:space="0" w:color="auto"/>
              <w:left w:val="single" w:sz="4" w:space="0" w:color="auto"/>
              <w:bottom w:val="single" w:sz="4" w:space="0" w:color="auto"/>
              <w:right w:val="single" w:sz="4" w:space="0" w:color="auto"/>
            </w:tcBorders>
          </w:tcPr>
          <w:p w14:paraId="56DFD889" w14:textId="2AE8BC2B" w:rsidR="008F668D" w:rsidRPr="008F668D" w:rsidRDefault="008F668D" w:rsidP="008F668D">
            <w:pPr>
              <w:widowControl w:val="0"/>
              <w:autoSpaceDE w:val="0"/>
              <w:autoSpaceDN w:val="0"/>
              <w:adjustRightInd w:val="0"/>
              <w:rPr>
                <w:bCs/>
                <w:sz w:val="24"/>
                <w:lang w:eastAsia="ru-RU"/>
              </w:rPr>
            </w:pPr>
            <w:r w:rsidRPr="008F668D">
              <w:rPr>
                <w:bCs/>
                <w:sz w:val="24"/>
                <w:lang w:eastAsia="ru-RU"/>
              </w:rPr>
              <w:t>Развитие застроенных территорий с дефицитом объектов инфраструктуры</w:t>
            </w:r>
          </w:p>
        </w:tc>
        <w:tc>
          <w:tcPr>
            <w:tcW w:w="973" w:type="pct"/>
            <w:tcBorders>
              <w:top w:val="single" w:sz="4" w:space="0" w:color="auto"/>
              <w:left w:val="single" w:sz="4" w:space="0" w:color="auto"/>
              <w:bottom w:val="single" w:sz="4" w:space="0" w:color="auto"/>
              <w:right w:val="single" w:sz="4" w:space="0" w:color="auto"/>
            </w:tcBorders>
          </w:tcPr>
          <w:p w14:paraId="6482DBEE" w14:textId="77777777" w:rsidR="008F668D" w:rsidRPr="008F668D" w:rsidRDefault="008F668D" w:rsidP="008F668D">
            <w:pPr>
              <w:widowControl w:val="0"/>
              <w:autoSpaceDE w:val="0"/>
              <w:autoSpaceDN w:val="0"/>
              <w:adjustRightInd w:val="0"/>
              <w:jc w:val="center"/>
              <w:rPr>
                <w:bCs/>
                <w:sz w:val="24"/>
                <w:lang w:eastAsia="ru-RU"/>
              </w:rPr>
            </w:pPr>
            <w:r w:rsidRPr="008F668D">
              <w:rPr>
                <w:bCs/>
                <w:sz w:val="24"/>
                <w:lang w:eastAsia="ru-RU"/>
              </w:rPr>
              <w:t xml:space="preserve">1,1 </w:t>
            </w:r>
          </w:p>
        </w:tc>
        <w:tc>
          <w:tcPr>
            <w:tcW w:w="903" w:type="pct"/>
            <w:tcBorders>
              <w:top w:val="single" w:sz="4" w:space="0" w:color="auto"/>
              <w:left w:val="single" w:sz="4" w:space="0" w:color="auto"/>
              <w:bottom w:val="single" w:sz="4" w:space="0" w:color="auto"/>
              <w:right w:val="single" w:sz="4" w:space="0" w:color="auto"/>
            </w:tcBorders>
          </w:tcPr>
          <w:p w14:paraId="0B3C2357" w14:textId="77777777" w:rsidR="008F668D" w:rsidRPr="008F668D" w:rsidRDefault="008F668D" w:rsidP="008F668D">
            <w:pPr>
              <w:widowControl w:val="0"/>
              <w:autoSpaceDE w:val="0"/>
              <w:autoSpaceDN w:val="0"/>
              <w:adjustRightInd w:val="0"/>
              <w:jc w:val="center"/>
              <w:rPr>
                <w:bCs/>
                <w:sz w:val="24"/>
                <w:lang w:eastAsia="ru-RU"/>
              </w:rPr>
            </w:pPr>
            <w:r w:rsidRPr="008F668D">
              <w:rPr>
                <w:bCs/>
                <w:sz w:val="24"/>
                <w:lang w:eastAsia="ru-RU"/>
              </w:rPr>
              <w:t>1,05</w:t>
            </w:r>
          </w:p>
        </w:tc>
        <w:tc>
          <w:tcPr>
            <w:tcW w:w="1041" w:type="pct"/>
            <w:tcBorders>
              <w:top w:val="single" w:sz="4" w:space="0" w:color="auto"/>
              <w:left w:val="single" w:sz="4" w:space="0" w:color="auto"/>
              <w:bottom w:val="single" w:sz="4" w:space="0" w:color="auto"/>
              <w:right w:val="single" w:sz="4" w:space="0" w:color="auto"/>
            </w:tcBorders>
          </w:tcPr>
          <w:p w14:paraId="1D2466F9" w14:textId="77777777" w:rsidR="008F668D" w:rsidRPr="008F668D" w:rsidRDefault="008F668D" w:rsidP="008F668D">
            <w:pPr>
              <w:widowControl w:val="0"/>
              <w:autoSpaceDE w:val="0"/>
              <w:autoSpaceDN w:val="0"/>
              <w:adjustRightInd w:val="0"/>
              <w:jc w:val="center"/>
              <w:rPr>
                <w:bCs/>
                <w:sz w:val="24"/>
                <w:lang w:eastAsia="ru-RU"/>
              </w:rPr>
            </w:pPr>
            <w:r w:rsidRPr="008F668D">
              <w:rPr>
                <w:bCs/>
                <w:sz w:val="24"/>
                <w:lang w:eastAsia="ru-RU"/>
              </w:rPr>
              <w:t>1</w:t>
            </w:r>
          </w:p>
        </w:tc>
      </w:tr>
    </w:tbl>
    <w:p w14:paraId="688F6CC3" w14:textId="77777777" w:rsidR="008F668D" w:rsidRPr="008F0D38" w:rsidRDefault="008F668D" w:rsidP="008F0D38">
      <w:pPr>
        <w:jc w:val="center"/>
        <w:rPr>
          <w:bCs/>
          <w:szCs w:val="28"/>
        </w:rPr>
      </w:pPr>
    </w:p>
    <w:p w14:paraId="0A3685DD" w14:textId="3735A2A4" w:rsidR="00EA1D24" w:rsidRPr="008F0D38" w:rsidRDefault="00CD49D8" w:rsidP="008F0D38">
      <w:pPr>
        <w:pStyle w:val="a4"/>
        <w:ind w:left="0"/>
        <w:jc w:val="center"/>
        <w:rPr>
          <w:bCs/>
          <w:szCs w:val="28"/>
        </w:rPr>
      </w:pPr>
      <w:r w:rsidRPr="008F0D38">
        <w:rPr>
          <w:bCs/>
          <w:szCs w:val="28"/>
        </w:rPr>
        <w:t xml:space="preserve">Подраздел </w:t>
      </w:r>
      <w:r w:rsidRPr="008F0D38">
        <w:rPr>
          <w:bCs/>
          <w:szCs w:val="28"/>
          <w:lang w:val="en-US"/>
        </w:rPr>
        <w:t>II</w:t>
      </w:r>
      <w:r w:rsidRPr="008F0D38">
        <w:rPr>
          <w:bCs/>
          <w:szCs w:val="28"/>
        </w:rPr>
        <w:t xml:space="preserve">. </w:t>
      </w:r>
      <w:r w:rsidR="00E8329A" w:rsidRPr="008F0D38">
        <w:rPr>
          <w:bCs/>
          <w:szCs w:val="28"/>
        </w:rPr>
        <w:t>П</w:t>
      </w:r>
      <w:r w:rsidR="008F0D38" w:rsidRPr="008F0D38">
        <w:rPr>
          <w:bCs/>
          <w:szCs w:val="28"/>
        </w:rPr>
        <w:t>еречень расчетных показателей</w:t>
      </w:r>
    </w:p>
    <w:p w14:paraId="70E75925" w14:textId="77777777" w:rsidR="00EA1D24" w:rsidRPr="00EA1D24" w:rsidRDefault="00EA1D24" w:rsidP="00EA1D24">
      <w:pPr>
        <w:pStyle w:val="a4"/>
        <w:ind w:left="1080"/>
        <w:rPr>
          <w:bCs/>
          <w:szCs w:val="28"/>
        </w:rPr>
      </w:pPr>
    </w:p>
    <w:p w14:paraId="2B751741" w14:textId="2F0D97FC" w:rsidR="00EA1D24" w:rsidRPr="00C863CD" w:rsidRDefault="00EA1D24" w:rsidP="00C56E5D">
      <w:pPr>
        <w:pStyle w:val="a4"/>
        <w:numPr>
          <w:ilvl w:val="0"/>
          <w:numId w:val="65"/>
        </w:numPr>
        <w:tabs>
          <w:tab w:val="left" w:pos="1276"/>
        </w:tabs>
        <w:ind w:left="0" w:firstLine="709"/>
        <w:jc w:val="both"/>
        <w:rPr>
          <w:bCs/>
          <w:szCs w:val="28"/>
        </w:rPr>
        <w:sectPr w:rsidR="00EA1D24" w:rsidRPr="00C863CD" w:rsidSect="00FF1C37">
          <w:pgSz w:w="11906" w:h="16838"/>
          <w:pgMar w:top="1134" w:right="567" w:bottom="1134" w:left="1134" w:header="709" w:footer="709" w:gutter="0"/>
          <w:cols w:space="708"/>
          <w:docGrid w:linePitch="381"/>
        </w:sectPr>
      </w:pPr>
      <w:r w:rsidRPr="00C863CD">
        <w:rPr>
          <w:bCs/>
          <w:szCs w:val="28"/>
        </w:rPr>
        <w:t>Расчетные показатели обеспеченности и расчетные показатели доступности объектов нормирования в области автомобильных дорог местного значения общего пользования приведены в таблице 3.</w:t>
      </w:r>
    </w:p>
    <w:p w14:paraId="67BA9E11" w14:textId="77777777" w:rsidR="00EA1D24" w:rsidRPr="00681189" w:rsidRDefault="00EA1D24" w:rsidP="00EA1D24">
      <w:pPr>
        <w:spacing w:line="276" w:lineRule="auto"/>
        <w:jc w:val="center"/>
        <w:rPr>
          <w:rFonts w:eastAsia="Calibri"/>
          <w:szCs w:val="28"/>
          <w:lang w:eastAsia="en-US"/>
        </w:rPr>
      </w:pPr>
      <w:r w:rsidRPr="00681189">
        <w:rPr>
          <w:rFonts w:eastAsia="Calibri"/>
          <w:szCs w:val="28"/>
          <w:lang w:eastAsia="en-US"/>
        </w:rPr>
        <w:lastRenderedPageBreak/>
        <w:t>Расчетные показатели обеспеченности и расчетные показатели доступности объектов нормирования в области автомобильных дорог местного значения общего пользования</w:t>
      </w:r>
    </w:p>
    <w:p w14:paraId="3E3A0287" w14:textId="20F9E1B7" w:rsidR="00EA1D24" w:rsidRDefault="00EA1D24" w:rsidP="00FF54B2">
      <w:pPr>
        <w:ind w:right="141"/>
        <w:jc w:val="right"/>
        <w:rPr>
          <w:bCs/>
          <w:szCs w:val="28"/>
        </w:rPr>
      </w:pPr>
      <w:r>
        <w:rPr>
          <w:bCs/>
          <w:szCs w:val="28"/>
        </w:rPr>
        <w:t>Таблица 3</w:t>
      </w:r>
    </w:p>
    <w:tbl>
      <w:tblPr>
        <w:tblW w:w="15100" w:type="dxa"/>
        <w:tblInd w:w="6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42"/>
        <w:gridCol w:w="1985"/>
        <w:gridCol w:w="1701"/>
        <w:gridCol w:w="1558"/>
        <w:gridCol w:w="1985"/>
        <w:gridCol w:w="2835"/>
        <w:gridCol w:w="1985"/>
        <w:gridCol w:w="2409"/>
      </w:tblGrid>
      <w:tr w:rsidR="00EA1D24" w:rsidRPr="00EA1D24" w14:paraId="79450691" w14:textId="77777777" w:rsidTr="00EF45A4">
        <w:trPr>
          <w:trHeight w:val="36"/>
        </w:trPr>
        <w:tc>
          <w:tcPr>
            <w:tcW w:w="642" w:type="dxa"/>
            <w:vMerge w:val="restart"/>
            <w:vAlign w:val="center"/>
          </w:tcPr>
          <w:p w14:paraId="4507C482" w14:textId="10B46BAD" w:rsidR="00EA1D24" w:rsidRPr="00EA1D24" w:rsidRDefault="00EA1D24" w:rsidP="00EA1D24">
            <w:pPr>
              <w:widowControl w:val="0"/>
              <w:autoSpaceDE w:val="0"/>
              <w:autoSpaceDN w:val="0"/>
              <w:adjustRightInd w:val="0"/>
              <w:jc w:val="center"/>
              <w:rPr>
                <w:bCs/>
                <w:sz w:val="24"/>
                <w:lang w:eastAsia="ru-RU"/>
              </w:rPr>
            </w:pPr>
            <w:r>
              <w:rPr>
                <w:bCs/>
                <w:sz w:val="24"/>
                <w:lang w:eastAsia="ru-RU"/>
              </w:rPr>
              <w:t>№ п/п</w:t>
            </w:r>
          </w:p>
        </w:tc>
        <w:tc>
          <w:tcPr>
            <w:tcW w:w="1985" w:type="dxa"/>
            <w:vMerge w:val="restart"/>
            <w:vAlign w:val="center"/>
          </w:tcPr>
          <w:p w14:paraId="49460856" w14:textId="4F888FF7" w:rsidR="00EA1D24" w:rsidRPr="00EA1D24" w:rsidRDefault="00EA1D24" w:rsidP="00EA1D24">
            <w:pPr>
              <w:widowControl w:val="0"/>
              <w:autoSpaceDE w:val="0"/>
              <w:autoSpaceDN w:val="0"/>
              <w:adjustRightInd w:val="0"/>
              <w:jc w:val="center"/>
              <w:rPr>
                <w:bCs/>
                <w:sz w:val="24"/>
                <w:lang w:eastAsia="ru-RU"/>
              </w:rPr>
            </w:pPr>
            <w:r w:rsidRPr="00EA1D24">
              <w:rPr>
                <w:bCs/>
                <w:sz w:val="24"/>
                <w:lang w:eastAsia="ru-RU"/>
              </w:rPr>
              <w:t>Области нормирования</w:t>
            </w:r>
          </w:p>
        </w:tc>
        <w:tc>
          <w:tcPr>
            <w:tcW w:w="1701" w:type="dxa"/>
            <w:vMerge w:val="restart"/>
            <w:vAlign w:val="center"/>
          </w:tcPr>
          <w:p w14:paraId="1EBAAAEE" w14:textId="77777777" w:rsidR="00EA1D24" w:rsidRPr="00EA1D24" w:rsidRDefault="00EA1D24" w:rsidP="00EA1D24">
            <w:pPr>
              <w:widowControl w:val="0"/>
              <w:autoSpaceDE w:val="0"/>
              <w:autoSpaceDN w:val="0"/>
              <w:adjustRightInd w:val="0"/>
              <w:jc w:val="center"/>
              <w:rPr>
                <w:bCs/>
                <w:sz w:val="24"/>
                <w:lang w:eastAsia="ru-RU"/>
              </w:rPr>
            </w:pPr>
            <w:r w:rsidRPr="00EA1D24">
              <w:rPr>
                <w:bCs/>
                <w:sz w:val="24"/>
                <w:lang w:eastAsia="ru-RU"/>
              </w:rPr>
              <w:t>Показатель (название)</w:t>
            </w:r>
          </w:p>
        </w:tc>
        <w:tc>
          <w:tcPr>
            <w:tcW w:w="1558" w:type="dxa"/>
            <w:vMerge w:val="restart"/>
            <w:vAlign w:val="center"/>
          </w:tcPr>
          <w:p w14:paraId="7A3C1E36" w14:textId="77777777" w:rsidR="00EA1D24" w:rsidRPr="00EA1D24" w:rsidRDefault="00EA1D24" w:rsidP="00EA1D24">
            <w:pPr>
              <w:widowControl w:val="0"/>
              <w:autoSpaceDE w:val="0"/>
              <w:autoSpaceDN w:val="0"/>
              <w:adjustRightInd w:val="0"/>
              <w:jc w:val="center"/>
              <w:rPr>
                <w:bCs/>
                <w:sz w:val="24"/>
                <w:lang w:eastAsia="ru-RU"/>
              </w:rPr>
            </w:pPr>
            <w:r w:rsidRPr="00EA1D24">
              <w:rPr>
                <w:bCs/>
                <w:sz w:val="24"/>
                <w:lang w:eastAsia="ru-RU"/>
              </w:rPr>
              <w:t>Перечень возможных объектов</w:t>
            </w:r>
          </w:p>
        </w:tc>
        <w:tc>
          <w:tcPr>
            <w:tcW w:w="4820" w:type="dxa"/>
            <w:gridSpan w:val="2"/>
            <w:tcBorders>
              <w:bottom w:val="single" w:sz="4" w:space="0" w:color="auto"/>
            </w:tcBorders>
            <w:vAlign w:val="center"/>
          </w:tcPr>
          <w:p w14:paraId="6F5FEED5" w14:textId="77777777" w:rsidR="00EA1D24" w:rsidRPr="00EA1D24" w:rsidRDefault="00EA1D24" w:rsidP="00EA1D24">
            <w:pPr>
              <w:widowControl w:val="0"/>
              <w:autoSpaceDE w:val="0"/>
              <w:autoSpaceDN w:val="0"/>
              <w:adjustRightInd w:val="0"/>
              <w:jc w:val="center"/>
              <w:rPr>
                <w:bCs/>
                <w:sz w:val="24"/>
                <w:lang w:eastAsia="ru-RU"/>
              </w:rPr>
            </w:pPr>
            <w:r w:rsidRPr="00EA1D24">
              <w:rPr>
                <w:bCs/>
                <w:sz w:val="24"/>
                <w:lang w:eastAsia="ru-RU"/>
              </w:rPr>
              <w:t>Минимально допустимый уровень обеспеченности</w:t>
            </w:r>
          </w:p>
        </w:tc>
        <w:tc>
          <w:tcPr>
            <w:tcW w:w="4394" w:type="dxa"/>
            <w:gridSpan w:val="2"/>
            <w:tcBorders>
              <w:bottom w:val="single" w:sz="4" w:space="0" w:color="auto"/>
            </w:tcBorders>
            <w:vAlign w:val="center"/>
          </w:tcPr>
          <w:p w14:paraId="4E5A4CE7" w14:textId="77777777" w:rsidR="00EA1D24" w:rsidRPr="00EA1D24" w:rsidRDefault="00EA1D24" w:rsidP="00EA1D24">
            <w:pPr>
              <w:widowControl w:val="0"/>
              <w:autoSpaceDE w:val="0"/>
              <w:autoSpaceDN w:val="0"/>
              <w:adjustRightInd w:val="0"/>
              <w:jc w:val="center"/>
              <w:rPr>
                <w:bCs/>
                <w:sz w:val="24"/>
                <w:lang w:eastAsia="ru-RU"/>
              </w:rPr>
            </w:pPr>
            <w:r w:rsidRPr="00EA1D24">
              <w:rPr>
                <w:bCs/>
                <w:sz w:val="24"/>
                <w:lang w:eastAsia="ru-RU"/>
              </w:rPr>
              <w:t>Максимально допустимый уровень территориальной доступности</w:t>
            </w:r>
          </w:p>
        </w:tc>
      </w:tr>
      <w:tr w:rsidR="00EA1D24" w:rsidRPr="00EA1D24" w14:paraId="0DE5657A" w14:textId="77777777" w:rsidTr="00EF45A4">
        <w:trPr>
          <w:trHeight w:val="36"/>
        </w:trPr>
        <w:tc>
          <w:tcPr>
            <w:tcW w:w="642" w:type="dxa"/>
            <w:vMerge/>
          </w:tcPr>
          <w:p w14:paraId="6A98811C" w14:textId="77777777" w:rsidR="00EA1D24" w:rsidRPr="00EA1D24" w:rsidRDefault="00EA1D24" w:rsidP="00EA1D24">
            <w:pPr>
              <w:widowControl w:val="0"/>
              <w:autoSpaceDE w:val="0"/>
              <w:autoSpaceDN w:val="0"/>
              <w:adjustRightInd w:val="0"/>
              <w:jc w:val="center"/>
              <w:rPr>
                <w:bCs/>
                <w:sz w:val="24"/>
                <w:lang w:eastAsia="ru-RU"/>
              </w:rPr>
            </w:pPr>
          </w:p>
        </w:tc>
        <w:tc>
          <w:tcPr>
            <w:tcW w:w="1985" w:type="dxa"/>
            <w:vMerge/>
            <w:vAlign w:val="center"/>
          </w:tcPr>
          <w:p w14:paraId="6819E1E8" w14:textId="560A7788" w:rsidR="00EA1D24" w:rsidRPr="00EA1D24" w:rsidRDefault="00EA1D24" w:rsidP="00EA1D24">
            <w:pPr>
              <w:widowControl w:val="0"/>
              <w:autoSpaceDE w:val="0"/>
              <w:autoSpaceDN w:val="0"/>
              <w:adjustRightInd w:val="0"/>
              <w:jc w:val="center"/>
              <w:rPr>
                <w:bCs/>
                <w:sz w:val="24"/>
                <w:lang w:eastAsia="ru-RU"/>
              </w:rPr>
            </w:pPr>
          </w:p>
        </w:tc>
        <w:tc>
          <w:tcPr>
            <w:tcW w:w="1701" w:type="dxa"/>
            <w:vMerge/>
            <w:vAlign w:val="center"/>
          </w:tcPr>
          <w:p w14:paraId="43FC7D96" w14:textId="77777777" w:rsidR="00EA1D24" w:rsidRPr="00EA1D24" w:rsidRDefault="00EA1D24" w:rsidP="00EA1D24">
            <w:pPr>
              <w:widowControl w:val="0"/>
              <w:autoSpaceDE w:val="0"/>
              <w:autoSpaceDN w:val="0"/>
              <w:adjustRightInd w:val="0"/>
              <w:jc w:val="center"/>
              <w:rPr>
                <w:bCs/>
                <w:sz w:val="24"/>
                <w:lang w:eastAsia="ru-RU"/>
              </w:rPr>
            </w:pPr>
          </w:p>
        </w:tc>
        <w:tc>
          <w:tcPr>
            <w:tcW w:w="1558" w:type="dxa"/>
            <w:vMerge/>
            <w:vAlign w:val="center"/>
          </w:tcPr>
          <w:p w14:paraId="486ACA72" w14:textId="77777777" w:rsidR="00EA1D24" w:rsidRPr="00EA1D24" w:rsidRDefault="00EA1D24" w:rsidP="00EA1D24">
            <w:pPr>
              <w:widowControl w:val="0"/>
              <w:autoSpaceDE w:val="0"/>
              <w:autoSpaceDN w:val="0"/>
              <w:adjustRightInd w:val="0"/>
              <w:jc w:val="center"/>
              <w:rPr>
                <w:bCs/>
                <w:sz w:val="24"/>
                <w:lang w:eastAsia="ru-RU"/>
              </w:rPr>
            </w:pPr>
          </w:p>
        </w:tc>
        <w:tc>
          <w:tcPr>
            <w:tcW w:w="1985" w:type="dxa"/>
            <w:vAlign w:val="center"/>
          </w:tcPr>
          <w:p w14:paraId="43E540EB" w14:textId="77777777" w:rsidR="00EA1D24" w:rsidRPr="00EA1D24" w:rsidRDefault="00EA1D24" w:rsidP="00EA1D24">
            <w:pPr>
              <w:widowControl w:val="0"/>
              <w:autoSpaceDE w:val="0"/>
              <w:autoSpaceDN w:val="0"/>
              <w:adjustRightInd w:val="0"/>
              <w:jc w:val="center"/>
              <w:rPr>
                <w:bCs/>
                <w:sz w:val="24"/>
                <w:lang w:eastAsia="ru-RU"/>
              </w:rPr>
            </w:pPr>
            <w:r w:rsidRPr="00EA1D24">
              <w:rPr>
                <w:bCs/>
                <w:sz w:val="24"/>
                <w:lang w:eastAsia="ru-RU"/>
              </w:rPr>
              <w:t xml:space="preserve">единица измерения </w:t>
            </w:r>
          </w:p>
        </w:tc>
        <w:tc>
          <w:tcPr>
            <w:tcW w:w="2835" w:type="dxa"/>
            <w:vAlign w:val="center"/>
          </w:tcPr>
          <w:p w14:paraId="4CF8587A" w14:textId="77777777" w:rsidR="00EA1D24" w:rsidRPr="00EA1D24" w:rsidRDefault="00EA1D24" w:rsidP="00EA1D24">
            <w:pPr>
              <w:widowControl w:val="0"/>
              <w:autoSpaceDE w:val="0"/>
              <w:autoSpaceDN w:val="0"/>
              <w:adjustRightInd w:val="0"/>
              <w:jc w:val="center"/>
              <w:rPr>
                <w:bCs/>
                <w:sz w:val="24"/>
                <w:lang w:eastAsia="ru-RU"/>
              </w:rPr>
            </w:pPr>
            <w:r w:rsidRPr="00EA1D24">
              <w:rPr>
                <w:bCs/>
                <w:sz w:val="24"/>
                <w:lang w:eastAsia="ru-RU"/>
              </w:rPr>
              <w:t>значение</w:t>
            </w:r>
          </w:p>
        </w:tc>
        <w:tc>
          <w:tcPr>
            <w:tcW w:w="1985" w:type="dxa"/>
            <w:vAlign w:val="center"/>
          </w:tcPr>
          <w:p w14:paraId="6E6729BE" w14:textId="77777777" w:rsidR="00EA1D24" w:rsidRPr="00EA1D24" w:rsidRDefault="00EA1D24" w:rsidP="00EA1D24">
            <w:pPr>
              <w:widowControl w:val="0"/>
              <w:autoSpaceDE w:val="0"/>
              <w:autoSpaceDN w:val="0"/>
              <w:adjustRightInd w:val="0"/>
              <w:jc w:val="center"/>
              <w:rPr>
                <w:bCs/>
                <w:sz w:val="24"/>
                <w:lang w:eastAsia="ru-RU"/>
              </w:rPr>
            </w:pPr>
            <w:r w:rsidRPr="00EA1D24">
              <w:rPr>
                <w:bCs/>
                <w:sz w:val="24"/>
                <w:lang w:eastAsia="ru-RU"/>
              </w:rPr>
              <w:t>единица измерения</w:t>
            </w:r>
          </w:p>
        </w:tc>
        <w:tc>
          <w:tcPr>
            <w:tcW w:w="2409" w:type="dxa"/>
            <w:vAlign w:val="center"/>
          </w:tcPr>
          <w:p w14:paraId="06B94DAC" w14:textId="77777777" w:rsidR="00EA1D24" w:rsidRPr="00EA1D24" w:rsidRDefault="00EA1D24" w:rsidP="00EA1D24">
            <w:pPr>
              <w:widowControl w:val="0"/>
              <w:autoSpaceDE w:val="0"/>
              <w:autoSpaceDN w:val="0"/>
              <w:adjustRightInd w:val="0"/>
              <w:jc w:val="center"/>
              <w:rPr>
                <w:bCs/>
                <w:sz w:val="24"/>
                <w:lang w:eastAsia="ru-RU"/>
              </w:rPr>
            </w:pPr>
            <w:r w:rsidRPr="00EA1D24">
              <w:rPr>
                <w:bCs/>
                <w:sz w:val="24"/>
                <w:lang w:eastAsia="ru-RU"/>
              </w:rPr>
              <w:t>значение</w:t>
            </w:r>
          </w:p>
        </w:tc>
      </w:tr>
      <w:tr w:rsidR="00EA1D24" w:rsidRPr="00EA1D24" w14:paraId="75484AC8" w14:textId="77777777" w:rsidTr="00EF45A4">
        <w:tblPrEx>
          <w:tblBorders>
            <w:bottom w:val="single" w:sz="4" w:space="0" w:color="auto"/>
          </w:tblBorders>
          <w:tblCellMar>
            <w:top w:w="0" w:type="dxa"/>
            <w:bottom w:w="0" w:type="dxa"/>
          </w:tblCellMar>
        </w:tblPrEx>
        <w:trPr>
          <w:trHeight w:val="20"/>
        </w:trPr>
        <w:tc>
          <w:tcPr>
            <w:tcW w:w="642" w:type="dxa"/>
          </w:tcPr>
          <w:p w14:paraId="00B8E17D" w14:textId="5A76FA17" w:rsidR="00EA1D24" w:rsidRPr="00EA1D24" w:rsidRDefault="00EA1D24" w:rsidP="00EA1D24">
            <w:pPr>
              <w:widowControl w:val="0"/>
              <w:autoSpaceDE w:val="0"/>
              <w:autoSpaceDN w:val="0"/>
              <w:adjustRightInd w:val="0"/>
              <w:jc w:val="center"/>
              <w:rPr>
                <w:bCs/>
                <w:sz w:val="24"/>
                <w:lang w:eastAsia="ru-RU"/>
              </w:rPr>
            </w:pPr>
            <w:r>
              <w:rPr>
                <w:bCs/>
                <w:sz w:val="24"/>
                <w:lang w:eastAsia="ru-RU"/>
              </w:rPr>
              <w:t>1.</w:t>
            </w:r>
          </w:p>
        </w:tc>
        <w:tc>
          <w:tcPr>
            <w:tcW w:w="1985" w:type="dxa"/>
          </w:tcPr>
          <w:p w14:paraId="5A362B1C" w14:textId="779DEDCE" w:rsidR="00EA1D24" w:rsidRPr="00EA1D24" w:rsidRDefault="00EA1D24" w:rsidP="00EA1D24">
            <w:pPr>
              <w:widowControl w:val="0"/>
              <w:autoSpaceDE w:val="0"/>
              <w:autoSpaceDN w:val="0"/>
              <w:adjustRightInd w:val="0"/>
              <w:rPr>
                <w:bCs/>
                <w:sz w:val="24"/>
                <w:lang w:eastAsia="ru-RU"/>
              </w:rPr>
            </w:pPr>
            <w:r w:rsidRPr="00EA1D24">
              <w:rPr>
                <w:bCs/>
                <w:sz w:val="24"/>
                <w:lang w:eastAsia="ru-RU"/>
              </w:rPr>
              <w:t>Обеспеченность населения автомобильными дорогами местного значения общего пользования</w:t>
            </w:r>
          </w:p>
        </w:tc>
        <w:tc>
          <w:tcPr>
            <w:tcW w:w="1701" w:type="dxa"/>
          </w:tcPr>
          <w:p w14:paraId="6B20AED4"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Плотность автодорог местного значения</w:t>
            </w:r>
          </w:p>
        </w:tc>
        <w:tc>
          <w:tcPr>
            <w:tcW w:w="1558" w:type="dxa"/>
          </w:tcPr>
          <w:p w14:paraId="5FDFFD2A"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Автомобильные дороги местного значения</w:t>
            </w:r>
          </w:p>
        </w:tc>
        <w:tc>
          <w:tcPr>
            <w:tcW w:w="1985" w:type="dxa"/>
          </w:tcPr>
          <w:p w14:paraId="2F0021BB"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км/кв. км площади городского округа</w:t>
            </w:r>
          </w:p>
        </w:tc>
        <w:tc>
          <w:tcPr>
            <w:tcW w:w="2835" w:type="dxa"/>
          </w:tcPr>
          <w:p w14:paraId="331AC4DF" w14:textId="5AEA9EAB" w:rsidR="00EA1D24" w:rsidRPr="00EA1D24" w:rsidRDefault="00FF58A2" w:rsidP="00EA1D24">
            <w:pPr>
              <w:widowControl w:val="0"/>
              <w:autoSpaceDE w:val="0"/>
              <w:autoSpaceDN w:val="0"/>
              <w:adjustRightInd w:val="0"/>
              <w:jc w:val="center"/>
              <w:rPr>
                <w:bCs/>
                <w:sz w:val="24"/>
                <w:lang w:eastAsia="ru-RU"/>
              </w:rPr>
            </w:pPr>
            <w:r w:rsidRPr="00C20B12">
              <w:rPr>
                <w:bCs/>
                <w:sz w:val="24"/>
                <w:lang w:eastAsia="ru-RU"/>
              </w:rPr>
              <w:t>1,85</w:t>
            </w:r>
          </w:p>
        </w:tc>
        <w:tc>
          <w:tcPr>
            <w:tcW w:w="1985" w:type="dxa"/>
          </w:tcPr>
          <w:p w14:paraId="24FF72DC"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Не устанавливается</w:t>
            </w:r>
          </w:p>
        </w:tc>
        <w:tc>
          <w:tcPr>
            <w:tcW w:w="2409" w:type="dxa"/>
          </w:tcPr>
          <w:p w14:paraId="76E61F36" w14:textId="77777777" w:rsidR="00EA1D24" w:rsidRPr="00EA1D24" w:rsidRDefault="00EA1D24" w:rsidP="00EA1D24">
            <w:pPr>
              <w:widowControl w:val="0"/>
              <w:autoSpaceDE w:val="0"/>
              <w:autoSpaceDN w:val="0"/>
              <w:adjustRightInd w:val="0"/>
              <w:jc w:val="center"/>
              <w:rPr>
                <w:bCs/>
                <w:sz w:val="24"/>
                <w:lang w:eastAsia="ru-RU"/>
              </w:rPr>
            </w:pPr>
            <w:r w:rsidRPr="00EA1D24">
              <w:rPr>
                <w:bCs/>
                <w:sz w:val="24"/>
                <w:lang w:eastAsia="ru-RU"/>
              </w:rPr>
              <w:t>Не устанавливается</w:t>
            </w:r>
          </w:p>
        </w:tc>
      </w:tr>
      <w:tr w:rsidR="00EA1D24" w:rsidRPr="00EA1D24" w14:paraId="6F11A9BE" w14:textId="77777777" w:rsidTr="00EF45A4">
        <w:tblPrEx>
          <w:tblBorders>
            <w:bottom w:val="single" w:sz="4" w:space="0" w:color="auto"/>
          </w:tblBorders>
          <w:tblCellMar>
            <w:top w:w="0" w:type="dxa"/>
            <w:bottom w:w="0" w:type="dxa"/>
          </w:tblCellMar>
        </w:tblPrEx>
        <w:trPr>
          <w:trHeight w:val="20"/>
        </w:trPr>
        <w:tc>
          <w:tcPr>
            <w:tcW w:w="642" w:type="dxa"/>
          </w:tcPr>
          <w:p w14:paraId="0EDFED62" w14:textId="3FB170EC" w:rsidR="00EA1D24" w:rsidRPr="00EA1D24" w:rsidRDefault="00EA1D24" w:rsidP="00EA1D24">
            <w:pPr>
              <w:widowControl w:val="0"/>
              <w:autoSpaceDE w:val="0"/>
              <w:autoSpaceDN w:val="0"/>
              <w:adjustRightInd w:val="0"/>
              <w:jc w:val="center"/>
              <w:rPr>
                <w:bCs/>
                <w:sz w:val="24"/>
                <w:lang w:eastAsia="ru-RU"/>
              </w:rPr>
            </w:pPr>
            <w:r>
              <w:rPr>
                <w:bCs/>
                <w:sz w:val="24"/>
                <w:lang w:eastAsia="ru-RU"/>
              </w:rPr>
              <w:t>2.</w:t>
            </w:r>
          </w:p>
        </w:tc>
        <w:tc>
          <w:tcPr>
            <w:tcW w:w="1985" w:type="dxa"/>
          </w:tcPr>
          <w:p w14:paraId="7169D7B5" w14:textId="4FAF3062" w:rsidR="00EA1D24" w:rsidRPr="00EA1D24" w:rsidRDefault="00EA1D24" w:rsidP="00EA1D24">
            <w:pPr>
              <w:widowControl w:val="0"/>
              <w:autoSpaceDE w:val="0"/>
              <w:autoSpaceDN w:val="0"/>
              <w:adjustRightInd w:val="0"/>
              <w:rPr>
                <w:bCs/>
                <w:sz w:val="24"/>
                <w:lang w:eastAsia="ru-RU"/>
              </w:rPr>
            </w:pPr>
            <w:r w:rsidRPr="00EA1D24">
              <w:rPr>
                <w:bCs/>
                <w:sz w:val="24"/>
                <w:lang w:eastAsia="ru-RU"/>
              </w:rPr>
              <w:t>Доля автодорог с твердым покрытием всех категорий в общей протяженности автодорог всех видов</w:t>
            </w:r>
          </w:p>
        </w:tc>
        <w:tc>
          <w:tcPr>
            <w:tcW w:w="1701" w:type="dxa"/>
          </w:tcPr>
          <w:p w14:paraId="0485411B"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Доля автодорог с твердым покрытием всех видов</w:t>
            </w:r>
          </w:p>
        </w:tc>
        <w:tc>
          <w:tcPr>
            <w:tcW w:w="1558" w:type="dxa"/>
          </w:tcPr>
          <w:p w14:paraId="071F5026"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Автомобильные дороги с твердым покрытием</w:t>
            </w:r>
          </w:p>
        </w:tc>
        <w:tc>
          <w:tcPr>
            <w:tcW w:w="1985" w:type="dxa"/>
          </w:tcPr>
          <w:p w14:paraId="57528324"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Процент от общей протяженности, %</w:t>
            </w:r>
          </w:p>
        </w:tc>
        <w:tc>
          <w:tcPr>
            <w:tcW w:w="2835" w:type="dxa"/>
          </w:tcPr>
          <w:p w14:paraId="137DE4E8" w14:textId="77777777" w:rsidR="00EA1D24" w:rsidRPr="00EA1D24" w:rsidRDefault="00EA1D24" w:rsidP="00EA1D24">
            <w:pPr>
              <w:widowControl w:val="0"/>
              <w:autoSpaceDE w:val="0"/>
              <w:autoSpaceDN w:val="0"/>
              <w:adjustRightInd w:val="0"/>
              <w:jc w:val="center"/>
              <w:rPr>
                <w:bCs/>
                <w:sz w:val="24"/>
                <w:lang w:eastAsia="ru-RU"/>
              </w:rPr>
            </w:pPr>
            <w:r w:rsidRPr="00EA1D24">
              <w:rPr>
                <w:bCs/>
                <w:sz w:val="24"/>
                <w:lang w:eastAsia="ru-RU"/>
              </w:rPr>
              <w:t>не менее 75</w:t>
            </w:r>
          </w:p>
        </w:tc>
        <w:tc>
          <w:tcPr>
            <w:tcW w:w="1985" w:type="dxa"/>
          </w:tcPr>
          <w:p w14:paraId="5FC3502D"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Не устанавливается</w:t>
            </w:r>
          </w:p>
        </w:tc>
        <w:tc>
          <w:tcPr>
            <w:tcW w:w="2409" w:type="dxa"/>
          </w:tcPr>
          <w:p w14:paraId="62E7BB84" w14:textId="77777777" w:rsidR="00EA1D24" w:rsidRPr="00EA1D24" w:rsidRDefault="00EA1D24" w:rsidP="00EA1D24">
            <w:pPr>
              <w:widowControl w:val="0"/>
              <w:autoSpaceDE w:val="0"/>
              <w:autoSpaceDN w:val="0"/>
              <w:adjustRightInd w:val="0"/>
              <w:jc w:val="center"/>
              <w:rPr>
                <w:bCs/>
                <w:sz w:val="24"/>
                <w:lang w:eastAsia="ru-RU"/>
              </w:rPr>
            </w:pPr>
            <w:r w:rsidRPr="00EA1D24">
              <w:rPr>
                <w:bCs/>
                <w:sz w:val="24"/>
                <w:lang w:eastAsia="ru-RU"/>
              </w:rPr>
              <w:t>Не устанавливается</w:t>
            </w:r>
          </w:p>
        </w:tc>
      </w:tr>
      <w:tr w:rsidR="00EA1D24" w:rsidRPr="00EA1D24" w14:paraId="1B8F4972" w14:textId="77777777" w:rsidTr="00EF45A4">
        <w:tblPrEx>
          <w:tblBorders>
            <w:bottom w:val="single" w:sz="4" w:space="0" w:color="auto"/>
          </w:tblBorders>
          <w:tblCellMar>
            <w:top w:w="0" w:type="dxa"/>
            <w:bottom w:w="0" w:type="dxa"/>
          </w:tblCellMar>
        </w:tblPrEx>
        <w:trPr>
          <w:trHeight w:val="20"/>
        </w:trPr>
        <w:tc>
          <w:tcPr>
            <w:tcW w:w="642" w:type="dxa"/>
          </w:tcPr>
          <w:p w14:paraId="56960769" w14:textId="014F8FBE" w:rsidR="00EA1D24" w:rsidRPr="00EA1D24" w:rsidRDefault="00EA1D24" w:rsidP="00EA1D24">
            <w:pPr>
              <w:widowControl w:val="0"/>
              <w:autoSpaceDE w:val="0"/>
              <w:autoSpaceDN w:val="0"/>
              <w:adjustRightInd w:val="0"/>
              <w:jc w:val="center"/>
              <w:rPr>
                <w:bCs/>
                <w:sz w:val="24"/>
                <w:lang w:eastAsia="ru-RU"/>
              </w:rPr>
            </w:pPr>
            <w:r>
              <w:rPr>
                <w:bCs/>
                <w:sz w:val="24"/>
                <w:lang w:eastAsia="ru-RU"/>
              </w:rPr>
              <w:t>3.</w:t>
            </w:r>
          </w:p>
        </w:tc>
        <w:tc>
          <w:tcPr>
            <w:tcW w:w="1985" w:type="dxa"/>
          </w:tcPr>
          <w:p w14:paraId="13A9C25B" w14:textId="3FA27602" w:rsidR="00EA1D24" w:rsidRPr="00EA1D24" w:rsidRDefault="00EA1D24" w:rsidP="00EA1D24">
            <w:pPr>
              <w:widowControl w:val="0"/>
              <w:autoSpaceDE w:val="0"/>
              <w:autoSpaceDN w:val="0"/>
              <w:adjustRightInd w:val="0"/>
              <w:rPr>
                <w:bCs/>
                <w:sz w:val="24"/>
                <w:lang w:eastAsia="ru-RU"/>
              </w:rPr>
            </w:pPr>
            <w:r w:rsidRPr="00EA1D24">
              <w:rPr>
                <w:bCs/>
                <w:sz w:val="24"/>
                <w:lang w:eastAsia="ru-RU"/>
              </w:rPr>
              <w:t>Обеспеченность населения улично- дорожной сетью общего пользования</w:t>
            </w:r>
          </w:p>
        </w:tc>
        <w:tc>
          <w:tcPr>
            <w:tcW w:w="1701" w:type="dxa"/>
          </w:tcPr>
          <w:p w14:paraId="7291D8EC"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Плотность улично-дорожной сети</w:t>
            </w:r>
          </w:p>
        </w:tc>
        <w:tc>
          <w:tcPr>
            <w:tcW w:w="1558" w:type="dxa"/>
          </w:tcPr>
          <w:p w14:paraId="603BDAF5"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Улицы, автомобильные дороги</w:t>
            </w:r>
          </w:p>
        </w:tc>
        <w:tc>
          <w:tcPr>
            <w:tcW w:w="1985" w:type="dxa"/>
          </w:tcPr>
          <w:p w14:paraId="734BC157"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Протяженность жилых улиц относительно плотности населения, км/1 тыс. жителей</w:t>
            </w:r>
          </w:p>
        </w:tc>
        <w:tc>
          <w:tcPr>
            <w:tcW w:w="2835" w:type="dxa"/>
          </w:tcPr>
          <w:p w14:paraId="3C452CBA" w14:textId="4BDACECA" w:rsidR="00EA1D24" w:rsidRPr="00EA1D24" w:rsidRDefault="00EA1D24" w:rsidP="00EA1D24">
            <w:pPr>
              <w:widowControl w:val="0"/>
              <w:autoSpaceDE w:val="0"/>
              <w:autoSpaceDN w:val="0"/>
              <w:adjustRightInd w:val="0"/>
              <w:rPr>
                <w:bCs/>
                <w:sz w:val="24"/>
                <w:lang w:eastAsia="ru-RU"/>
              </w:rPr>
            </w:pPr>
            <w:r w:rsidRPr="00EA1D24">
              <w:rPr>
                <w:bCs/>
                <w:sz w:val="24"/>
                <w:lang w:eastAsia="ru-RU"/>
              </w:rPr>
              <w:t>Не менее 1,31 км/1 тыс. жителей применительно к территории всего городского округа Липецк.</w:t>
            </w:r>
            <w:r w:rsidRPr="00EA1D24">
              <w:rPr>
                <w:bCs/>
                <w:sz w:val="24"/>
                <w:lang w:eastAsia="ru-RU"/>
              </w:rPr>
              <w:br/>
              <w:t xml:space="preserve">Применительно к элементам планировочной структуры: </w:t>
            </w:r>
            <w:r w:rsidRPr="00EA1D24">
              <w:rPr>
                <w:bCs/>
                <w:sz w:val="24"/>
                <w:lang w:eastAsia="ru-RU"/>
              </w:rPr>
              <w:br/>
              <w:t>- плотность улично-</w:t>
            </w:r>
            <w:r w:rsidRPr="00EA1D24">
              <w:rPr>
                <w:bCs/>
                <w:sz w:val="24"/>
                <w:lang w:eastAsia="ru-RU"/>
              </w:rPr>
              <w:lastRenderedPageBreak/>
              <w:t xml:space="preserve">дорожной сети, обеспечивающей транспортное обслуживание кварталов многоквартирной жилой и общественно-деловой застройки (отношение протяженности улично-дорожной сети, образующей границы кварталов, к площади кварталов и улиц) в городском населенном пункте, принимается не менее 8 км/кв. км. </w:t>
            </w:r>
            <w:r w:rsidRPr="00EA1D24">
              <w:rPr>
                <w:bCs/>
                <w:sz w:val="24"/>
                <w:lang w:eastAsia="ru-RU"/>
              </w:rPr>
              <w:br/>
              <w:t xml:space="preserve">- плотность улично-дорожной сети, обеспечивающей транспортное обслуживание кварталов блокированной и индивидуальной жилой застройки, принимается не менее 12 км/кв. км. </w:t>
            </w:r>
            <w:r w:rsidRPr="00EA1D24">
              <w:rPr>
                <w:bCs/>
                <w:sz w:val="24"/>
                <w:lang w:eastAsia="ru-RU"/>
              </w:rPr>
              <w:br/>
              <w:t>–плотность магистральной улично-дорожной сети, в том числе используемой для движения транспорта общего пользования в городском населенном пункте, должна быть не менее 2,2 км/кв. км.</w:t>
            </w:r>
          </w:p>
        </w:tc>
        <w:tc>
          <w:tcPr>
            <w:tcW w:w="1985" w:type="dxa"/>
          </w:tcPr>
          <w:p w14:paraId="44D1BACE"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lastRenderedPageBreak/>
              <w:t>Время пешей доступности от подъезда/выхода с участка до элемента улично-дорожной сети, мин</w:t>
            </w:r>
          </w:p>
        </w:tc>
        <w:tc>
          <w:tcPr>
            <w:tcW w:w="2409" w:type="dxa"/>
          </w:tcPr>
          <w:p w14:paraId="3CF84581" w14:textId="77777777" w:rsidR="00EA1D24" w:rsidRPr="00EA1D24" w:rsidRDefault="00EA1D24" w:rsidP="00EA1D24">
            <w:pPr>
              <w:widowControl w:val="0"/>
              <w:autoSpaceDE w:val="0"/>
              <w:autoSpaceDN w:val="0"/>
              <w:adjustRightInd w:val="0"/>
              <w:jc w:val="center"/>
              <w:rPr>
                <w:bCs/>
                <w:sz w:val="24"/>
                <w:lang w:eastAsia="ru-RU"/>
              </w:rPr>
            </w:pPr>
            <w:r w:rsidRPr="00EA1D24">
              <w:rPr>
                <w:bCs/>
                <w:sz w:val="24"/>
                <w:lang w:eastAsia="ru-RU"/>
              </w:rPr>
              <w:t>5</w:t>
            </w:r>
          </w:p>
        </w:tc>
      </w:tr>
      <w:tr w:rsidR="00EA1D24" w:rsidRPr="00EA1D24" w14:paraId="7E3D255E" w14:textId="77777777" w:rsidTr="00EF45A4">
        <w:tblPrEx>
          <w:tblBorders>
            <w:bottom w:val="single" w:sz="4" w:space="0" w:color="auto"/>
          </w:tblBorders>
          <w:tblCellMar>
            <w:top w:w="0" w:type="dxa"/>
            <w:bottom w:w="0" w:type="dxa"/>
          </w:tblCellMar>
        </w:tblPrEx>
        <w:trPr>
          <w:trHeight w:val="20"/>
        </w:trPr>
        <w:tc>
          <w:tcPr>
            <w:tcW w:w="642" w:type="dxa"/>
          </w:tcPr>
          <w:p w14:paraId="2E9FE791" w14:textId="0AE0C097" w:rsidR="00EA1D24" w:rsidRPr="00EA1D24" w:rsidRDefault="00EA1D24" w:rsidP="00EA1D24">
            <w:pPr>
              <w:widowControl w:val="0"/>
              <w:autoSpaceDE w:val="0"/>
              <w:autoSpaceDN w:val="0"/>
              <w:adjustRightInd w:val="0"/>
              <w:jc w:val="center"/>
              <w:rPr>
                <w:bCs/>
                <w:sz w:val="24"/>
                <w:lang w:eastAsia="ru-RU"/>
              </w:rPr>
            </w:pPr>
            <w:r>
              <w:rPr>
                <w:bCs/>
                <w:sz w:val="24"/>
                <w:lang w:eastAsia="ru-RU"/>
              </w:rPr>
              <w:t>4.</w:t>
            </w:r>
          </w:p>
        </w:tc>
        <w:tc>
          <w:tcPr>
            <w:tcW w:w="1985" w:type="dxa"/>
          </w:tcPr>
          <w:p w14:paraId="63015D40" w14:textId="54A73B6F" w:rsidR="00EA1D24" w:rsidRPr="00EA1D24" w:rsidRDefault="00EA1D24" w:rsidP="00EA1D24">
            <w:pPr>
              <w:widowControl w:val="0"/>
              <w:autoSpaceDE w:val="0"/>
              <w:autoSpaceDN w:val="0"/>
              <w:adjustRightInd w:val="0"/>
              <w:rPr>
                <w:bCs/>
                <w:sz w:val="24"/>
                <w:lang w:eastAsia="ru-RU"/>
              </w:rPr>
            </w:pPr>
            <w:r w:rsidRPr="00EA1D24">
              <w:rPr>
                <w:bCs/>
                <w:sz w:val="24"/>
                <w:lang w:eastAsia="ru-RU"/>
              </w:rPr>
              <w:t xml:space="preserve">Обеспеченность </w:t>
            </w:r>
            <w:r w:rsidRPr="00EA1D24">
              <w:rPr>
                <w:bCs/>
                <w:sz w:val="24"/>
                <w:lang w:eastAsia="ru-RU"/>
              </w:rPr>
              <w:lastRenderedPageBreak/>
              <w:t>населения велодорожками всех типов в пределах населенных пунктов</w:t>
            </w:r>
          </w:p>
        </w:tc>
        <w:tc>
          <w:tcPr>
            <w:tcW w:w="1701" w:type="dxa"/>
          </w:tcPr>
          <w:p w14:paraId="46633AFD"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lastRenderedPageBreak/>
              <w:t xml:space="preserve">Плотность </w:t>
            </w:r>
            <w:r w:rsidRPr="00EA1D24">
              <w:rPr>
                <w:bCs/>
                <w:sz w:val="24"/>
                <w:lang w:eastAsia="ru-RU"/>
              </w:rPr>
              <w:lastRenderedPageBreak/>
              <w:t xml:space="preserve">сети велодорожек </w:t>
            </w:r>
          </w:p>
        </w:tc>
        <w:tc>
          <w:tcPr>
            <w:tcW w:w="1558" w:type="dxa"/>
          </w:tcPr>
          <w:p w14:paraId="67DAD479"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lastRenderedPageBreak/>
              <w:t>Велодорожки</w:t>
            </w:r>
          </w:p>
        </w:tc>
        <w:tc>
          <w:tcPr>
            <w:tcW w:w="1985" w:type="dxa"/>
          </w:tcPr>
          <w:p w14:paraId="51161A9F"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 xml:space="preserve">км/кв. км </w:t>
            </w:r>
            <w:r w:rsidRPr="00EA1D24">
              <w:rPr>
                <w:bCs/>
                <w:sz w:val="24"/>
                <w:lang w:eastAsia="ru-RU"/>
              </w:rPr>
              <w:lastRenderedPageBreak/>
              <w:t>площади населенного пункта</w:t>
            </w:r>
          </w:p>
        </w:tc>
        <w:tc>
          <w:tcPr>
            <w:tcW w:w="2835" w:type="dxa"/>
          </w:tcPr>
          <w:p w14:paraId="5808187B" w14:textId="77777777" w:rsidR="00EA1D24" w:rsidRPr="00EA1D24" w:rsidRDefault="00EA1D24" w:rsidP="00EA1D24">
            <w:pPr>
              <w:widowControl w:val="0"/>
              <w:autoSpaceDE w:val="0"/>
              <w:autoSpaceDN w:val="0"/>
              <w:adjustRightInd w:val="0"/>
              <w:jc w:val="center"/>
              <w:rPr>
                <w:bCs/>
                <w:sz w:val="24"/>
                <w:lang w:eastAsia="ru-RU"/>
              </w:rPr>
            </w:pPr>
            <w:r w:rsidRPr="00EA1D24">
              <w:rPr>
                <w:bCs/>
                <w:sz w:val="24"/>
                <w:lang w:eastAsia="ru-RU"/>
              </w:rPr>
              <w:lastRenderedPageBreak/>
              <w:t>1,21</w:t>
            </w:r>
          </w:p>
        </w:tc>
        <w:tc>
          <w:tcPr>
            <w:tcW w:w="1985" w:type="dxa"/>
          </w:tcPr>
          <w:p w14:paraId="49A014E7"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 xml:space="preserve">Не </w:t>
            </w:r>
            <w:r w:rsidRPr="00EA1D24">
              <w:rPr>
                <w:bCs/>
                <w:sz w:val="24"/>
                <w:lang w:eastAsia="ru-RU"/>
              </w:rPr>
              <w:lastRenderedPageBreak/>
              <w:t>устанавливается</w:t>
            </w:r>
          </w:p>
        </w:tc>
        <w:tc>
          <w:tcPr>
            <w:tcW w:w="2409" w:type="dxa"/>
          </w:tcPr>
          <w:p w14:paraId="1D4EC32D" w14:textId="77777777" w:rsidR="00EA1D24" w:rsidRPr="00EA1D24" w:rsidRDefault="00EA1D24" w:rsidP="00EA1D24">
            <w:pPr>
              <w:widowControl w:val="0"/>
              <w:autoSpaceDE w:val="0"/>
              <w:autoSpaceDN w:val="0"/>
              <w:adjustRightInd w:val="0"/>
              <w:jc w:val="center"/>
              <w:rPr>
                <w:bCs/>
                <w:sz w:val="24"/>
                <w:lang w:eastAsia="ru-RU"/>
              </w:rPr>
            </w:pPr>
            <w:r w:rsidRPr="00EA1D24">
              <w:rPr>
                <w:bCs/>
                <w:sz w:val="24"/>
                <w:lang w:eastAsia="ru-RU"/>
              </w:rPr>
              <w:lastRenderedPageBreak/>
              <w:t>Не устанавливается</w:t>
            </w:r>
          </w:p>
          <w:p w14:paraId="71A26658" w14:textId="116C053B" w:rsidR="00EA1D24" w:rsidRPr="00EA1D24" w:rsidRDefault="00EA1D24" w:rsidP="00EA1D24">
            <w:pPr>
              <w:widowControl w:val="0"/>
              <w:autoSpaceDE w:val="0"/>
              <w:autoSpaceDN w:val="0"/>
              <w:adjustRightInd w:val="0"/>
              <w:ind w:firstLine="720"/>
              <w:jc w:val="center"/>
              <w:rPr>
                <w:bCs/>
                <w:sz w:val="24"/>
                <w:lang w:eastAsia="ru-RU"/>
              </w:rPr>
            </w:pPr>
          </w:p>
        </w:tc>
      </w:tr>
      <w:tr w:rsidR="00C7730E" w:rsidRPr="00EA1D24" w14:paraId="6B479F2B" w14:textId="77777777" w:rsidTr="00EF45A4">
        <w:tblPrEx>
          <w:tblBorders>
            <w:bottom w:val="single" w:sz="4" w:space="0" w:color="auto"/>
          </w:tblBorders>
          <w:tblCellMar>
            <w:top w:w="0" w:type="dxa"/>
            <w:bottom w:w="0" w:type="dxa"/>
          </w:tblCellMar>
        </w:tblPrEx>
        <w:trPr>
          <w:trHeight w:val="20"/>
        </w:trPr>
        <w:tc>
          <w:tcPr>
            <w:tcW w:w="642" w:type="dxa"/>
            <w:vMerge w:val="restart"/>
          </w:tcPr>
          <w:p w14:paraId="1B24581A" w14:textId="52DC3DFE" w:rsidR="00C7730E" w:rsidRPr="00EA1D24" w:rsidRDefault="00C7730E" w:rsidP="00C7730E">
            <w:pPr>
              <w:widowControl w:val="0"/>
              <w:autoSpaceDE w:val="0"/>
              <w:autoSpaceDN w:val="0"/>
              <w:adjustRightInd w:val="0"/>
              <w:jc w:val="center"/>
              <w:rPr>
                <w:bCs/>
                <w:sz w:val="24"/>
                <w:lang w:eastAsia="ru-RU"/>
              </w:rPr>
            </w:pPr>
            <w:r>
              <w:rPr>
                <w:bCs/>
                <w:sz w:val="24"/>
                <w:lang w:eastAsia="ru-RU"/>
              </w:rPr>
              <w:lastRenderedPageBreak/>
              <w:t>5.</w:t>
            </w:r>
          </w:p>
        </w:tc>
        <w:tc>
          <w:tcPr>
            <w:tcW w:w="1985" w:type="dxa"/>
            <w:vMerge w:val="restart"/>
          </w:tcPr>
          <w:p w14:paraId="0ACF7A77" w14:textId="47838223" w:rsidR="00C7730E" w:rsidRPr="00EA1D24" w:rsidRDefault="00C7730E" w:rsidP="00EA1D24">
            <w:pPr>
              <w:widowControl w:val="0"/>
              <w:autoSpaceDE w:val="0"/>
              <w:autoSpaceDN w:val="0"/>
              <w:adjustRightInd w:val="0"/>
              <w:rPr>
                <w:bCs/>
                <w:sz w:val="24"/>
                <w:lang w:eastAsia="ru-RU"/>
              </w:rPr>
            </w:pPr>
            <w:r w:rsidRPr="00EA1D24">
              <w:rPr>
                <w:bCs/>
                <w:sz w:val="24"/>
                <w:lang w:eastAsia="ru-RU"/>
              </w:rPr>
              <w:t>Обеспеченность населения местами для хранения (стоянки) велосипедов</w:t>
            </w:r>
          </w:p>
        </w:tc>
        <w:tc>
          <w:tcPr>
            <w:tcW w:w="1701" w:type="dxa"/>
            <w:vMerge w:val="restart"/>
          </w:tcPr>
          <w:p w14:paraId="5499EFAF" w14:textId="77777777" w:rsidR="00C7730E" w:rsidRPr="00EA1D24" w:rsidRDefault="00C7730E" w:rsidP="00EA1D24">
            <w:pPr>
              <w:widowControl w:val="0"/>
              <w:autoSpaceDE w:val="0"/>
              <w:autoSpaceDN w:val="0"/>
              <w:adjustRightInd w:val="0"/>
              <w:rPr>
                <w:bCs/>
                <w:sz w:val="24"/>
                <w:lang w:eastAsia="ru-RU"/>
              </w:rPr>
            </w:pPr>
            <w:r w:rsidRPr="00EA1D24">
              <w:rPr>
                <w:bCs/>
                <w:sz w:val="24"/>
                <w:lang w:eastAsia="ru-RU"/>
              </w:rPr>
              <w:t>Количество места для хранения (стоянки) велосипедов</w:t>
            </w:r>
          </w:p>
        </w:tc>
        <w:tc>
          <w:tcPr>
            <w:tcW w:w="1558" w:type="dxa"/>
            <w:vMerge w:val="restart"/>
          </w:tcPr>
          <w:p w14:paraId="308CFF37" w14:textId="77777777" w:rsidR="00C7730E" w:rsidRPr="00EA1D24" w:rsidRDefault="00C7730E" w:rsidP="00EA1D24">
            <w:pPr>
              <w:widowControl w:val="0"/>
              <w:autoSpaceDE w:val="0"/>
              <w:autoSpaceDN w:val="0"/>
              <w:adjustRightInd w:val="0"/>
              <w:rPr>
                <w:bCs/>
                <w:sz w:val="24"/>
                <w:lang w:eastAsia="ru-RU"/>
              </w:rPr>
            </w:pPr>
            <w:r w:rsidRPr="00EA1D24">
              <w:rPr>
                <w:bCs/>
                <w:sz w:val="24"/>
                <w:lang w:eastAsia="ru-RU"/>
              </w:rPr>
              <w:t>Места для хранения (стоянки) велосипедов</w:t>
            </w:r>
          </w:p>
        </w:tc>
        <w:tc>
          <w:tcPr>
            <w:tcW w:w="1985" w:type="dxa"/>
          </w:tcPr>
          <w:p w14:paraId="2C27B760" w14:textId="77777777" w:rsidR="00C7730E" w:rsidRPr="00EA1D24" w:rsidRDefault="00C7730E" w:rsidP="00EA1D24">
            <w:pPr>
              <w:widowControl w:val="0"/>
              <w:autoSpaceDE w:val="0"/>
              <w:autoSpaceDN w:val="0"/>
              <w:adjustRightInd w:val="0"/>
              <w:rPr>
                <w:bCs/>
                <w:sz w:val="24"/>
                <w:lang w:eastAsia="ru-RU"/>
              </w:rPr>
            </w:pPr>
            <w:r w:rsidRPr="00EA1D24">
              <w:rPr>
                <w:bCs/>
                <w:sz w:val="24"/>
                <w:lang w:eastAsia="ru-RU"/>
              </w:rPr>
              <w:t>Предприятия, учреждения, организации – % от количества персонала и единовременных посетителей</w:t>
            </w:r>
          </w:p>
        </w:tc>
        <w:tc>
          <w:tcPr>
            <w:tcW w:w="2835" w:type="dxa"/>
          </w:tcPr>
          <w:p w14:paraId="0AB2A1EA" w14:textId="77777777" w:rsidR="00C7730E" w:rsidRPr="00EA1D24" w:rsidRDefault="00C7730E" w:rsidP="00EA1D24">
            <w:pPr>
              <w:widowControl w:val="0"/>
              <w:autoSpaceDE w:val="0"/>
              <w:autoSpaceDN w:val="0"/>
              <w:adjustRightInd w:val="0"/>
              <w:jc w:val="center"/>
              <w:rPr>
                <w:bCs/>
                <w:sz w:val="24"/>
                <w:lang w:eastAsia="ru-RU"/>
              </w:rPr>
            </w:pPr>
            <w:r w:rsidRPr="00EA1D24">
              <w:rPr>
                <w:bCs/>
                <w:sz w:val="24"/>
                <w:lang w:eastAsia="ru-RU"/>
              </w:rPr>
              <w:t>10</w:t>
            </w:r>
          </w:p>
        </w:tc>
        <w:tc>
          <w:tcPr>
            <w:tcW w:w="1985" w:type="dxa"/>
            <w:vMerge w:val="restart"/>
          </w:tcPr>
          <w:p w14:paraId="01FA3ECA" w14:textId="77777777" w:rsidR="00C7730E" w:rsidRPr="00EA1D24" w:rsidRDefault="00C7730E" w:rsidP="00EA1D24">
            <w:pPr>
              <w:widowControl w:val="0"/>
              <w:autoSpaceDE w:val="0"/>
              <w:autoSpaceDN w:val="0"/>
              <w:adjustRightInd w:val="0"/>
              <w:rPr>
                <w:bCs/>
                <w:sz w:val="24"/>
                <w:lang w:eastAsia="ru-RU"/>
              </w:rPr>
            </w:pPr>
            <w:r w:rsidRPr="00EA1D24">
              <w:rPr>
                <w:bCs/>
                <w:sz w:val="24"/>
                <w:lang w:eastAsia="ru-RU"/>
              </w:rPr>
              <w:t>Не устанавливается</w:t>
            </w:r>
          </w:p>
        </w:tc>
        <w:tc>
          <w:tcPr>
            <w:tcW w:w="2409" w:type="dxa"/>
            <w:vMerge w:val="restart"/>
          </w:tcPr>
          <w:p w14:paraId="7847885F" w14:textId="7811619A" w:rsidR="00C7730E" w:rsidRPr="00EA1D24" w:rsidRDefault="00C7730E" w:rsidP="00EA1D24">
            <w:pPr>
              <w:widowControl w:val="0"/>
              <w:autoSpaceDE w:val="0"/>
              <w:autoSpaceDN w:val="0"/>
              <w:adjustRightInd w:val="0"/>
              <w:jc w:val="center"/>
              <w:rPr>
                <w:bCs/>
                <w:sz w:val="24"/>
                <w:lang w:eastAsia="ru-RU"/>
              </w:rPr>
            </w:pPr>
            <w:r w:rsidRPr="00EA1D24">
              <w:rPr>
                <w:bCs/>
                <w:sz w:val="24"/>
                <w:lang w:eastAsia="ru-RU"/>
              </w:rPr>
              <w:t>Не устанавливается</w:t>
            </w:r>
          </w:p>
        </w:tc>
      </w:tr>
      <w:tr w:rsidR="00C7730E" w:rsidRPr="00EA1D24" w14:paraId="39B97606" w14:textId="77777777" w:rsidTr="00EF45A4">
        <w:tblPrEx>
          <w:tblBorders>
            <w:bottom w:val="single" w:sz="4" w:space="0" w:color="auto"/>
          </w:tblBorders>
          <w:tblCellMar>
            <w:top w:w="0" w:type="dxa"/>
            <w:bottom w:w="0" w:type="dxa"/>
          </w:tblCellMar>
        </w:tblPrEx>
        <w:trPr>
          <w:trHeight w:val="20"/>
        </w:trPr>
        <w:tc>
          <w:tcPr>
            <w:tcW w:w="642" w:type="dxa"/>
            <w:vMerge/>
          </w:tcPr>
          <w:p w14:paraId="3498D047" w14:textId="13A83BF7" w:rsidR="00C7730E" w:rsidRPr="00EA1D24" w:rsidRDefault="00C7730E" w:rsidP="00EA1D24">
            <w:pPr>
              <w:widowControl w:val="0"/>
              <w:autoSpaceDE w:val="0"/>
              <w:autoSpaceDN w:val="0"/>
              <w:adjustRightInd w:val="0"/>
              <w:jc w:val="center"/>
              <w:rPr>
                <w:bCs/>
                <w:sz w:val="24"/>
                <w:lang w:eastAsia="ru-RU"/>
              </w:rPr>
            </w:pPr>
          </w:p>
        </w:tc>
        <w:tc>
          <w:tcPr>
            <w:tcW w:w="1985" w:type="dxa"/>
            <w:vMerge/>
          </w:tcPr>
          <w:p w14:paraId="35B232BA" w14:textId="5C5499B0" w:rsidR="00C7730E" w:rsidRPr="00EA1D24" w:rsidRDefault="00C7730E" w:rsidP="00EA1D24">
            <w:pPr>
              <w:widowControl w:val="0"/>
              <w:autoSpaceDE w:val="0"/>
              <w:autoSpaceDN w:val="0"/>
              <w:adjustRightInd w:val="0"/>
              <w:rPr>
                <w:bCs/>
                <w:sz w:val="24"/>
                <w:lang w:eastAsia="ru-RU"/>
              </w:rPr>
            </w:pPr>
          </w:p>
        </w:tc>
        <w:tc>
          <w:tcPr>
            <w:tcW w:w="1701" w:type="dxa"/>
            <w:vMerge/>
          </w:tcPr>
          <w:p w14:paraId="1050D806" w14:textId="77777777" w:rsidR="00C7730E" w:rsidRPr="00EA1D24" w:rsidRDefault="00C7730E" w:rsidP="00EA1D24">
            <w:pPr>
              <w:widowControl w:val="0"/>
              <w:autoSpaceDE w:val="0"/>
              <w:autoSpaceDN w:val="0"/>
              <w:adjustRightInd w:val="0"/>
              <w:rPr>
                <w:bCs/>
                <w:sz w:val="24"/>
                <w:lang w:eastAsia="ru-RU"/>
              </w:rPr>
            </w:pPr>
          </w:p>
        </w:tc>
        <w:tc>
          <w:tcPr>
            <w:tcW w:w="1558" w:type="dxa"/>
            <w:vMerge/>
          </w:tcPr>
          <w:p w14:paraId="087C187A" w14:textId="77777777" w:rsidR="00C7730E" w:rsidRPr="00EA1D24" w:rsidRDefault="00C7730E" w:rsidP="00EA1D24">
            <w:pPr>
              <w:widowControl w:val="0"/>
              <w:autoSpaceDE w:val="0"/>
              <w:autoSpaceDN w:val="0"/>
              <w:adjustRightInd w:val="0"/>
              <w:rPr>
                <w:bCs/>
                <w:sz w:val="24"/>
                <w:lang w:eastAsia="ru-RU"/>
              </w:rPr>
            </w:pPr>
          </w:p>
        </w:tc>
        <w:tc>
          <w:tcPr>
            <w:tcW w:w="1985" w:type="dxa"/>
          </w:tcPr>
          <w:p w14:paraId="1BC3BFF0" w14:textId="77777777" w:rsidR="00C7730E" w:rsidRPr="00EA1D24" w:rsidRDefault="00C7730E" w:rsidP="00EA1D24">
            <w:pPr>
              <w:widowControl w:val="0"/>
              <w:autoSpaceDE w:val="0"/>
              <w:autoSpaceDN w:val="0"/>
              <w:adjustRightInd w:val="0"/>
              <w:rPr>
                <w:bCs/>
                <w:sz w:val="24"/>
                <w:lang w:eastAsia="ru-RU"/>
              </w:rPr>
            </w:pPr>
            <w:r w:rsidRPr="00EA1D24">
              <w:rPr>
                <w:bCs/>
                <w:sz w:val="24"/>
                <w:lang w:eastAsia="ru-RU"/>
              </w:rPr>
              <w:t>Объекты торговли, общественного питания, культуры, досуга – % от количества персонала и единовременных посетителей</w:t>
            </w:r>
          </w:p>
        </w:tc>
        <w:tc>
          <w:tcPr>
            <w:tcW w:w="2835" w:type="dxa"/>
          </w:tcPr>
          <w:p w14:paraId="3FA715D5" w14:textId="77777777" w:rsidR="00C7730E" w:rsidRPr="00EA1D24" w:rsidRDefault="00C7730E" w:rsidP="00EA1D24">
            <w:pPr>
              <w:widowControl w:val="0"/>
              <w:autoSpaceDE w:val="0"/>
              <w:autoSpaceDN w:val="0"/>
              <w:adjustRightInd w:val="0"/>
              <w:jc w:val="center"/>
              <w:rPr>
                <w:bCs/>
                <w:sz w:val="24"/>
                <w:lang w:eastAsia="ru-RU"/>
              </w:rPr>
            </w:pPr>
            <w:r w:rsidRPr="00EA1D24">
              <w:rPr>
                <w:bCs/>
                <w:sz w:val="24"/>
                <w:lang w:eastAsia="ru-RU"/>
              </w:rPr>
              <w:t>15</w:t>
            </w:r>
          </w:p>
        </w:tc>
        <w:tc>
          <w:tcPr>
            <w:tcW w:w="1985" w:type="dxa"/>
            <w:vMerge/>
          </w:tcPr>
          <w:p w14:paraId="07FD5656" w14:textId="77777777" w:rsidR="00C7730E" w:rsidRPr="00EA1D24" w:rsidRDefault="00C7730E" w:rsidP="00EA1D24">
            <w:pPr>
              <w:widowControl w:val="0"/>
              <w:autoSpaceDE w:val="0"/>
              <w:autoSpaceDN w:val="0"/>
              <w:adjustRightInd w:val="0"/>
              <w:rPr>
                <w:bCs/>
                <w:sz w:val="24"/>
                <w:lang w:eastAsia="ru-RU"/>
              </w:rPr>
            </w:pPr>
          </w:p>
        </w:tc>
        <w:tc>
          <w:tcPr>
            <w:tcW w:w="2409" w:type="dxa"/>
            <w:vMerge/>
          </w:tcPr>
          <w:p w14:paraId="1CE5DF6F" w14:textId="77777777" w:rsidR="00C7730E" w:rsidRPr="00EA1D24" w:rsidRDefault="00C7730E" w:rsidP="00EA1D24">
            <w:pPr>
              <w:widowControl w:val="0"/>
              <w:autoSpaceDE w:val="0"/>
              <w:autoSpaceDN w:val="0"/>
              <w:adjustRightInd w:val="0"/>
              <w:rPr>
                <w:bCs/>
                <w:sz w:val="24"/>
                <w:lang w:eastAsia="ru-RU"/>
              </w:rPr>
            </w:pPr>
          </w:p>
        </w:tc>
      </w:tr>
      <w:tr w:rsidR="00C7730E" w:rsidRPr="00EA1D24" w14:paraId="6E53AA80" w14:textId="77777777" w:rsidTr="00EF45A4">
        <w:tblPrEx>
          <w:tblBorders>
            <w:bottom w:val="single" w:sz="4" w:space="0" w:color="auto"/>
          </w:tblBorders>
          <w:tblCellMar>
            <w:top w:w="0" w:type="dxa"/>
            <w:bottom w:w="0" w:type="dxa"/>
          </w:tblCellMar>
        </w:tblPrEx>
        <w:trPr>
          <w:trHeight w:val="20"/>
        </w:trPr>
        <w:tc>
          <w:tcPr>
            <w:tcW w:w="642" w:type="dxa"/>
            <w:vMerge/>
          </w:tcPr>
          <w:p w14:paraId="397117EF" w14:textId="34BAD379" w:rsidR="00C7730E" w:rsidRPr="00EA1D24" w:rsidRDefault="00C7730E" w:rsidP="00EA1D24">
            <w:pPr>
              <w:widowControl w:val="0"/>
              <w:autoSpaceDE w:val="0"/>
              <w:autoSpaceDN w:val="0"/>
              <w:adjustRightInd w:val="0"/>
              <w:jc w:val="center"/>
              <w:rPr>
                <w:bCs/>
                <w:sz w:val="24"/>
                <w:lang w:eastAsia="ru-RU"/>
              </w:rPr>
            </w:pPr>
          </w:p>
        </w:tc>
        <w:tc>
          <w:tcPr>
            <w:tcW w:w="1985" w:type="dxa"/>
            <w:vMerge/>
          </w:tcPr>
          <w:p w14:paraId="1AF18FB6" w14:textId="657AF760" w:rsidR="00C7730E" w:rsidRPr="00EA1D24" w:rsidRDefault="00C7730E" w:rsidP="00EA1D24">
            <w:pPr>
              <w:widowControl w:val="0"/>
              <w:autoSpaceDE w:val="0"/>
              <w:autoSpaceDN w:val="0"/>
              <w:adjustRightInd w:val="0"/>
              <w:rPr>
                <w:bCs/>
                <w:sz w:val="24"/>
                <w:lang w:eastAsia="ru-RU"/>
              </w:rPr>
            </w:pPr>
          </w:p>
        </w:tc>
        <w:tc>
          <w:tcPr>
            <w:tcW w:w="1701" w:type="dxa"/>
            <w:vMerge/>
          </w:tcPr>
          <w:p w14:paraId="4022F031" w14:textId="77777777" w:rsidR="00C7730E" w:rsidRPr="00EA1D24" w:rsidRDefault="00C7730E" w:rsidP="00EA1D24">
            <w:pPr>
              <w:widowControl w:val="0"/>
              <w:autoSpaceDE w:val="0"/>
              <w:autoSpaceDN w:val="0"/>
              <w:adjustRightInd w:val="0"/>
              <w:rPr>
                <w:bCs/>
                <w:sz w:val="24"/>
                <w:lang w:eastAsia="ru-RU"/>
              </w:rPr>
            </w:pPr>
          </w:p>
        </w:tc>
        <w:tc>
          <w:tcPr>
            <w:tcW w:w="1558" w:type="dxa"/>
            <w:vMerge/>
          </w:tcPr>
          <w:p w14:paraId="17654EB0" w14:textId="77777777" w:rsidR="00C7730E" w:rsidRPr="00EA1D24" w:rsidRDefault="00C7730E" w:rsidP="00EA1D24">
            <w:pPr>
              <w:widowControl w:val="0"/>
              <w:autoSpaceDE w:val="0"/>
              <w:autoSpaceDN w:val="0"/>
              <w:adjustRightInd w:val="0"/>
              <w:rPr>
                <w:bCs/>
                <w:sz w:val="24"/>
                <w:lang w:eastAsia="ru-RU"/>
              </w:rPr>
            </w:pPr>
          </w:p>
        </w:tc>
        <w:tc>
          <w:tcPr>
            <w:tcW w:w="1985" w:type="dxa"/>
          </w:tcPr>
          <w:p w14:paraId="248862F9" w14:textId="77777777" w:rsidR="00C7730E" w:rsidRPr="00EA1D24" w:rsidRDefault="00C7730E" w:rsidP="00EA1D24">
            <w:pPr>
              <w:widowControl w:val="0"/>
              <w:autoSpaceDE w:val="0"/>
              <w:autoSpaceDN w:val="0"/>
              <w:adjustRightInd w:val="0"/>
              <w:rPr>
                <w:bCs/>
                <w:sz w:val="24"/>
                <w:lang w:eastAsia="ru-RU"/>
              </w:rPr>
            </w:pPr>
            <w:r w:rsidRPr="00EA1D24">
              <w:rPr>
                <w:bCs/>
                <w:sz w:val="24"/>
                <w:lang w:eastAsia="ru-RU"/>
              </w:rPr>
              <w:t>Транспортные пересадочные узлы – % от предусмотренного количества парковочных мест автомобилей</w:t>
            </w:r>
          </w:p>
        </w:tc>
        <w:tc>
          <w:tcPr>
            <w:tcW w:w="2835" w:type="dxa"/>
          </w:tcPr>
          <w:p w14:paraId="1F49A44E" w14:textId="77777777" w:rsidR="00C7730E" w:rsidRPr="00EA1D24" w:rsidRDefault="00C7730E" w:rsidP="00EA1D24">
            <w:pPr>
              <w:widowControl w:val="0"/>
              <w:autoSpaceDE w:val="0"/>
              <w:autoSpaceDN w:val="0"/>
              <w:adjustRightInd w:val="0"/>
              <w:jc w:val="center"/>
              <w:rPr>
                <w:bCs/>
                <w:sz w:val="24"/>
                <w:lang w:eastAsia="ru-RU"/>
              </w:rPr>
            </w:pPr>
            <w:r w:rsidRPr="00EA1D24">
              <w:rPr>
                <w:bCs/>
                <w:sz w:val="24"/>
                <w:lang w:eastAsia="ru-RU"/>
              </w:rPr>
              <w:t>10</w:t>
            </w:r>
          </w:p>
        </w:tc>
        <w:tc>
          <w:tcPr>
            <w:tcW w:w="1985" w:type="dxa"/>
            <w:vMerge/>
          </w:tcPr>
          <w:p w14:paraId="67310080" w14:textId="77777777" w:rsidR="00C7730E" w:rsidRPr="00EA1D24" w:rsidRDefault="00C7730E" w:rsidP="00EA1D24">
            <w:pPr>
              <w:widowControl w:val="0"/>
              <w:autoSpaceDE w:val="0"/>
              <w:autoSpaceDN w:val="0"/>
              <w:adjustRightInd w:val="0"/>
              <w:rPr>
                <w:bCs/>
                <w:sz w:val="24"/>
                <w:lang w:eastAsia="ru-RU"/>
              </w:rPr>
            </w:pPr>
          </w:p>
        </w:tc>
        <w:tc>
          <w:tcPr>
            <w:tcW w:w="2409" w:type="dxa"/>
            <w:vMerge/>
          </w:tcPr>
          <w:p w14:paraId="5DED293B" w14:textId="77777777" w:rsidR="00C7730E" w:rsidRPr="00EA1D24" w:rsidRDefault="00C7730E" w:rsidP="00EA1D24">
            <w:pPr>
              <w:widowControl w:val="0"/>
              <w:autoSpaceDE w:val="0"/>
              <w:autoSpaceDN w:val="0"/>
              <w:adjustRightInd w:val="0"/>
              <w:rPr>
                <w:bCs/>
                <w:sz w:val="24"/>
                <w:lang w:eastAsia="ru-RU"/>
              </w:rPr>
            </w:pPr>
          </w:p>
        </w:tc>
      </w:tr>
      <w:tr w:rsidR="00C7730E" w:rsidRPr="00EA1D24" w14:paraId="4EF96299" w14:textId="77777777" w:rsidTr="00EF45A4">
        <w:tblPrEx>
          <w:tblBorders>
            <w:bottom w:val="single" w:sz="4" w:space="0" w:color="auto"/>
          </w:tblBorders>
          <w:tblCellMar>
            <w:top w:w="0" w:type="dxa"/>
            <w:bottom w:w="0" w:type="dxa"/>
          </w:tblCellMar>
        </w:tblPrEx>
        <w:trPr>
          <w:trHeight w:val="20"/>
        </w:trPr>
        <w:tc>
          <w:tcPr>
            <w:tcW w:w="642" w:type="dxa"/>
            <w:vMerge/>
          </w:tcPr>
          <w:p w14:paraId="7538038A" w14:textId="77624CC5" w:rsidR="00C7730E" w:rsidRPr="00EA1D24" w:rsidRDefault="00C7730E" w:rsidP="00EA1D24">
            <w:pPr>
              <w:widowControl w:val="0"/>
              <w:autoSpaceDE w:val="0"/>
              <w:autoSpaceDN w:val="0"/>
              <w:adjustRightInd w:val="0"/>
              <w:jc w:val="center"/>
              <w:rPr>
                <w:bCs/>
                <w:sz w:val="24"/>
                <w:lang w:eastAsia="ru-RU"/>
              </w:rPr>
            </w:pPr>
          </w:p>
        </w:tc>
        <w:tc>
          <w:tcPr>
            <w:tcW w:w="1985" w:type="dxa"/>
            <w:vMerge/>
          </w:tcPr>
          <w:p w14:paraId="1AC0EA30" w14:textId="42B0018B" w:rsidR="00C7730E" w:rsidRPr="00EA1D24" w:rsidRDefault="00C7730E" w:rsidP="00EA1D24">
            <w:pPr>
              <w:widowControl w:val="0"/>
              <w:autoSpaceDE w:val="0"/>
              <w:autoSpaceDN w:val="0"/>
              <w:adjustRightInd w:val="0"/>
              <w:rPr>
                <w:bCs/>
                <w:sz w:val="24"/>
                <w:lang w:eastAsia="ru-RU"/>
              </w:rPr>
            </w:pPr>
          </w:p>
        </w:tc>
        <w:tc>
          <w:tcPr>
            <w:tcW w:w="1701" w:type="dxa"/>
            <w:vMerge/>
          </w:tcPr>
          <w:p w14:paraId="75E4E650" w14:textId="77777777" w:rsidR="00C7730E" w:rsidRPr="00EA1D24" w:rsidRDefault="00C7730E" w:rsidP="00EA1D24">
            <w:pPr>
              <w:widowControl w:val="0"/>
              <w:autoSpaceDE w:val="0"/>
              <w:autoSpaceDN w:val="0"/>
              <w:adjustRightInd w:val="0"/>
              <w:rPr>
                <w:bCs/>
                <w:sz w:val="24"/>
                <w:lang w:eastAsia="ru-RU"/>
              </w:rPr>
            </w:pPr>
          </w:p>
        </w:tc>
        <w:tc>
          <w:tcPr>
            <w:tcW w:w="1558" w:type="dxa"/>
            <w:vMerge/>
          </w:tcPr>
          <w:p w14:paraId="696471B6" w14:textId="77777777" w:rsidR="00C7730E" w:rsidRPr="00EA1D24" w:rsidRDefault="00C7730E" w:rsidP="00EA1D24">
            <w:pPr>
              <w:widowControl w:val="0"/>
              <w:autoSpaceDE w:val="0"/>
              <w:autoSpaceDN w:val="0"/>
              <w:adjustRightInd w:val="0"/>
              <w:rPr>
                <w:bCs/>
                <w:sz w:val="24"/>
                <w:lang w:eastAsia="ru-RU"/>
              </w:rPr>
            </w:pPr>
          </w:p>
        </w:tc>
        <w:tc>
          <w:tcPr>
            <w:tcW w:w="1985" w:type="dxa"/>
          </w:tcPr>
          <w:p w14:paraId="4D6B4DA0" w14:textId="77777777" w:rsidR="00C7730E" w:rsidRPr="00EA1D24" w:rsidRDefault="00C7730E" w:rsidP="00EA1D24">
            <w:pPr>
              <w:widowControl w:val="0"/>
              <w:autoSpaceDE w:val="0"/>
              <w:autoSpaceDN w:val="0"/>
              <w:adjustRightInd w:val="0"/>
              <w:rPr>
                <w:bCs/>
                <w:sz w:val="24"/>
                <w:lang w:eastAsia="ru-RU"/>
              </w:rPr>
            </w:pPr>
            <w:r w:rsidRPr="00EA1D24">
              <w:rPr>
                <w:bCs/>
                <w:sz w:val="24"/>
                <w:lang w:eastAsia="ru-RU"/>
              </w:rPr>
              <w:t xml:space="preserve">Количество мест для хранения велосипеда на 1 квартиру в жилой </w:t>
            </w:r>
            <w:r w:rsidRPr="00EA1D24">
              <w:rPr>
                <w:bCs/>
                <w:sz w:val="24"/>
                <w:lang w:eastAsia="ru-RU"/>
              </w:rPr>
              <w:lastRenderedPageBreak/>
              <w:t>застройке</w:t>
            </w:r>
          </w:p>
        </w:tc>
        <w:tc>
          <w:tcPr>
            <w:tcW w:w="2835" w:type="dxa"/>
          </w:tcPr>
          <w:p w14:paraId="288DCC4B" w14:textId="77777777" w:rsidR="00C7730E" w:rsidRPr="00EA1D24" w:rsidRDefault="00C7730E" w:rsidP="00EA1D24">
            <w:pPr>
              <w:widowControl w:val="0"/>
              <w:autoSpaceDE w:val="0"/>
              <w:autoSpaceDN w:val="0"/>
              <w:adjustRightInd w:val="0"/>
              <w:jc w:val="center"/>
              <w:rPr>
                <w:bCs/>
                <w:sz w:val="24"/>
                <w:lang w:eastAsia="ru-RU"/>
              </w:rPr>
            </w:pPr>
            <w:r w:rsidRPr="00EA1D24">
              <w:rPr>
                <w:bCs/>
                <w:sz w:val="24"/>
                <w:lang w:eastAsia="ru-RU"/>
              </w:rPr>
              <w:lastRenderedPageBreak/>
              <w:t>1</w:t>
            </w:r>
          </w:p>
        </w:tc>
        <w:tc>
          <w:tcPr>
            <w:tcW w:w="1985" w:type="dxa"/>
            <w:vMerge/>
          </w:tcPr>
          <w:p w14:paraId="62E31290" w14:textId="77777777" w:rsidR="00C7730E" w:rsidRPr="00EA1D24" w:rsidRDefault="00C7730E" w:rsidP="00EA1D24">
            <w:pPr>
              <w:widowControl w:val="0"/>
              <w:autoSpaceDE w:val="0"/>
              <w:autoSpaceDN w:val="0"/>
              <w:adjustRightInd w:val="0"/>
              <w:rPr>
                <w:bCs/>
                <w:sz w:val="24"/>
                <w:lang w:eastAsia="ru-RU"/>
              </w:rPr>
            </w:pPr>
          </w:p>
        </w:tc>
        <w:tc>
          <w:tcPr>
            <w:tcW w:w="2409" w:type="dxa"/>
            <w:vMerge/>
          </w:tcPr>
          <w:p w14:paraId="3C4C1CCB" w14:textId="77777777" w:rsidR="00C7730E" w:rsidRPr="00EA1D24" w:rsidRDefault="00C7730E" w:rsidP="00EA1D24">
            <w:pPr>
              <w:widowControl w:val="0"/>
              <w:autoSpaceDE w:val="0"/>
              <w:autoSpaceDN w:val="0"/>
              <w:adjustRightInd w:val="0"/>
              <w:rPr>
                <w:bCs/>
                <w:sz w:val="24"/>
                <w:lang w:eastAsia="ru-RU"/>
              </w:rPr>
            </w:pPr>
          </w:p>
        </w:tc>
      </w:tr>
      <w:tr w:rsidR="00EA1D24" w:rsidRPr="00EA1D24" w14:paraId="2F543C32" w14:textId="77777777" w:rsidTr="00EF45A4">
        <w:tblPrEx>
          <w:tblBorders>
            <w:bottom w:val="single" w:sz="4" w:space="0" w:color="auto"/>
          </w:tblBorders>
          <w:tblCellMar>
            <w:top w:w="0" w:type="dxa"/>
            <w:bottom w:w="0" w:type="dxa"/>
          </w:tblCellMar>
        </w:tblPrEx>
        <w:trPr>
          <w:trHeight w:val="20"/>
        </w:trPr>
        <w:tc>
          <w:tcPr>
            <w:tcW w:w="642" w:type="dxa"/>
          </w:tcPr>
          <w:p w14:paraId="15C2ECEC" w14:textId="4D516573" w:rsidR="00EA1D24" w:rsidRPr="00EA1D24" w:rsidRDefault="00C7730E" w:rsidP="00EA1D24">
            <w:pPr>
              <w:widowControl w:val="0"/>
              <w:autoSpaceDE w:val="0"/>
              <w:autoSpaceDN w:val="0"/>
              <w:adjustRightInd w:val="0"/>
              <w:jc w:val="center"/>
              <w:rPr>
                <w:bCs/>
                <w:sz w:val="24"/>
                <w:lang w:eastAsia="ru-RU"/>
              </w:rPr>
            </w:pPr>
            <w:r>
              <w:rPr>
                <w:bCs/>
                <w:sz w:val="24"/>
                <w:lang w:eastAsia="ru-RU"/>
              </w:rPr>
              <w:t>6</w:t>
            </w:r>
            <w:r w:rsidR="00EA1D24">
              <w:rPr>
                <w:bCs/>
                <w:sz w:val="24"/>
                <w:lang w:eastAsia="ru-RU"/>
              </w:rPr>
              <w:t>.</w:t>
            </w:r>
          </w:p>
        </w:tc>
        <w:tc>
          <w:tcPr>
            <w:tcW w:w="1985" w:type="dxa"/>
          </w:tcPr>
          <w:p w14:paraId="50487307" w14:textId="00ECC15E" w:rsidR="00EA1D24" w:rsidRPr="00EA1D24" w:rsidRDefault="00EA1D24" w:rsidP="00EA1D24">
            <w:pPr>
              <w:widowControl w:val="0"/>
              <w:autoSpaceDE w:val="0"/>
              <w:autoSpaceDN w:val="0"/>
              <w:adjustRightInd w:val="0"/>
              <w:rPr>
                <w:bCs/>
                <w:sz w:val="24"/>
                <w:lang w:eastAsia="ru-RU"/>
              </w:rPr>
            </w:pPr>
            <w:r w:rsidRPr="00EA1D24">
              <w:rPr>
                <w:bCs/>
                <w:sz w:val="24"/>
                <w:lang w:eastAsia="ru-RU"/>
              </w:rPr>
              <w:t>Обеспеченность населения личным автотранспортом</w:t>
            </w:r>
          </w:p>
        </w:tc>
        <w:tc>
          <w:tcPr>
            <w:tcW w:w="1701" w:type="dxa"/>
          </w:tcPr>
          <w:p w14:paraId="0671BF85"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Уровень автомобилизации</w:t>
            </w:r>
          </w:p>
        </w:tc>
        <w:tc>
          <w:tcPr>
            <w:tcW w:w="1558" w:type="dxa"/>
          </w:tcPr>
          <w:p w14:paraId="54CCFAFA" w14:textId="77777777" w:rsidR="00EA1D24" w:rsidRPr="00EA1D24" w:rsidRDefault="00EA1D24" w:rsidP="00EA1D24">
            <w:pPr>
              <w:widowControl w:val="0"/>
              <w:autoSpaceDE w:val="0"/>
              <w:autoSpaceDN w:val="0"/>
              <w:adjustRightInd w:val="0"/>
              <w:jc w:val="center"/>
              <w:rPr>
                <w:bCs/>
                <w:sz w:val="24"/>
                <w:lang w:eastAsia="ru-RU"/>
              </w:rPr>
            </w:pPr>
            <w:r w:rsidRPr="00EA1D24">
              <w:rPr>
                <w:bCs/>
                <w:sz w:val="24"/>
                <w:lang w:eastAsia="ru-RU"/>
              </w:rPr>
              <w:t>–</w:t>
            </w:r>
          </w:p>
        </w:tc>
        <w:tc>
          <w:tcPr>
            <w:tcW w:w="1985" w:type="dxa"/>
          </w:tcPr>
          <w:p w14:paraId="56C5225C"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 xml:space="preserve">Количество единиц личного автотранспорта на 1 тыс. жителей, при этом число мотоциклов и мопедов не учитывается в расчете уровня автомобилизации </w:t>
            </w:r>
          </w:p>
        </w:tc>
        <w:tc>
          <w:tcPr>
            <w:tcW w:w="2835" w:type="dxa"/>
          </w:tcPr>
          <w:p w14:paraId="63C3FF95" w14:textId="77777777" w:rsidR="00EA1D24" w:rsidRPr="00EA1D24" w:rsidRDefault="00EA1D24" w:rsidP="00EA1D24">
            <w:pPr>
              <w:widowControl w:val="0"/>
              <w:autoSpaceDE w:val="0"/>
              <w:autoSpaceDN w:val="0"/>
              <w:adjustRightInd w:val="0"/>
              <w:jc w:val="center"/>
              <w:rPr>
                <w:bCs/>
                <w:sz w:val="24"/>
                <w:lang w:eastAsia="ru-RU"/>
              </w:rPr>
            </w:pPr>
            <w:r w:rsidRPr="00EA1D24">
              <w:rPr>
                <w:bCs/>
                <w:sz w:val="24"/>
                <w:lang w:eastAsia="ru-RU"/>
              </w:rPr>
              <w:t>450</w:t>
            </w:r>
          </w:p>
        </w:tc>
        <w:tc>
          <w:tcPr>
            <w:tcW w:w="1985" w:type="dxa"/>
          </w:tcPr>
          <w:p w14:paraId="7130E100"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Не устанавливается</w:t>
            </w:r>
          </w:p>
        </w:tc>
        <w:tc>
          <w:tcPr>
            <w:tcW w:w="2409" w:type="dxa"/>
          </w:tcPr>
          <w:p w14:paraId="7B34B016" w14:textId="77777777" w:rsidR="00EA1D24" w:rsidRPr="00EA1D24" w:rsidRDefault="00EA1D24" w:rsidP="00EA1D24">
            <w:pPr>
              <w:widowControl w:val="0"/>
              <w:autoSpaceDE w:val="0"/>
              <w:autoSpaceDN w:val="0"/>
              <w:adjustRightInd w:val="0"/>
              <w:jc w:val="center"/>
              <w:rPr>
                <w:bCs/>
                <w:sz w:val="24"/>
                <w:lang w:eastAsia="ru-RU"/>
              </w:rPr>
            </w:pPr>
            <w:r w:rsidRPr="00EA1D24">
              <w:rPr>
                <w:bCs/>
                <w:sz w:val="24"/>
                <w:lang w:eastAsia="ru-RU"/>
              </w:rPr>
              <w:t>Не устанавливается</w:t>
            </w:r>
          </w:p>
        </w:tc>
      </w:tr>
      <w:tr w:rsidR="00EA1D24" w:rsidRPr="00EA1D24" w14:paraId="474C9F17" w14:textId="77777777" w:rsidTr="00EF45A4">
        <w:tblPrEx>
          <w:tblBorders>
            <w:bottom w:val="single" w:sz="4" w:space="0" w:color="auto"/>
          </w:tblBorders>
          <w:tblCellMar>
            <w:top w:w="0" w:type="dxa"/>
            <w:bottom w:w="0" w:type="dxa"/>
          </w:tblCellMar>
        </w:tblPrEx>
        <w:trPr>
          <w:trHeight w:val="20"/>
        </w:trPr>
        <w:tc>
          <w:tcPr>
            <w:tcW w:w="642" w:type="dxa"/>
          </w:tcPr>
          <w:p w14:paraId="309A8AD1" w14:textId="0EF1FD58" w:rsidR="00EA1D24" w:rsidRPr="00EA1D24" w:rsidRDefault="00C7730E" w:rsidP="00EA1D24">
            <w:pPr>
              <w:widowControl w:val="0"/>
              <w:autoSpaceDE w:val="0"/>
              <w:autoSpaceDN w:val="0"/>
              <w:adjustRightInd w:val="0"/>
              <w:jc w:val="center"/>
              <w:rPr>
                <w:bCs/>
                <w:sz w:val="24"/>
                <w:lang w:eastAsia="ru-RU"/>
              </w:rPr>
            </w:pPr>
            <w:r>
              <w:rPr>
                <w:bCs/>
                <w:sz w:val="24"/>
                <w:lang w:eastAsia="ru-RU"/>
              </w:rPr>
              <w:t>7</w:t>
            </w:r>
            <w:r w:rsidR="00EA1D24">
              <w:rPr>
                <w:bCs/>
                <w:sz w:val="24"/>
                <w:lang w:eastAsia="ru-RU"/>
              </w:rPr>
              <w:t>.</w:t>
            </w:r>
          </w:p>
        </w:tc>
        <w:tc>
          <w:tcPr>
            <w:tcW w:w="1985" w:type="dxa"/>
          </w:tcPr>
          <w:p w14:paraId="4D961BE9" w14:textId="7207CEEF" w:rsidR="00EA1D24" w:rsidRPr="00EA1D24" w:rsidRDefault="00EA1D24" w:rsidP="00EA1D24">
            <w:pPr>
              <w:widowControl w:val="0"/>
              <w:autoSpaceDE w:val="0"/>
              <w:autoSpaceDN w:val="0"/>
              <w:adjustRightInd w:val="0"/>
              <w:rPr>
                <w:bCs/>
                <w:sz w:val="24"/>
                <w:lang w:eastAsia="ru-RU"/>
              </w:rPr>
            </w:pPr>
            <w:r w:rsidRPr="00EA1D24">
              <w:rPr>
                <w:bCs/>
                <w:sz w:val="24"/>
                <w:lang w:eastAsia="ru-RU"/>
              </w:rPr>
              <w:t>Обеспеченность населения местами постоянного и временного хранения личного автотранспорта</w:t>
            </w:r>
          </w:p>
        </w:tc>
        <w:tc>
          <w:tcPr>
            <w:tcW w:w="1701" w:type="dxa"/>
          </w:tcPr>
          <w:p w14:paraId="12B99A01"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Количество машино-мест для постоянного и временного хранения личного транспорта для многоквартирной застройки</w:t>
            </w:r>
          </w:p>
        </w:tc>
        <w:tc>
          <w:tcPr>
            <w:tcW w:w="1558" w:type="dxa"/>
          </w:tcPr>
          <w:p w14:paraId="7555E277"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Гаражи, стоянки</w:t>
            </w:r>
          </w:p>
        </w:tc>
        <w:tc>
          <w:tcPr>
            <w:tcW w:w="1985" w:type="dxa"/>
          </w:tcPr>
          <w:p w14:paraId="7ADDE1B8"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Количество машино-мест, единиц на 1 тыс. личных автомобилей</w:t>
            </w:r>
          </w:p>
        </w:tc>
        <w:tc>
          <w:tcPr>
            <w:tcW w:w="2835" w:type="dxa"/>
          </w:tcPr>
          <w:p w14:paraId="2D293EAA" w14:textId="02935475" w:rsidR="00EA1D24" w:rsidRPr="00EA1D24" w:rsidRDefault="00EA1D24" w:rsidP="00EA1D24">
            <w:pPr>
              <w:widowControl w:val="0"/>
              <w:autoSpaceDE w:val="0"/>
              <w:autoSpaceDN w:val="0"/>
              <w:adjustRightInd w:val="0"/>
              <w:rPr>
                <w:bCs/>
                <w:sz w:val="24"/>
                <w:lang w:eastAsia="ru-RU"/>
              </w:rPr>
            </w:pPr>
            <w:r w:rsidRPr="00EA1D24">
              <w:rPr>
                <w:bCs/>
                <w:sz w:val="24"/>
                <w:lang w:eastAsia="ru-RU"/>
              </w:rPr>
              <w:t xml:space="preserve">Дифференцированный показатель в зависимости от типа застройки (таблица </w:t>
            </w:r>
            <w:r w:rsidR="00EF45A4">
              <w:rPr>
                <w:bCs/>
                <w:sz w:val="24"/>
                <w:lang w:eastAsia="ru-RU"/>
              </w:rPr>
              <w:t>4</w:t>
            </w:r>
            <w:r w:rsidRPr="00EA1D24">
              <w:rPr>
                <w:bCs/>
                <w:sz w:val="24"/>
                <w:lang w:eastAsia="ru-RU"/>
              </w:rPr>
              <w:t>)</w:t>
            </w:r>
          </w:p>
        </w:tc>
        <w:tc>
          <w:tcPr>
            <w:tcW w:w="1985" w:type="dxa"/>
          </w:tcPr>
          <w:p w14:paraId="2255CC1D"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Пешеходная доступность, м</w:t>
            </w:r>
          </w:p>
        </w:tc>
        <w:tc>
          <w:tcPr>
            <w:tcW w:w="2409" w:type="dxa"/>
          </w:tcPr>
          <w:p w14:paraId="50842B88"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600 м с учетом обеспечения свободного подхода к объектам по пешеходной дорожно-</w:t>
            </w:r>
            <w:proofErr w:type="spellStart"/>
            <w:r w:rsidRPr="00EA1D24">
              <w:rPr>
                <w:bCs/>
                <w:sz w:val="24"/>
                <w:lang w:eastAsia="ru-RU"/>
              </w:rPr>
              <w:t>тропиночной</w:t>
            </w:r>
            <w:proofErr w:type="spellEnd"/>
            <w:r w:rsidRPr="00EA1D24">
              <w:rPr>
                <w:bCs/>
                <w:sz w:val="24"/>
                <w:lang w:eastAsia="ru-RU"/>
              </w:rPr>
              <w:t xml:space="preserve"> сети в пределах 15 минут.</w:t>
            </w:r>
          </w:p>
          <w:p w14:paraId="7986E6AE"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 xml:space="preserve">Стоянки для хранения автомобилей и других </w:t>
            </w:r>
            <w:proofErr w:type="spellStart"/>
            <w:r w:rsidRPr="00EA1D24">
              <w:rPr>
                <w:bCs/>
                <w:sz w:val="24"/>
                <w:lang w:eastAsia="ru-RU"/>
              </w:rPr>
              <w:t>мототранспортных</w:t>
            </w:r>
            <w:proofErr w:type="spellEnd"/>
            <w:r w:rsidRPr="00EA1D24">
              <w:rPr>
                <w:bCs/>
                <w:sz w:val="24"/>
                <w:lang w:eastAsia="ru-RU"/>
              </w:rPr>
              <w:t xml:space="preserve"> средств, принадлежащих инвалидам, следует предусматривать в радиусе пешеходной доступности не более 50 м от входов в жилые дома.</w:t>
            </w:r>
          </w:p>
        </w:tc>
      </w:tr>
      <w:tr w:rsidR="00EA1D24" w:rsidRPr="00EA1D24" w14:paraId="41881EFC" w14:textId="77777777" w:rsidTr="00EF45A4">
        <w:tblPrEx>
          <w:tblBorders>
            <w:bottom w:val="single" w:sz="4" w:space="0" w:color="auto"/>
          </w:tblBorders>
          <w:tblCellMar>
            <w:top w:w="0" w:type="dxa"/>
            <w:bottom w:w="0" w:type="dxa"/>
          </w:tblCellMar>
        </w:tblPrEx>
        <w:trPr>
          <w:trHeight w:val="20"/>
        </w:trPr>
        <w:tc>
          <w:tcPr>
            <w:tcW w:w="642" w:type="dxa"/>
          </w:tcPr>
          <w:p w14:paraId="3F407057" w14:textId="01D49171" w:rsidR="00EA1D24" w:rsidRPr="00EA1D24" w:rsidRDefault="00C7730E" w:rsidP="00EA1D24">
            <w:pPr>
              <w:widowControl w:val="0"/>
              <w:autoSpaceDE w:val="0"/>
              <w:autoSpaceDN w:val="0"/>
              <w:adjustRightInd w:val="0"/>
              <w:jc w:val="center"/>
              <w:rPr>
                <w:bCs/>
                <w:sz w:val="24"/>
                <w:lang w:eastAsia="ru-RU"/>
              </w:rPr>
            </w:pPr>
            <w:r>
              <w:rPr>
                <w:bCs/>
                <w:sz w:val="24"/>
                <w:lang w:eastAsia="ru-RU"/>
              </w:rPr>
              <w:t>8</w:t>
            </w:r>
            <w:r w:rsidR="00EA1D24">
              <w:rPr>
                <w:bCs/>
                <w:sz w:val="24"/>
                <w:lang w:eastAsia="ru-RU"/>
              </w:rPr>
              <w:t>.</w:t>
            </w:r>
          </w:p>
        </w:tc>
        <w:tc>
          <w:tcPr>
            <w:tcW w:w="1985" w:type="dxa"/>
          </w:tcPr>
          <w:p w14:paraId="61801530" w14:textId="33CC4A05" w:rsidR="00EA1D24" w:rsidRPr="00EA1D24" w:rsidRDefault="00EA1D24" w:rsidP="00EA1D24">
            <w:pPr>
              <w:widowControl w:val="0"/>
              <w:autoSpaceDE w:val="0"/>
              <w:autoSpaceDN w:val="0"/>
              <w:adjustRightInd w:val="0"/>
              <w:rPr>
                <w:bCs/>
                <w:sz w:val="24"/>
                <w:lang w:eastAsia="ru-RU"/>
              </w:rPr>
            </w:pPr>
            <w:r w:rsidRPr="00EA1D24">
              <w:rPr>
                <w:bCs/>
                <w:sz w:val="24"/>
                <w:lang w:eastAsia="ru-RU"/>
              </w:rPr>
              <w:t xml:space="preserve">Обеспеченность населения </w:t>
            </w:r>
            <w:proofErr w:type="spellStart"/>
            <w:r w:rsidRPr="00EA1D24">
              <w:rPr>
                <w:bCs/>
                <w:sz w:val="24"/>
                <w:lang w:eastAsia="ru-RU"/>
              </w:rPr>
              <w:lastRenderedPageBreak/>
              <w:t>приобъектными</w:t>
            </w:r>
            <w:proofErr w:type="spellEnd"/>
            <w:r w:rsidRPr="00EA1D24">
              <w:rPr>
                <w:bCs/>
                <w:sz w:val="24"/>
                <w:lang w:eastAsia="ru-RU"/>
              </w:rPr>
              <w:t xml:space="preserve"> парковками (стоянками)</w:t>
            </w:r>
          </w:p>
        </w:tc>
        <w:tc>
          <w:tcPr>
            <w:tcW w:w="1701" w:type="dxa"/>
          </w:tcPr>
          <w:p w14:paraId="09B9B87E"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lastRenderedPageBreak/>
              <w:t xml:space="preserve">Количество парковочных </w:t>
            </w:r>
            <w:r w:rsidRPr="00EA1D24">
              <w:rPr>
                <w:bCs/>
                <w:sz w:val="24"/>
                <w:lang w:eastAsia="ru-RU"/>
              </w:rPr>
              <w:lastRenderedPageBreak/>
              <w:t>единиц личного транспорта</w:t>
            </w:r>
          </w:p>
        </w:tc>
        <w:tc>
          <w:tcPr>
            <w:tcW w:w="1558" w:type="dxa"/>
          </w:tcPr>
          <w:p w14:paraId="34E77C63"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lastRenderedPageBreak/>
              <w:t xml:space="preserve">Парковки; парковочные </w:t>
            </w:r>
            <w:r w:rsidRPr="00EA1D24">
              <w:rPr>
                <w:bCs/>
                <w:sz w:val="24"/>
                <w:lang w:eastAsia="ru-RU"/>
              </w:rPr>
              <w:lastRenderedPageBreak/>
              <w:t>места улично-дорожной сети, перехватывающие и гостевые парковки</w:t>
            </w:r>
          </w:p>
        </w:tc>
        <w:tc>
          <w:tcPr>
            <w:tcW w:w="1985" w:type="dxa"/>
          </w:tcPr>
          <w:p w14:paraId="2F9BA7CD"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lastRenderedPageBreak/>
              <w:t xml:space="preserve">Количество парковочных </w:t>
            </w:r>
            <w:r w:rsidRPr="00EA1D24">
              <w:rPr>
                <w:bCs/>
                <w:sz w:val="24"/>
                <w:lang w:eastAsia="ru-RU"/>
              </w:rPr>
              <w:lastRenderedPageBreak/>
              <w:t>единиц для личного транспорта, 1 машино-место на количество расчетных единиц</w:t>
            </w:r>
          </w:p>
        </w:tc>
        <w:tc>
          <w:tcPr>
            <w:tcW w:w="2835" w:type="dxa"/>
          </w:tcPr>
          <w:p w14:paraId="0181220B" w14:textId="0631A712" w:rsidR="00EA1D24" w:rsidRPr="00EA1D24" w:rsidRDefault="00EA1D24" w:rsidP="00EA1D24">
            <w:pPr>
              <w:widowControl w:val="0"/>
              <w:autoSpaceDE w:val="0"/>
              <w:autoSpaceDN w:val="0"/>
              <w:adjustRightInd w:val="0"/>
              <w:rPr>
                <w:bCs/>
                <w:sz w:val="24"/>
                <w:lang w:eastAsia="ru-RU"/>
              </w:rPr>
            </w:pPr>
            <w:r w:rsidRPr="00EA1D24">
              <w:rPr>
                <w:bCs/>
                <w:sz w:val="24"/>
                <w:lang w:eastAsia="ru-RU"/>
              </w:rPr>
              <w:lastRenderedPageBreak/>
              <w:t xml:space="preserve">Гостевые парковки – 42 машино-места на 1000 </w:t>
            </w:r>
            <w:r w:rsidRPr="00EA1D24">
              <w:rPr>
                <w:bCs/>
                <w:sz w:val="24"/>
                <w:lang w:eastAsia="ru-RU"/>
              </w:rPr>
              <w:lastRenderedPageBreak/>
              <w:t xml:space="preserve">жителей; </w:t>
            </w:r>
            <w:r w:rsidRPr="00EA1D24">
              <w:rPr>
                <w:bCs/>
                <w:sz w:val="24"/>
                <w:lang w:eastAsia="ru-RU"/>
              </w:rPr>
              <w:br/>
              <w:t xml:space="preserve">для </w:t>
            </w:r>
            <w:proofErr w:type="spellStart"/>
            <w:r w:rsidRPr="00EA1D24">
              <w:rPr>
                <w:bCs/>
                <w:sz w:val="24"/>
                <w:lang w:eastAsia="ru-RU"/>
              </w:rPr>
              <w:t>приобъектных</w:t>
            </w:r>
            <w:proofErr w:type="spellEnd"/>
            <w:r w:rsidRPr="00EA1D24">
              <w:rPr>
                <w:bCs/>
                <w:sz w:val="24"/>
                <w:lang w:eastAsia="ru-RU"/>
              </w:rPr>
              <w:t xml:space="preserve"> стоянок устанавливается дифференцированный показатель в зависимости от типа застройки (таблица </w:t>
            </w:r>
            <w:r w:rsidR="00EF45A4">
              <w:rPr>
                <w:bCs/>
                <w:sz w:val="24"/>
                <w:lang w:eastAsia="ru-RU"/>
              </w:rPr>
              <w:t>5</w:t>
            </w:r>
            <w:r w:rsidRPr="00EA1D24">
              <w:rPr>
                <w:bCs/>
                <w:sz w:val="24"/>
                <w:lang w:eastAsia="ru-RU"/>
              </w:rPr>
              <w:t>)</w:t>
            </w:r>
          </w:p>
        </w:tc>
        <w:tc>
          <w:tcPr>
            <w:tcW w:w="1985" w:type="dxa"/>
          </w:tcPr>
          <w:p w14:paraId="5203A6CF"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lastRenderedPageBreak/>
              <w:t>Пешеходная доступность, м</w:t>
            </w:r>
          </w:p>
        </w:tc>
        <w:tc>
          <w:tcPr>
            <w:tcW w:w="2409" w:type="dxa"/>
          </w:tcPr>
          <w:p w14:paraId="7123307C"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 xml:space="preserve">Автостоянки легковых </w:t>
            </w:r>
            <w:r w:rsidRPr="00EA1D24">
              <w:rPr>
                <w:bCs/>
                <w:sz w:val="24"/>
                <w:lang w:eastAsia="ru-RU"/>
              </w:rPr>
              <w:lastRenderedPageBreak/>
              <w:t>автомобилей, работающих и посетителей – не более 300 м.</w:t>
            </w:r>
          </w:p>
          <w:p w14:paraId="6E07EFD1" w14:textId="77777777" w:rsidR="00EA1D24" w:rsidRPr="00EA1D24" w:rsidRDefault="00EA1D24" w:rsidP="00EA1D24">
            <w:pPr>
              <w:widowControl w:val="0"/>
              <w:autoSpaceDE w:val="0"/>
              <w:autoSpaceDN w:val="0"/>
              <w:adjustRightInd w:val="0"/>
              <w:rPr>
                <w:bCs/>
                <w:sz w:val="24"/>
                <w:lang w:eastAsia="ru-RU"/>
              </w:rPr>
            </w:pPr>
            <w:r w:rsidRPr="00EA1D24">
              <w:rPr>
                <w:bCs/>
                <w:sz w:val="24"/>
                <w:lang w:eastAsia="ru-RU"/>
              </w:rPr>
              <w:t>Кооперированные автостоянки легковых автомобилей, работающих и посетителей – не более 600 м до наиболее удаленного объекта.</w:t>
            </w:r>
          </w:p>
        </w:tc>
      </w:tr>
    </w:tbl>
    <w:p w14:paraId="60121CE3" w14:textId="77777777" w:rsidR="00EA1D24" w:rsidRDefault="00EA1D24" w:rsidP="00EA1D24">
      <w:pPr>
        <w:jc w:val="both"/>
        <w:rPr>
          <w:bCs/>
          <w:szCs w:val="28"/>
        </w:rPr>
      </w:pPr>
    </w:p>
    <w:p w14:paraId="343CEBA1" w14:textId="77777777" w:rsidR="00EF45A4" w:rsidRPr="00EF45A4" w:rsidRDefault="00EF45A4" w:rsidP="00EB43FA">
      <w:pPr>
        <w:autoSpaceDE w:val="0"/>
        <w:autoSpaceDN w:val="0"/>
        <w:adjustRightInd w:val="0"/>
        <w:jc w:val="center"/>
        <w:rPr>
          <w:rFonts w:eastAsia="Calibri"/>
          <w:szCs w:val="28"/>
          <w:lang w:eastAsia="en-US"/>
        </w:rPr>
      </w:pPr>
      <w:r w:rsidRPr="00EF45A4">
        <w:rPr>
          <w:rFonts w:eastAsia="Calibri"/>
          <w:szCs w:val="28"/>
          <w:lang w:eastAsia="en-US"/>
        </w:rPr>
        <w:t>Обеспеченность местами постоянного хранения индивидуального автомобильного транспорта в соответствии с расчетным уровнем автомобилизации на минимальном расстоянии от мест проживания</w:t>
      </w:r>
    </w:p>
    <w:p w14:paraId="57B190E2" w14:textId="16E4879C" w:rsidR="00EF45A4" w:rsidRDefault="00EF45A4" w:rsidP="00EB43FA">
      <w:pPr>
        <w:jc w:val="right"/>
        <w:rPr>
          <w:bCs/>
          <w:szCs w:val="28"/>
        </w:rPr>
      </w:pPr>
      <w:r w:rsidRPr="00EF45A4">
        <w:rPr>
          <w:bCs/>
          <w:szCs w:val="28"/>
        </w:rPr>
        <w:t>Таблица</w:t>
      </w:r>
      <w:r>
        <w:rPr>
          <w:bCs/>
          <w:szCs w:val="28"/>
        </w:rPr>
        <w:t xml:space="preserve"> 4</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000" w:firstRow="0" w:lastRow="0" w:firstColumn="0" w:lastColumn="0" w:noHBand="0" w:noVBand="0"/>
      </w:tblPr>
      <w:tblGrid>
        <w:gridCol w:w="1958"/>
        <w:gridCol w:w="4296"/>
        <w:gridCol w:w="9"/>
        <w:gridCol w:w="4544"/>
        <w:gridCol w:w="4492"/>
      </w:tblGrid>
      <w:tr w:rsidR="00EF45A4" w:rsidRPr="00F158F3" w14:paraId="7B9CA3E8" w14:textId="77777777" w:rsidTr="009A7E01">
        <w:trPr>
          <w:trHeight w:val="20"/>
          <w:jc w:val="center"/>
        </w:trPr>
        <w:tc>
          <w:tcPr>
            <w:tcW w:w="640" w:type="pct"/>
            <w:vAlign w:val="center"/>
          </w:tcPr>
          <w:p w14:paraId="46BA538A" w14:textId="473D560D" w:rsidR="00EF45A4" w:rsidRPr="00F158F3" w:rsidRDefault="00EF45A4" w:rsidP="00EF45A4">
            <w:pPr>
              <w:widowControl w:val="0"/>
              <w:autoSpaceDE w:val="0"/>
              <w:autoSpaceDN w:val="0"/>
              <w:adjustRightInd w:val="0"/>
              <w:jc w:val="center"/>
              <w:rPr>
                <w:bCs/>
                <w:sz w:val="24"/>
                <w:lang w:eastAsia="ru-RU"/>
              </w:rPr>
            </w:pPr>
            <w:r w:rsidRPr="00F158F3">
              <w:rPr>
                <w:bCs/>
                <w:sz w:val="24"/>
                <w:lang w:eastAsia="ru-RU"/>
              </w:rPr>
              <w:t>№ п/п</w:t>
            </w:r>
          </w:p>
        </w:tc>
        <w:tc>
          <w:tcPr>
            <w:tcW w:w="1404" w:type="pct"/>
            <w:vAlign w:val="center"/>
          </w:tcPr>
          <w:p w14:paraId="1B749E84" w14:textId="5475D006" w:rsidR="00EF45A4" w:rsidRPr="00F158F3" w:rsidRDefault="00EF45A4" w:rsidP="00EF45A4">
            <w:pPr>
              <w:widowControl w:val="0"/>
              <w:autoSpaceDE w:val="0"/>
              <w:autoSpaceDN w:val="0"/>
              <w:adjustRightInd w:val="0"/>
              <w:jc w:val="center"/>
              <w:rPr>
                <w:bCs/>
                <w:sz w:val="24"/>
                <w:lang w:eastAsia="ru-RU"/>
              </w:rPr>
            </w:pPr>
            <w:r w:rsidRPr="00F158F3">
              <w:rPr>
                <w:bCs/>
                <w:sz w:val="24"/>
                <w:lang w:eastAsia="ru-RU"/>
              </w:rPr>
              <w:t>Наименование вида жилого объекта</w:t>
            </w:r>
          </w:p>
        </w:tc>
        <w:tc>
          <w:tcPr>
            <w:tcW w:w="1488" w:type="pct"/>
            <w:gridSpan w:val="2"/>
            <w:vAlign w:val="center"/>
          </w:tcPr>
          <w:p w14:paraId="63F1F8F4" w14:textId="77777777" w:rsidR="00EF45A4" w:rsidRPr="00F158F3" w:rsidRDefault="00EF45A4" w:rsidP="00EF45A4">
            <w:pPr>
              <w:widowControl w:val="0"/>
              <w:autoSpaceDE w:val="0"/>
              <w:autoSpaceDN w:val="0"/>
              <w:adjustRightInd w:val="0"/>
              <w:jc w:val="center"/>
              <w:rPr>
                <w:bCs/>
                <w:sz w:val="24"/>
                <w:lang w:eastAsia="ru-RU"/>
              </w:rPr>
            </w:pPr>
            <w:r w:rsidRPr="00F158F3">
              <w:rPr>
                <w:bCs/>
                <w:sz w:val="24"/>
                <w:lang w:eastAsia="ru-RU"/>
              </w:rPr>
              <w:t>Минимальная обеспеченность в пределах квартала</w:t>
            </w:r>
          </w:p>
        </w:tc>
        <w:tc>
          <w:tcPr>
            <w:tcW w:w="1468" w:type="pct"/>
            <w:vAlign w:val="center"/>
          </w:tcPr>
          <w:p w14:paraId="54E8A206" w14:textId="77777777" w:rsidR="00EF45A4" w:rsidRPr="00F158F3" w:rsidRDefault="00EF45A4" w:rsidP="00EF45A4">
            <w:pPr>
              <w:widowControl w:val="0"/>
              <w:autoSpaceDE w:val="0"/>
              <w:autoSpaceDN w:val="0"/>
              <w:adjustRightInd w:val="0"/>
              <w:jc w:val="center"/>
              <w:rPr>
                <w:bCs/>
                <w:sz w:val="24"/>
                <w:lang w:eastAsia="ru-RU"/>
              </w:rPr>
            </w:pPr>
            <w:r w:rsidRPr="00F158F3">
              <w:rPr>
                <w:bCs/>
                <w:sz w:val="24"/>
                <w:lang w:eastAsia="ru-RU"/>
              </w:rPr>
              <w:t>Минимальная обеспеченность внутри микрорайона или в пределах 15 минутной пешеходной доступности (600 м)</w:t>
            </w:r>
          </w:p>
        </w:tc>
      </w:tr>
      <w:tr w:rsidR="00EF45A4" w:rsidRPr="00F158F3" w14:paraId="7D952777" w14:textId="77777777" w:rsidTr="009A7E01">
        <w:tblPrEx>
          <w:tblBorders>
            <w:bottom w:val="single" w:sz="4" w:space="0" w:color="auto"/>
          </w:tblBorders>
        </w:tblPrEx>
        <w:trPr>
          <w:trHeight w:val="20"/>
          <w:jc w:val="center"/>
        </w:trPr>
        <w:tc>
          <w:tcPr>
            <w:tcW w:w="640" w:type="pct"/>
          </w:tcPr>
          <w:p w14:paraId="76D982A8" w14:textId="032EEAF6" w:rsidR="00EF45A4" w:rsidRPr="00F158F3" w:rsidRDefault="00EF45A4" w:rsidP="00EF45A4">
            <w:pPr>
              <w:widowControl w:val="0"/>
              <w:autoSpaceDE w:val="0"/>
              <w:autoSpaceDN w:val="0"/>
              <w:adjustRightInd w:val="0"/>
              <w:jc w:val="center"/>
              <w:rPr>
                <w:bCs/>
                <w:sz w:val="24"/>
                <w:lang w:eastAsia="ru-RU"/>
              </w:rPr>
            </w:pPr>
            <w:r w:rsidRPr="00F158F3">
              <w:rPr>
                <w:bCs/>
                <w:sz w:val="24"/>
                <w:lang w:eastAsia="ru-RU"/>
              </w:rPr>
              <w:t>1.</w:t>
            </w:r>
          </w:p>
        </w:tc>
        <w:tc>
          <w:tcPr>
            <w:tcW w:w="1407" w:type="pct"/>
            <w:gridSpan w:val="2"/>
          </w:tcPr>
          <w:p w14:paraId="1E2B57C4" w14:textId="7523BB68" w:rsidR="00EF45A4" w:rsidRPr="00F158F3" w:rsidRDefault="00EF45A4" w:rsidP="00EF45A4">
            <w:pPr>
              <w:widowControl w:val="0"/>
              <w:autoSpaceDE w:val="0"/>
              <w:autoSpaceDN w:val="0"/>
              <w:adjustRightInd w:val="0"/>
              <w:rPr>
                <w:bCs/>
                <w:sz w:val="24"/>
                <w:lang w:eastAsia="ru-RU"/>
              </w:rPr>
            </w:pPr>
            <w:r w:rsidRPr="00F158F3">
              <w:rPr>
                <w:bCs/>
                <w:sz w:val="24"/>
                <w:lang w:eastAsia="ru-RU"/>
              </w:rPr>
              <w:t>Блокированная и индивидуальная застройка</w:t>
            </w:r>
          </w:p>
        </w:tc>
        <w:tc>
          <w:tcPr>
            <w:tcW w:w="1485" w:type="pct"/>
          </w:tcPr>
          <w:p w14:paraId="7FD2C5BA" w14:textId="77777777" w:rsidR="00EF45A4" w:rsidRPr="00F158F3" w:rsidRDefault="00EF45A4" w:rsidP="00EF45A4">
            <w:pPr>
              <w:widowControl w:val="0"/>
              <w:autoSpaceDE w:val="0"/>
              <w:autoSpaceDN w:val="0"/>
              <w:adjustRightInd w:val="0"/>
              <w:rPr>
                <w:bCs/>
                <w:sz w:val="24"/>
                <w:lang w:eastAsia="ru-RU"/>
              </w:rPr>
            </w:pPr>
            <w:r w:rsidRPr="00F158F3">
              <w:rPr>
                <w:bCs/>
                <w:sz w:val="24"/>
                <w:lang w:eastAsia="ru-RU"/>
              </w:rPr>
              <w:t>100% обеспеченность в пределах индивидуального земельного участка</w:t>
            </w:r>
          </w:p>
        </w:tc>
        <w:tc>
          <w:tcPr>
            <w:tcW w:w="1468" w:type="pct"/>
          </w:tcPr>
          <w:p w14:paraId="53F8745E" w14:textId="77777777" w:rsidR="00EF45A4" w:rsidRPr="00F158F3" w:rsidRDefault="00EF45A4" w:rsidP="00EF45A4">
            <w:pPr>
              <w:widowControl w:val="0"/>
              <w:autoSpaceDE w:val="0"/>
              <w:autoSpaceDN w:val="0"/>
              <w:adjustRightInd w:val="0"/>
              <w:rPr>
                <w:bCs/>
                <w:sz w:val="24"/>
                <w:lang w:eastAsia="ru-RU"/>
              </w:rPr>
            </w:pPr>
            <w:r w:rsidRPr="00F158F3">
              <w:rPr>
                <w:bCs/>
                <w:sz w:val="24"/>
                <w:lang w:eastAsia="ru-RU"/>
              </w:rPr>
              <w:t>Не установлена</w:t>
            </w:r>
          </w:p>
        </w:tc>
      </w:tr>
      <w:tr w:rsidR="00EF45A4" w:rsidRPr="00F158F3" w14:paraId="701BFAF7" w14:textId="77777777" w:rsidTr="009A7E01">
        <w:tblPrEx>
          <w:tblBorders>
            <w:bottom w:val="single" w:sz="4" w:space="0" w:color="auto"/>
          </w:tblBorders>
        </w:tblPrEx>
        <w:trPr>
          <w:trHeight w:val="20"/>
          <w:jc w:val="center"/>
        </w:trPr>
        <w:tc>
          <w:tcPr>
            <w:tcW w:w="640" w:type="pct"/>
          </w:tcPr>
          <w:p w14:paraId="07493034" w14:textId="2586203D" w:rsidR="00EF45A4" w:rsidRPr="00F158F3" w:rsidRDefault="00EF45A4" w:rsidP="00EF45A4">
            <w:pPr>
              <w:widowControl w:val="0"/>
              <w:autoSpaceDE w:val="0"/>
              <w:autoSpaceDN w:val="0"/>
              <w:adjustRightInd w:val="0"/>
              <w:jc w:val="center"/>
              <w:rPr>
                <w:bCs/>
                <w:sz w:val="24"/>
                <w:lang w:eastAsia="ru-RU"/>
              </w:rPr>
            </w:pPr>
            <w:r w:rsidRPr="00F158F3">
              <w:rPr>
                <w:bCs/>
                <w:sz w:val="24"/>
                <w:lang w:eastAsia="ru-RU"/>
              </w:rPr>
              <w:t>2.</w:t>
            </w:r>
          </w:p>
        </w:tc>
        <w:tc>
          <w:tcPr>
            <w:tcW w:w="1407" w:type="pct"/>
            <w:gridSpan w:val="2"/>
          </w:tcPr>
          <w:p w14:paraId="5E1800F5" w14:textId="11766D3B" w:rsidR="00EF45A4" w:rsidRPr="00F158F3" w:rsidRDefault="00EF45A4" w:rsidP="00EF45A4">
            <w:pPr>
              <w:widowControl w:val="0"/>
              <w:autoSpaceDE w:val="0"/>
              <w:autoSpaceDN w:val="0"/>
              <w:adjustRightInd w:val="0"/>
              <w:rPr>
                <w:bCs/>
                <w:sz w:val="24"/>
                <w:lang w:eastAsia="ru-RU"/>
              </w:rPr>
            </w:pPr>
            <w:r w:rsidRPr="00F158F3">
              <w:rPr>
                <w:bCs/>
                <w:sz w:val="24"/>
                <w:lang w:eastAsia="ru-RU"/>
              </w:rPr>
              <w:t xml:space="preserve">Многоквартирные дома </w:t>
            </w:r>
          </w:p>
        </w:tc>
        <w:tc>
          <w:tcPr>
            <w:tcW w:w="1485" w:type="pct"/>
          </w:tcPr>
          <w:p w14:paraId="59E9933D" w14:textId="77777777" w:rsidR="00EF45A4" w:rsidRPr="00F158F3" w:rsidRDefault="00EF45A4" w:rsidP="00EF45A4">
            <w:pPr>
              <w:widowControl w:val="0"/>
              <w:autoSpaceDE w:val="0"/>
              <w:autoSpaceDN w:val="0"/>
              <w:adjustRightInd w:val="0"/>
              <w:rPr>
                <w:bCs/>
                <w:sz w:val="24"/>
                <w:lang w:eastAsia="ru-RU"/>
              </w:rPr>
            </w:pPr>
            <w:r w:rsidRPr="00F158F3">
              <w:rPr>
                <w:bCs/>
                <w:sz w:val="24"/>
                <w:lang w:eastAsia="ru-RU"/>
              </w:rPr>
              <w:t>230 мест на 1000 жителей</w:t>
            </w:r>
          </w:p>
        </w:tc>
        <w:tc>
          <w:tcPr>
            <w:tcW w:w="1468" w:type="pct"/>
          </w:tcPr>
          <w:p w14:paraId="70C27C00" w14:textId="055BDACC" w:rsidR="00EF45A4" w:rsidRPr="00F158F3" w:rsidRDefault="00EF45A4" w:rsidP="00EF45A4">
            <w:pPr>
              <w:widowControl w:val="0"/>
              <w:autoSpaceDE w:val="0"/>
              <w:autoSpaceDN w:val="0"/>
              <w:adjustRightInd w:val="0"/>
              <w:rPr>
                <w:bCs/>
                <w:sz w:val="24"/>
                <w:lang w:eastAsia="ru-RU"/>
              </w:rPr>
            </w:pPr>
            <w:r w:rsidRPr="00F158F3">
              <w:rPr>
                <w:bCs/>
                <w:sz w:val="24"/>
                <w:lang w:eastAsia="ru-RU"/>
              </w:rPr>
              <w:t>4</w:t>
            </w:r>
            <w:r w:rsidR="009A7E01" w:rsidRPr="00F158F3">
              <w:rPr>
                <w:bCs/>
                <w:sz w:val="24"/>
                <w:lang w:eastAsia="ru-RU"/>
              </w:rPr>
              <w:t>2</w:t>
            </w:r>
            <w:r w:rsidRPr="00F158F3">
              <w:rPr>
                <w:bCs/>
                <w:sz w:val="24"/>
                <w:lang w:eastAsia="ru-RU"/>
              </w:rPr>
              <w:t>0 мест на 1000 жителей</w:t>
            </w:r>
          </w:p>
        </w:tc>
      </w:tr>
    </w:tbl>
    <w:p w14:paraId="4C0B573C" w14:textId="0A292CE2" w:rsidR="00681189" w:rsidRDefault="009A7E01" w:rsidP="00EA1D24">
      <w:pPr>
        <w:jc w:val="both"/>
        <w:rPr>
          <w:bCs/>
          <w:szCs w:val="28"/>
        </w:rPr>
      </w:pPr>
      <w:r w:rsidRPr="00F158F3">
        <w:rPr>
          <w:rFonts w:eastAsia="Calibri"/>
          <w:sz w:val="20"/>
          <w:lang w:eastAsia="en-US"/>
        </w:rPr>
        <w:t>Примечание: обеспеченность местами для хранения автомобилей принимается в границах земельного участка для многоквартирных жилых домов не менее 40% от расчетного количества.</w:t>
      </w:r>
    </w:p>
    <w:p w14:paraId="61108CA8" w14:textId="77777777" w:rsidR="00681189" w:rsidRDefault="00681189" w:rsidP="00EA1D24">
      <w:pPr>
        <w:jc w:val="both"/>
        <w:rPr>
          <w:bCs/>
          <w:szCs w:val="28"/>
        </w:rPr>
      </w:pPr>
    </w:p>
    <w:p w14:paraId="4BDE31DE" w14:textId="77777777" w:rsidR="009A7E01" w:rsidRDefault="009A7E01" w:rsidP="00EA1D24">
      <w:pPr>
        <w:jc w:val="both"/>
        <w:rPr>
          <w:bCs/>
          <w:szCs w:val="28"/>
        </w:rPr>
        <w:sectPr w:rsidR="009A7E01" w:rsidSect="00FF1C37">
          <w:pgSz w:w="16838" w:h="11906" w:orient="landscape"/>
          <w:pgMar w:top="1134" w:right="395" w:bottom="1134" w:left="1134" w:header="709" w:footer="709" w:gutter="0"/>
          <w:cols w:space="708"/>
          <w:docGrid w:linePitch="381"/>
        </w:sectPr>
      </w:pPr>
    </w:p>
    <w:p w14:paraId="344B3014" w14:textId="2E277937" w:rsidR="00EF45A4" w:rsidRPr="00EF45A4" w:rsidRDefault="00EF45A4" w:rsidP="00EF45A4">
      <w:pPr>
        <w:autoSpaceDE w:val="0"/>
        <w:autoSpaceDN w:val="0"/>
        <w:adjustRightInd w:val="0"/>
        <w:spacing w:line="276" w:lineRule="auto"/>
        <w:jc w:val="center"/>
        <w:rPr>
          <w:rFonts w:eastAsia="Calibri"/>
          <w:szCs w:val="28"/>
          <w:lang w:eastAsia="en-US"/>
        </w:rPr>
      </w:pPr>
      <w:r w:rsidRPr="00EF45A4">
        <w:rPr>
          <w:rFonts w:eastAsia="Calibri"/>
          <w:szCs w:val="28"/>
          <w:lang w:eastAsia="en-US"/>
        </w:rPr>
        <w:lastRenderedPageBreak/>
        <w:t xml:space="preserve">Нормы расчета </w:t>
      </w:r>
      <w:proofErr w:type="spellStart"/>
      <w:r w:rsidRPr="00EF45A4">
        <w:rPr>
          <w:rFonts w:eastAsia="Calibri"/>
          <w:szCs w:val="28"/>
          <w:lang w:eastAsia="en-US"/>
        </w:rPr>
        <w:t>приобъектных</w:t>
      </w:r>
      <w:proofErr w:type="spellEnd"/>
      <w:r w:rsidRPr="00EF45A4">
        <w:rPr>
          <w:rFonts w:eastAsia="Calibri"/>
          <w:szCs w:val="28"/>
          <w:lang w:eastAsia="en-US"/>
        </w:rPr>
        <w:t xml:space="preserve"> стоянок легковых автомобилей</w:t>
      </w:r>
    </w:p>
    <w:p w14:paraId="0EAADA56" w14:textId="027F25A4" w:rsidR="00EF45A4" w:rsidRPr="002D0F5C" w:rsidRDefault="00EF45A4" w:rsidP="00EF45A4">
      <w:pPr>
        <w:jc w:val="right"/>
        <w:rPr>
          <w:bCs/>
          <w:szCs w:val="28"/>
        </w:rPr>
      </w:pPr>
      <w:r w:rsidRPr="002D0F5C">
        <w:rPr>
          <w:bCs/>
          <w:szCs w:val="28"/>
        </w:rPr>
        <w:t>Таблица 5</w:t>
      </w:r>
    </w:p>
    <w:tbl>
      <w:tblPr>
        <w:tblOverlap w:val="never"/>
        <w:tblW w:w="1020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2"/>
        <w:gridCol w:w="5526"/>
        <w:gridCol w:w="1700"/>
        <w:gridCol w:w="2413"/>
      </w:tblGrid>
      <w:tr w:rsidR="002D0F5C" w:rsidRPr="00C863CD" w14:paraId="79B4FF48" w14:textId="77777777" w:rsidTr="00CF7C5F">
        <w:trPr>
          <w:jc w:val="center"/>
        </w:trPr>
        <w:tc>
          <w:tcPr>
            <w:tcW w:w="562" w:type="dxa"/>
            <w:vAlign w:val="center"/>
          </w:tcPr>
          <w:p w14:paraId="6A73E014" w14:textId="1EF79FA7" w:rsidR="002D0F5C" w:rsidRPr="00C863CD" w:rsidRDefault="002D0F5C" w:rsidP="00C863CD">
            <w:pPr>
              <w:jc w:val="center"/>
              <w:rPr>
                <w:rFonts w:eastAsia="Calibri"/>
                <w:bCs/>
                <w:sz w:val="24"/>
                <w:lang w:eastAsia="en-US"/>
              </w:rPr>
            </w:pPr>
            <w:r w:rsidRPr="00C863CD">
              <w:rPr>
                <w:rFonts w:eastAsia="Calibri"/>
                <w:bCs/>
                <w:sz w:val="24"/>
                <w:lang w:eastAsia="en-US"/>
              </w:rPr>
              <w:t>№ п/п</w:t>
            </w:r>
          </w:p>
        </w:tc>
        <w:tc>
          <w:tcPr>
            <w:tcW w:w="5526" w:type="dxa"/>
            <w:vAlign w:val="center"/>
          </w:tcPr>
          <w:p w14:paraId="7A685BF1" w14:textId="77777777" w:rsidR="002D0F5C" w:rsidRPr="00C863CD" w:rsidRDefault="002D0F5C" w:rsidP="00C863CD">
            <w:pPr>
              <w:jc w:val="center"/>
              <w:rPr>
                <w:rFonts w:eastAsia="Calibri"/>
                <w:bCs/>
                <w:sz w:val="24"/>
                <w:lang w:eastAsia="en-US"/>
              </w:rPr>
            </w:pPr>
            <w:r w:rsidRPr="00C863CD">
              <w:rPr>
                <w:rFonts w:eastAsia="Calibri"/>
                <w:bCs/>
                <w:sz w:val="24"/>
                <w:lang w:eastAsia="en-US"/>
              </w:rPr>
              <w:t>Объекты</w:t>
            </w:r>
          </w:p>
        </w:tc>
        <w:tc>
          <w:tcPr>
            <w:tcW w:w="1700" w:type="dxa"/>
            <w:vAlign w:val="center"/>
          </w:tcPr>
          <w:p w14:paraId="109C3659" w14:textId="77777777" w:rsidR="002D0F5C" w:rsidRPr="00C863CD" w:rsidRDefault="002D0F5C" w:rsidP="00C863CD">
            <w:pPr>
              <w:suppressAutoHyphens/>
              <w:jc w:val="center"/>
              <w:rPr>
                <w:rFonts w:eastAsia="Calibri"/>
                <w:bCs/>
                <w:sz w:val="24"/>
                <w:lang w:eastAsia="x-none"/>
              </w:rPr>
            </w:pPr>
            <w:r w:rsidRPr="00C863CD">
              <w:rPr>
                <w:rFonts w:eastAsia="Calibri"/>
                <w:bCs/>
                <w:sz w:val="24"/>
                <w:lang w:eastAsia="x-none"/>
              </w:rPr>
              <w:t>Расчетная единица</w:t>
            </w:r>
          </w:p>
        </w:tc>
        <w:tc>
          <w:tcPr>
            <w:tcW w:w="2413" w:type="dxa"/>
            <w:vAlign w:val="center"/>
          </w:tcPr>
          <w:p w14:paraId="53DDA94E" w14:textId="77777777" w:rsidR="002D0F5C" w:rsidRPr="00C863CD" w:rsidRDefault="002D0F5C" w:rsidP="00C863CD">
            <w:pPr>
              <w:widowControl w:val="0"/>
              <w:jc w:val="center"/>
              <w:rPr>
                <w:bCs/>
                <w:sz w:val="24"/>
                <w:lang w:eastAsia="ru-RU"/>
              </w:rPr>
            </w:pPr>
            <w:r w:rsidRPr="00C863CD">
              <w:rPr>
                <w:bCs/>
                <w:sz w:val="24"/>
                <w:lang w:eastAsia="ru-RU" w:bidi="ru-RU"/>
              </w:rPr>
              <w:t>Предусматривается 1 машино-место на количество</w:t>
            </w:r>
            <w:r w:rsidRPr="00C863CD">
              <w:rPr>
                <w:bCs/>
                <w:sz w:val="24"/>
                <w:lang w:eastAsia="ru-RU"/>
              </w:rPr>
              <w:t xml:space="preserve"> </w:t>
            </w:r>
            <w:r w:rsidRPr="00C863CD">
              <w:rPr>
                <w:bCs/>
                <w:sz w:val="24"/>
                <w:lang w:eastAsia="ru-RU" w:bidi="ru-RU"/>
              </w:rPr>
              <w:t>расчетных единиц</w:t>
            </w:r>
          </w:p>
        </w:tc>
      </w:tr>
      <w:tr w:rsidR="004D239C" w:rsidRPr="00C863CD" w14:paraId="09EEBA33" w14:textId="77777777" w:rsidTr="00232724">
        <w:tblPrEx>
          <w:tblBorders>
            <w:bottom w:val="single" w:sz="4" w:space="0" w:color="auto"/>
          </w:tblBorders>
        </w:tblPrEx>
        <w:trPr>
          <w:jc w:val="center"/>
        </w:trPr>
        <w:tc>
          <w:tcPr>
            <w:tcW w:w="10201" w:type="dxa"/>
            <w:gridSpan w:val="4"/>
          </w:tcPr>
          <w:p w14:paraId="49ACEC36" w14:textId="3AA6C695" w:rsidR="004D239C" w:rsidRPr="00C863CD" w:rsidRDefault="004D239C" w:rsidP="00C56E5D">
            <w:pPr>
              <w:pStyle w:val="a4"/>
              <w:widowControl w:val="0"/>
              <w:numPr>
                <w:ilvl w:val="0"/>
                <w:numId w:val="74"/>
              </w:numPr>
              <w:ind w:firstLine="41"/>
              <w:jc w:val="center"/>
              <w:rPr>
                <w:bCs/>
                <w:sz w:val="24"/>
                <w:lang w:eastAsia="ru-RU"/>
              </w:rPr>
            </w:pPr>
            <w:r w:rsidRPr="00C863CD">
              <w:rPr>
                <w:bCs/>
                <w:sz w:val="24"/>
                <w:lang w:eastAsia="ru-RU"/>
              </w:rPr>
              <w:t>Здания и сооружения</w:t>
            </w:r>
          </w:p>
        </w:tc>
      </w:tr>
      <w:tr w:rsidR="002D0F5C" w:rsidRPr="00C863CD" w14:paraId="0522E46B" w14:textId="77777777" w:rsidTr="00CF7C5F">
        <w:tblPrEx>
          <w:tblBorders>
            <w:bottom w:val="single" w:sz="4" w:space="0" w:color="auto"/>
          </w:tblBorders>
        </w:tblPrEx>
        <w:trPr>
          <w:jc w:val="center"/>
        </w:trPr>
        <w:tc>
          <w:tcPr>
            <w:tcW w:w="562" w:type="dxa"/>
          </w:tcPr>
          <w:p w14:paraId="2669DD31" w14:textId="54F045FB" w:rsidR="002D0F5C" w:rsidRPr="00C863CD" w:rsidRDefault="002D0F5C" w:rsidP="00C863CD">
            <w:pPr>
              <w:widowControl w:val="0"/>
              <w:jc w:val="center"/>
              <w:rPr>
                <w:bCs/>
                <w:sz w:val="24"/>
                <w:lang w:eastAsia="ru-RU" w:bidi="ru-RU"/>
              </w:rPr>
            </w:pPr>
            <w:r w:rsidRPr="00C863CD">
              <w:rPr>
                <w:bCs/>
                <w:sz w:val="24"/>
                <w:lang w:eastAsia="ru-RU" w:bidi="ru-RU"/>
              </w:rPr>
              <w:t>1.</w:t>
            </w:r>
          </w:p>
        </w:tc>
        <w:tc>
          <w:tcPr>
            <w:tcW w:w="5526" w:type="dxa"/>
          </w:tcPr>
          <w:p w14:paraId="46577026" w14:textId="77777777" w:rsidR="002D0F5C" w:rsidRPr="00C863CD" w:rsidRDefault="002D0F5C" w:rsidP="00C863CD">
            <w:pPr>
              <w:widowControl w:val="0"/>
              <w:ind w:left="130"/>
              <w:rPr>
                <w:bCs/>
                <w:sz w:val="24"/>
                <w:lang w:eastAsia="ru-RU" w:bidi="ru-RU"/>
              </w:rPr>
            </w:pPr>
            <w:r w:rsidRPr="00C863CD">
              <w:rPr>
                <w:bCs/>
                <w:sz w:val="24"/>
                <w:lang w:eastAsia="ru-RU" w:bidi="ru-RU"/>
              </w:rPr>
              <w:t>Учреждения органов государственной власти, органы местного самоуправления</w:t>
            </w:r>
          </w:p>
        </w:tc>
        <w:tc>
          <w:tcPr>
            <w:tcW w:w="1700" w:type="dxa"/>
          </w:tcPr>
          <w:p w14:paraId="2376495C" w14:textId="5E9DFB7F" w:rsidR="002D0F5C" w:rsidRPr="00C863CD" w:rsidRDefault="003B047F" w:rsidP="00C863CD">
            <w:pPr>
              <w:widowControl w:val="0"/>
              <w:jc w:val="center"/>
              <w:rPr>
                <w:bCs/>
                <w:sz w:val="24"/>
                <w:lang w:eastAsia="ru-RU" w:bidi="ru-RU"/>
              </w:rPr>
            </w:pPr>
            <w:proofErr w:type="spellStart"/>
            <w:proofErr w:type="gramStart"/>
            <w:r w:rsidRPr="00C863CD">
              <w:rPr>
                <w:bCs/>
                <w:sz w:val="24"/>
                <w:lang w:eastAsia="ru-RU" w:bidi="ru-RU"/>
              </w:rPr>
              <w:t>кв.м</w:t>
            </w:r>
            <w:proofErr w:type="spellEnd"/>
            <w:proofErr w:type="gramEnd"/>
            <w:r w:rsidR="002D0F5C" w:rsidRPr="00C863CD">
              <w:rPr>
                <w:bCs/>
                <w:sz w:val="24"/>
                <w:lang w:eastAsia="ru-RU" w:bidi="ru-RU"/>
              </w:rPr>
              <w:t xml:space="preserve"> общей площади</w:t>
            </w:r>
          </w:p>
        </w:tc>
        <w:tc>
          <w:tcPr>
            <w:tcW w:w="2413" w:type="dxa"/>
          </w:tcPr>
          <w:p w14:paraId="0BE902F3" w14:textId="77777777" w:rsidR="002D0F5C" w:rsidRPr="00C863CD" w:rsidRDefault="002D0F5C" w:rsidP="00C863CD">
            <w:pPr>
              <w:widowControl w:val="0"/>
              <w:jc w:val="center"/>
              <w:rPr>
                <w:bCs/>
                <w:sz w:val="24"/>
                <w:lang w:eastAsia="ru-RU" w:bidi="ru-RU"/>
              </w:rPr>
            </w:pPr>
            <w:r w:rsidRPr="00C863CD">
              <w:rPr>
                <w:bCs/>
                <w:sz w:val="24"/>
                <w:lang w:eastAsia="ru-RU" w:bidi="ru-RU"/>
              </w:rPr>
              <w:t>200</w:t>
            </w:r>
          </w:p>
        </w:tc>
      </w:tr>
      <w:tr w:rsidR="002D0F5C" w:rsidRPr="00C863CD" w14:paraId="26BF99DF" w14:textId="77777777" w:rsidTr="00CF7C5F">
        <w:tblPrEx>
          <w:tblBorders>
            <w:bottom w:val="single" w:sz="4" w:space="0" w:color="auto"/>
          </w:tblBorders>
        </w:tblPrEx>
        <w:trPr>
          <w:jc w:val="center"/>
        </w:trPr>
        <w:tc>
          <w:tcPr>
            <w:tcW w:w="562" w:type="dxa"/>
          </w:tcPr>
          <w:p w14:paraId="26A1A2EE" w14:textId="20B9A40C" w:rsidR="002D0F5C" w:rsidRPr="00C863CD" w:rsidRDefault="002D0F5C" w:rsidP="00C863CD">
            <w:pPr>
              <w:widowControl w:val="0"/>
              <w:jc w:val="center"/>
              <w:rPr>
                <w:bCs/>
                <w:sz w:val="24"/>
                <w:lang w:eastAsia="ru-RU" w:bidi="ru-RU"/>
              </w:rPr>
            </w:pPr>
            <w:r w:rsidRPr="00C863CD">
              <w:rPr>
                <w:bCs/>
                <w:sz w:val="24"/>
                <w:lang w:eastAsia="ru-RU" w:bidi="ru-RU"/>
              </w:rPr>
              <w:t>2.</w:t>
            </w:r>
          </w:p>
        </w:tc>
        <w:tc>
          <w:tcPr>
            <w:tcW w:w="5526" w:type="dxa"/>
          </w:tcPr>
          <w:p w14:paraId="21F457EF" w14:textId="77777777" w:rsidR="002D0F5C" w:rsidRPr="00C863CD" w:rsidRDefault="002D0F5C" w:rsidP="00C863CD">
            <w:pPr>
              <w:widowControl w:val="0"/>
              <w:ind w:left="130"/>
              <w:rPr>
                <w:bCs/>
                <w:sz w:val="24"/>
                <w:lang w:eastAsia="ru-RU"/>
              </w:rPr>
            </w:pPr>
            <w:r w:rsidRPr="00C863CD">
              <w:rPr>
                <w:bCs/>
                <w:sz w:val="24"/>
                <w:lang w:eastAsia="ru-RU" w:bidi="ru-RU"/>
              </w:rPr>
              <w:t>Административно-управленческие учреждения, здания и помещения общественных организаций</w:t>
            </w:r>
          </w:p>
        </w:tc>
        <w:tc>
          <w:tcPr>
            <w:tcW w:w="1700" w:type="dxa"/>
          </w:tcPr>
          <w:p w14:paraId="35DE2CA3" w14:textId="0043935D" w:rsidR="002D0F5C" w:rsidRPr="00C863CD" w:rsidRDefault="003B047F" w:rsidP="00C863CD">
            <w:pPr>
              <w:widowControl w:val="0"/>
              <w:jc w:val="center"/>
              <w:rPr>
                <w:bCs/>
                <w:sz w:val="24"/>
                <w:lang w:eastAsia="ru-RU"/>
              </w:rPr>
            </w:pPr>
            <w:proofErr w:type="spellStart"/>
            <w:proofErr w:type="gramStart"/>
            <w:r w:rsidRPr="00C863CD">
              <w:rPr>
                <w:bCs/>
                <w:sz w:val="24"/>
                <w:lang w:eastAsia="ru-RU" w:bidi="ru-RU"/>
              </w:rPr>
              <w:t>кв.м</w:t>
            </w:r>
            <w:proofErr w:type="spellEnd"/>
            <w:proofErr w:type="gramEnd"/>
            <w:r w:rsidRPr="00C863CD">
              <w:rPr>
                <w:bCs/>
                <w:sz w:val="24"/>
                <w:lang w:eastAsia="ru-RU" w:bidi="ru-RU"/>
              </w:rPr>
              <w:t xml:space="preserve"> </w:t>
            </w:r>
            <w:r w:rsidR="002D0F5C" w:rsidRPr="00C863CD">
              <w:rPr>
                <w:bCs/>
                <w:sz w:val="24"/>
                <w:lang w:eastAsia="ru-RU" w:bidi="ru-RU"/>
              </w:rPr>
              <w:t>общей площади</w:t>
            </w:r>
          </w:p>
        </w:tc>
        <w:tc>
          <w:tcPr>
            <w:tcW w:w="2413" w:type="dxa"/>
          </w:tcPr>
          <w:p w14:paraId="276347A0" w14:textId="77777777" w:rsidR="002D0F5C" w:rsidRPr="00C863CD" w:rsidRDefault="002D0F5C" w:rsidP="00C863CD">
            <w:pPr>
              <w:widowControl w:val="0"/>
              <w:jc w:val="center"/>
              <w:rPr>
                <w:bCs/>
                <w:sz w:val="24"/>
                <w:lang w:eastAsia="ru-RU"/>
              </w:rPr>
            </w:pPr>
            <w:r w:rsidRPr="00C863CD">
              <w:rPr>
                <w:bCs/>
                <w:sz w:val="24"/>
                <w:lang w:eastAsia="ru-RU" w:bidi="ru-RU"/>
              </w:rPr>
              <w:t>100</w:t>
            </w:r>
          </w:p>
        </w:tc>
      </w:tr>
      <w:tr w:rsidR="002D0F5C" w:rsidRPr="00C863CD" w14:paraId="7D37BE08" w14:textId="77777777" w:rsidTr="00CF7C5F">
        <w:tblPrEx>
          <w:tblBorders>
            <w:bottom w:val="single" w:sz="4" w:space="0" w:color="auto"/>
          </w:tblBorders>
        </w:tblPrEx>
        <w:trPr>
          <w:jc w:val="center"/>
        </w:trPr>
        <w:tc>
          <w:tcPr>
            <w:tcW w:w="562" w:type="dxa"/>
          </w:tcPr>
          <w:p w14:paraId="1F7EC433" w14:textId="0CD72F7D" w:rsidR="002D0F5C" w:rsidRPr="00C863CD" w:rsidRDefault="002D0F5C" w:rsidP="00C863CD">
            <w:pPr>
              <w:widowControl w:val="0"/>
              <w:jc w:val="center"/>
              <w:rPr>
                <w:bCs/>
                <w:sz w:val="24"/>
                <w:lang w:eastAsia="ru-RU" w:bidi="ru-RU"/>
              </w:rPr>
            </w:pPr>
            <w:r w:rsidRPr="00C863CD">
              <w:rPr>
                <w:bCs/>
                <w:sz w:val="24"/>
                <w:lang w:eastAsia="ru-RU" w:bidi="ru-RU"/>
              </w:rPr>
              <w:t>3.</w:t>
            </w:r>
          </w:p>
        </w:tc>
        <w:tc>
          <w:tcPr>
            <w:tcW w:w="5526" w:type="dxa"/>
          </w:tcPr>
          <w:p w14:paraId="5D39973E" w14:textId="77777777" w:rsidR="002D0F5C" w:rsidRPr="00C863CD" w:rsidRDefault="002D0F5C" w:rsidP="00C863CD">
            <w:pPr>
              <w:widowControl w:val="0"/>
              <w:ind w:left="130"/>
              <w:rPr>
                <w:bCs/>
                <w:sz w:val="24"/>
                <w:lang w:eastAsia="ru-RU"/>
              </w:rPr>
            </w:pPr>
            <w:r w:rsidRPr="00C863CD">
              <w:rPr>
                <w:bCs/>
                <w:sz w:val="24"/>
                <w:lang w:eastAsia="ru-RU" w:bidi="ru-RU"/>
              </w:rPr>
              <w:t>Коммерческо-деловые центры, офисные здания и помещения, страховые компании</w:t>
            </w:r>
          </w:p>
        </w:tc>
        <w:tc>
          <w:tcPr>
            <w:tcW w:w="1700" w:type="dxa"/>
          </w:tcPr>
          <w:p w14:paraId="056C00A4" w14:textId="09D485F2" w:rsidR="002D0F5C" w:rsidRPr="00C863CD" w:rsidRDefault="003B047F" w:rsidP="00C863CD">
            <w:pPr>
              <w:widowControl w:val="0"/>
              <w:jc w:val="center"/>
              <w:rPr>
                <w:bCs/>
                <w:sz w:val="24"/>
                <w:lang w:eastAsia="ru-RU"/>
              </w:rPr>
            </w:pPr>
            <w:proofErr w:type="spellStart"/>
            <w:proofErr w:type="gramStart"/>
            <w:r w:rsidRPr="00C863CD">
              <w:rPr>
                <w:bCs/>
                <w:sz w:val="24"/>
                <w:lang w:eastAsia="ru-RU" w:bidi="ru-RU"/>
              </w:rPr>
              <w:t>кв.м</w:t>
            </w:r>
            <w:proofErr w:type="spellEnd"/>
            <w:proofErr w:type="gramEnd"/>
            <w:r w:rsidR="002D0F5C" w:rsidRPr="00C863CD">
              <w:rPr>
                <w:bCs/>
                <w:sz w:val="24"/>
                <w:lang w:eastAsia="ru-RU" w:bidi="ru-RU"/>
              </w:rPr>
              <w:t xml:space="preserve"> общей площади</w:t>
            </w:r>
          </w:p>
        </w:tc>
        <w:tc>
          <w:tcPr>
            <w:tcW w:w="2413" w:type="dxa"/>
          </w:tcPr>
          <w:p w14:paraId="1B614243" w14:textId="77777777" w:rsidR="002D0F5C" w:rsidRPr="00C863CD" w:rsidRDefault="002D0F5C" w:rsidP="00C863CD">
            <w:pPr>
              <w:widowControl w:val="0"/>
              <w:jc w:val="center"/>
              <w:rPr>
                <w:bCs/>
                <w:sz w:val="24"/>
                <w:lang w:eastAsia="ru-RU"/>
              </w:rPr>
            </w:pPr>
            <w:r w:rsidRPr="00C863CD">
              <w:rPr>
                <w:bCs/>
                <w:sz w:val="24"/>
                <w:lang w:eastAsia="ru-RU" w:bidi="ru-RU"/>
              </w:rPr>
              <w:t>50</w:t>
            </w:r>
          </w:p>
        </w:tc>
      </w:tr>
      <w:tr w:rsidR="002D0F5C" w:rsidRPr="00C863CD" w14:paraId="4909F83D" w14:textId="77777777" w:rsidTr="00CF7C5F">
        <w:tblPrEx>
          <w:tblBorders>
            <w:bottom w:val="single" w:sz="4" w:space="0" w:color="auto"/>
          </w:tblBorders>
        </w:tblPrEx>
        <w:trPr>
          <w:jc w:val="center"/>
        </w:trPr>
        <w:tc>
          <w:tcPr>
            <w:tcW w:w="562" w:type="dxa"/>
          </w:tcPr>
          <w:p w14:paraId="5E8233DD" w14:textId="36457AB2" w:rsidR="002D0F5C" w:rsidRPr="00C863CD" w:rsidRDefault="002D0F5C" w:rsidP="00C863CD">
            <w:pPr>
              <w:widowControl w:val="0"/>
              <w:jc w:val="center"/>
              <w:rPr>
                <w:bCs/>
                <w:sz w:val="24"/>
                <w:lang w:eastAsia="ru-RU" w:bidi="ru-RU"/>
              </w:rPr>
            </w:pPr>
            <w:r w:rsidRPr="00C863CD">
              <w:rPr>
                <w:bCs/>
                <w:sz w:val="24"/>
                <w:lang w:eastAsia="ru-RU" w:bidi="ru-RU"/>
              </w:rPr>
              <w:t>4.</w:t>
            </w:r>
          </w:p>
        </w:tc>
        <w:tc>
          <w:tcPr>
            <w:tcW w:w="5526" w:type="dxa"/>
          </w:tcPr>
          <w:p w14:paraId="440C81F9" w14:textId="77777777" w:rsidR="002D0F5C" w:rsidRPr="00C863CD" w:rsidRDefault="002D0F5C" w:rsidP="00C863CD">
            <w:pPr>
              <w:widowControl w:val="0"/>
              <w:ind w:left="130"/>
              <w:rPr>
                <w:bCs/>
                <w:sz w:val="24"/>
                <w:lang w:eastAsia="ru-RU" w:bidi="ru-RU"/>
              </w:rPr>
            </w:pPr>
            <w:r w:rsidRPr="00C863CD">
              <w:rPr>
                <w:bCs/>
                <w:sz w:val="24"/>
                <w:lang w:eastAsia="ru-RU" w:bidi="ru-RU"/>
              </w:rPr>
              <w:t xml:space="preserve">Банки и банковские учреждения, кредитно-финансовые учреждения: </w:t>
            </w:r>
          </w:p>
          <w:p w14:paraId="2EE2FB62" w14:textId="77777777" w:rsidR="002D0F5C" w:rsidRPr="00C863CD" w:rsidRDefault="002D0F5C" w:rsidP="00C56E5D">
            <w:pPr>
              <w:widowControl w:val="0"/>
              <w:numPr>
                <w:ilvl w:val="0"/>
                <w:numId w:val="5"/>
              </w:numPr>
              <w:tabs>
                <w:tab w:val="left" w:pos="395"/>
              </w:tabs>
              <w:ind w:left="111"/>
              <w:rPr>
                <w:bCs/>
                <w:sz w:val="24"/>
                <w:lang w:eastAsia="ru-RU" w:bidi="ru-RU"/>
              </w:rPr>
            </w:pPr>
            <w:r w:rsidRPr="00C863CD">
              <w:rPr>
                <w:bCs/>
                <w:sz w:val="24"/>
                <w:lang w:eastAsia="ru-RU" w:bidi="ru-RU"/>
              </w:rPr>
              <w:t xml:space="preserve">с операционными залами </w:t>
            </w:r>
          </w:p>
          <w:p w14:paraId="54D2B4D8" w14:textId="77777777" w:rsidR="002D0F5C" w:rsidRPr="00C863CD" w:rsidRDefault="002D0F5C" w:rsidP="00C56E5D">
            <w:pPr>
              <w:widowControl w:val="0"/>
              <w:numPr>
                <w:ilvl w:val="0"/>
                <w:numId w:val="5"/>
              </w:numPr>
              <w:tabs>
                <w:tab w:val="left" w:pos="395"/>
              </w:tabs>
              <w:ind w:left="111"/>
              <w:rPr>
                <w:bCs/>
                <w:sz w:val="24"/>
                <w:lang w:eastAsia="ru-RU"/>
              </w:rPr>
            </w:pPr>
            <w:r w:rsidRPr="00C863CD">
              <w:rPr>
                <w:bCs/>
                <w:sz w:val="24"/>
                <w:lang w:eastAsia="ru-RU" w:bidi="ru-RU"/>
              </w:rPr>
              <w:t>без операционных залов</w:t>
            </w:r>
          </w:p>
        </w:tc>
        <w:tc>
          <w:tcPr>
            <w:tcW w:w="1700" w:type="dxa"/>
          </w:tcPr>
          <w:p w14:paraId="32709EEE" w14:textId="59BCA12D" w:rsidR="002D0F5C" w:rsidRPr="00C863CD" w:rsidRDefault="003B047F" w:rsidP="00C863CD">
            <w:pPr>
              <w:widowControl w:val="0"/>
              <w:ind w:left="138"/>
              <w:jc w:val="center"/>
              <w:rPr>
                <w:bCs/>
                <w:sz w:val="24"/>
                <w:lang w:eastAsia="ru-RU"/>
              </w:rPr>
            </w:pPr>
            <w:proofErr w:type="spellStart"/>
            <w:proofErr w:type="gramStart"/>
            <w:r w:rsidRPr="00C863CD">
              <w:rPr>
                <w:bCs/>
                <w:sz w:val="24"/>
                <w:lang w:eastAsia="ru-RU" w:bidi="ru-RU"/>
              </w:rPr>
              <w:t>кв.м</w:t>
            </w:r>
            <w:proofErr w:type="spellEnd"/>
            <w:proofErr w:type="gramEnd"/>
            <w:r w:rsidR="002D0F5C" w:rsidRPr="00C863CD">
              <w:rPr>
                <w:bCs/>
                <w:sz w:val="24"/>
                <w:lang w:eastAsia="ru-RU" w:bidi="ru-RU"/>
              </w:rPr>
              <w:t xml:space="preserve"> общей площади</w:t>
            </w:r>
          </w:p>
        </w:tc>
        <w:tc>
          <w:tcPr>
            <w:tcW w:w="2413" w:type="dxa"/>
          </w:tcPr>
          <w:p w14:paraId="258DEFD9" w14:textId="77777777" w:rsidR="002D0F5C" w:rsidRPr="00C863CD" w:rsidRDefault="002D0F5C" w:rsidP="00C863CD">
            <w:pPr>
              <w:widowControl w:val="0"/>
              <w:jc w:val="center"/>
              <w:rPr>
                <w:bCs/>
                <w:sz w:val="24"/>
                <w:lang w:eastAsia="ru-RU"/>
              </w:rPr>
            </w:pPr>
            <w:r w:rsidRPr="00C863CD">
              <w:rPr>
                <w:bCs/>
                <w:sz w:val="24"/>
                <w:lang w:eastAsia="ru-RU" w:bidi="ru-RU"/>
              </w:rPr>
              <w:t>30</w:t>
            </w:r>
          </w:p>
          <w:p w14:paraId="51371413" w14:textId="77777777" w:rsidR="002D0F5C" w:rsidRPr="00C863CD" w:rsidRDefault="002D0F5C" w:rsidP="00C863CD">
            <w:pPr>
              <w:widowControl w:val="0"/>
              <w:jc w:val="center"/>
              <w:rPr>
                <w:bCs/>
                <w:sz w:val="24"/>
                <w:lang w:eastAsia="ru-RU"/>
              </w:rPr>
            </w:pPr>
            <w:r w:rsidRPr="00C863CD">
              <w:rPr>
                <w:bCs/>
                <w:sz w:val="24"/>
                <w:lang w:eastAsia="ru-RU" w:bidi="ru-RU"/>
              </w:rPr>
              <w:t>55</w:t>
            </w:r>
          </w:p>
        </w:tc>
      </w:tr>
      <w:tr w:rsidR="002D0F5C" w:rsidRPr="00C863CD" w14:paraId="4F0E0532" w14:textId="77777777" w:rsidTr="00CF7C5F">
        <w:tblPrEx>
          <w:tblBorders>
            <w:bottom w:val="single" w:sz="4" w:space="0" w:color="auto"/>
          </w:tblBorders>
        </w:tblPrEx>
        <w:trPr>
          <w:jc w:val="center"/>
        </w:trPr>
        <w:tc>
          <w:tcPr>
            <w:tcW w:w="562" w:type="dxa"/>
          </w:tcPr>
          <w:p w14:paraId="1E85261C" w14:textId="2280BF8E" w:rsidR="002D0F5C" w:rsidRPr="00C863CD" w:rsidRDefault="002D0F5C" w:rsidP="00C863CD">
            <w:pPr>
              <w:widowControl w:val="0"/>
              <w:jc w:val="center"/>
              <w:rPr>
                <w:bCs/>
                <w:sz w:val="24"/>
                <w:lang w:eastAsia="ru-RU" w:bidi="ru-RU"/>
              </w:rPr>
            </w:pPr>
            <w:r w:rsidRPr="00C863CD">
              <w:rPr>
                <w:bCs/>
                <w:sz w:val="24"/>
                <w:lang w:eastAsia="ru-RU" w:bidi="ru-RU"/>
              </w:rPr>
              <w:t>5.</w:t>
            </w:r>
          </w:p>
        </w:tc>
        <w:tc>
          <w:tcPr>
            <w:tcW w:w="5526" w:type="dxa"/>
          </w:tcPr>
          <w:p w14:paraId="7513D3DD" w14:textId="77777777" w:rsidR="002D0F5C" w:rsidRPr="00C863CD" w:rsidRDefault="002D0F5C" w:rsidP="00C863CD">
            <w:pPr>
              <w:widowControl w:val="0"/>
              <w:ind w:left="130"/>
              <w:rPr>
                <w:bCs/>
                <w:sz w:val="24"/>
                <w:lang w:eastAsia="ru-RU"/>
              </w:rPr>
            </w:pPr>
            <w:r w:rsidRPr="00C863CD">
              <w:rPr>
                <w:bCs/>
                <w:sz w:val="24"/>
                <w:lang w:eastAsia="ru-RU" w:bidi="ru-RU"/>
              </w:rPr>
              <w:t>Здания и комплексы многофункциональные</w:t>
            </w:r>
          </w:p>
        </w:tc>
        <w:tc>
          <w:tcPr>
            <w:tcW w:w="4113" w:type="dxa"/>
            <w:gridSpan w:val="2"/>
          </w:tcPr>
          <w:p w14:paraId="14B3C15F" w14:textId="77777777" w:rsidR="002D0F5C" w:rsidRPr="00C863CD" w:rsidRDefault="002D0F5C" w:rsidP="00C863CD">
            <w:pPr>
              <w:widowControl w:val="0"/>
              <w:jc w:val="center"/>
              <w:rPr>
                <w:bCs/>
                <w:sz w:val="24"/>
                <w:lang w:eastAsia="ru-RU"/>
              </w:rPr>
            </w:pPr>
            <w:r w:rsidRPr="00C863CD">
              <w:rPr>
                <w:bCs/>
                <w:sz w:val="24"/>
                <w:lang w:eastAsia="ru-RU" w:bidi="ru-RU"/>
              </w:rPr>
              <w:t>по СП 160.1325800.2014 «Здания и комплексы многофункциональные. Правила проектирования»</w:t>
            </w:r>
          </w:p>
        </w:tc>
      </w:tr>
      <w:tr w:rsidR="002D0F5C" w:rsidRPr="00C863CD" w14:paraId="065298F6" w14:textId="77777777" w:rsidTr="00CF7C5F">
        <w:tblPrEx>
          <w:tblBorders>
            <w:bottom w:val="single" w:sz="4" w:space="0" w:color="auto"/>
          </w:tblBorders>
        </w:tblPrEx>
        <w:trPr>
          <w:jc w:val="center"/>
        </w:trPr>
        <w:tc>
          <w:tcPr>
            <w:tcW w:w="562" w:type="dxa"/>
          </w:tcPr>
          <w:p w14:paraId="67EA2508" w14:textId="4041699A" w:rsidR="002D0F5C" w:rsidRPr="00C863CD" w:rsidRDefault="002D0F5C" w:rsidP="00C863CD">
            <w:pPr>
              <w:widowControl w:val="0"/>
              <w:jc w:val="center"/>
              <w:rPr>
                <w:bCs/>
                <w:sz w:val="24"/>
                <w:lang w:eastAsia="ru-RU" w:bidi="ru-RU"/>
              </w:rPr>
            </w:pPr>
            <w:r w:rsidRPr="00C863CD">
              <w:rPr>
                <w:bCs/>
                <w:sz w:val="24"/>
                <w:lang w:eastAsia="ru-RU" w:bidi="ru-RU"/>
              </w:rPr>
              <w:t>6.</w:t>
            </w:r>
          </w:p>
        </w:tc>
        <w:tc>
          <w:tcPr>
            <w:tcW w:w="5526" w:type="dxa"/>
          </w:tcPr>
          <w:p w14:paraId="1C9B83E4" w14:textId="77777777" w:rsidR="002D0F5C" w:rsidRPr="00C863CD" w:rsidRDefault="002D0F5C" w:rsidP="00C863CD">
            <w:pPr>
              <w:widowControl w:val="0"/>
              <w:ind w:left="130"/>
              <w:rPr>
                <w:bCs/>
                <w:sz w:val="24"/>
                <w:lang w:eastAsia="ru-RU"/>
              </w:rPr>
            </w:pPr>
            <w:r w:rsidRPr="00C863CD">
              <w:rPr>
                <w:bCs/>
                <w:sz w:val="24"/>
                <w:lang w:eastAsia="ru-RU" w:bidi="ru-RU"/>
              </w:rPr>
              <w:t>Профессиональные образовательные организации, образовательные организации искусств городского значения</w:t>
            </w:r>
          </w:p>
        </w:tc>
        <w:tc>
          <w:tcPr>
            <w:tcW w:w="1700" w:type="dxa"/>
          </w:tcPr>
          <w:p w14:paraId="151F8F75" w14:textId="77777777" w:rsidR="002D0F5C" w:rsidRPr="00C863CD" w:rsidRDefault="002D0F5C" w:rsidP="00C863CD">
            <w:pPr>
              <w:widowControl w:val="0"/>
              <w:jc w:val="center"/>
              <w:rPr>
                <w:bCs/>
                <w:sz w:val="24"/>
                <w:lang w:eastAsia="ru-RU"/>
              </w:rPr>
            </w:pPr>
            <w:r w:rsidRPr="00C863CD">
              <w:rPr>
                <w:bCs/>
                <w:sz w:val="24"/>
                <w:lang w:eastAsia="ru-RU" w:bidi="ru-RU"/>
              </w:rPr>
              <w:t>преподаватели, занятые в одну смену</w:t>
            </w:r>
          </w:p>
        </w:tc>
        <w:tc>
          <w:tcPr>
            <w:tcW w:w="2413" w:type="dxa"/>
          </w:tcPr>
          <w:p w14:paraId="76CF35DF" w14:textId="77777777" w:rsidR="002D0F5C" w:rsidRPr="00C863CD" w:rsidRDefault="002D0F5C" w:rsidP="00C863CD">
            <w:pPr>
              <w:widowControl w:val="0"/>
              <w:jc w:val="center"/>
              <w:rPr>
                <w:bCs/>
                <w:sz w:val="24"/>
                <w:lang w:eastAsia="ru-RU"/>
              </w:rPr>
            </w:pPr>
            <w:r w:rsidRPr="00C863CD">
              <w:rPr>
                <w:bCs/>
                <w:sz w:val="24"/>
                <w:lang w:eastAsia="ru-RU" w:bidi="ru-RU"/>
              </w:rPr>
              <w:t>2</w:t>
            </w:r>
          </w:p>
        </w:tc>
      </w:tr>
      <w:tr w:rsidR="002D0F5C" w:rsidRPr="00C863CD" w14:paraId="51584BB4" w14:textId="77777777" w:rsidTr="00CF7C5F">
        <w:tblPrEx>
          <w:tblBorders>
            <w:bottom w:val="single" w:sz="4" w:space="0" w:color="auto"/>
          </w:tblBorders>
        </w:tblPrEx>
        <w:trPr>
          <w:jc w:val="center"/>
        </w:trPr>
        <w:tc>
          <w:tcPr>
            <w:tcW w:w="562" w:type="dxa"/>
          </w:tcPr>
          <w:p w14:paraId="29C2CD0A" w14:textId="287D0992" w:rsidR="002D0F5C" w:rsidRPr="00C863CD" w:rsidRDefault="002D0F5C" w:rsidP="00C863CD">
            <w:pPr>
              <w:widowControl w:val="0"/>
              <w:jc w:val="center"/>
              <w:rPr>
                <w:bCs/>
                <w:sz w:val="24"/>
                <w:lang w:eastAsia="ru-RU" w:bidi="ru-RU"/>
              </w:rPr>
            </w:pPr>
            <w:r w:rsidRPr="00C863CD">
              <w:rPr>
                <w:bCs/>
                <w:sz w:val="24"/>
                <w:lang w:eastAsia="ru-RU" w:bidi="ru-RU"/>
              </w:rPr>
              <w:t>7.</w:t>
            </w:r>
          </w:p>
        </w:tc>
        <w:tc>
          <w:tcPr>
            <w:tcW w:w="5526" w:type="dxa"/>
          </w:tcPr>
          <w:p w14:paraId="3140D0E6" w14:textId="77777777" w:rsidR="002D0F5C" w:rsidRPr="00C863CD" w:rsidRDefault="002D0F5C" w:rsidP="00C863CD">
            <w:pPr>
              <w:widowControl w:val="0"/>
              <w:ind w:left="130"/>
              <w:rPr>
                <w:bCs/>
                <w:sz w:val="24"/>
                <w:lang w:eastAsia="ru-RU"/>
              </w:rPr>
            </w:pPr>
            <w:r w:rsidRPr="00C863CD">
              <w:rPr>
                <w:bCs/>
                <w:sz w:val="24"/>
                <w:lang w:eastAsia="ru-RU" w:bidi="ru-RU"/>
              </w:rPr>
              <w:t>Центры обучения, самодеятельного творчества, клубы по интересам для взрослых</w:t>
            </w:r>
          </w:p>
        </w:tc>
        <w:tc>
          <w:tcPr>
            <w:tcW w:w="1700" w:type="dxa"/>
          </w:tcPr>
          <w:p w14:paraId="1E9AE059" w14:textId="5B3B1CE2" w:rsidR="002D0F5C" w:rsidRPr="00C863CD" w:rsidRDefault="003B047F" w:rsidP="00C863CD">
            <w:pPr>
              <w:widowControl w:val="0"/>
              <w:jc w:val="center"/>
              <w:rPr>
                <w:bCs/>
                <w:sz w:val="24"/>
                <w:lang w:eastAsia="ru-RU"/>
              </w:rPr>
            </w:pPr>
            <w:proofErr w:type="spellStart"/>
            <w:proofErr w:type="gramStart"/>
            <w:r w:rsidRPr="00C863CD">
              <w:rPr>
                <w:bCs/>
                <w:sz w:val="24"/>
                <w:lang w:eastAsia="ru-RU" w:bidi="ru-RU"/>
              </w:rPr>
              <w:t>кв.м</w:t>
            </w:r>
            <w:proofErr w:type="spellEnd"/>
            <w:proofErr w:type="gramEnd"/>
            <w:r w:rsidR="002D0F5C" w:rsidRPr="00C863CD">
              <w:rPr>
                <w:bCs/>
                <w:sz w:val="24"/>
                <w:lang w:eastAsia="ru-RU" w:bidi="ru-RU"/>
              </w:rPr>
              <w:t xml:space="preserve"> общей площади</w:t>
            </w:r>
          </w:p>
        </w:tc>
        <w:tc>
          <w:tcPr>
            <w:tcW w:w="2413" w:type="dxa"/>
          </w:tcPr>
          <w:p w14:paraId="369D732D" w14:textId="77777777" w:rsidR="002D0F5C" w:rsidRPr="00C863CD" w:rsidRDefault="002D0F5C" w:rsidP="00C863CD">
            <w:pPr>
              <w:widowControl w:val="0"/>
              <w:jc w:val="center"/>
              <w:rPr>
                <w:bCs/>
                <w:sz w:val="24"/>
                <w:lang w:eastAsia="ru-RU"/>
              </w:rPr>
            </w:pPr>
            <w:r w:rsidRPr="00C863CD">
              <w:rPr>
                <w:bCs/>
                <w:sz w:val="24"/>
                <w:lang w:eastAsia="ru-RU" w:bidi="ru-RU"/>
              </w:rPr>
              <w:t>20</w:t>
            </w:r>
          </w:p>
        </w:tc>
      </w:tr>
      <w:tr w:rsidR="002D0F5C" w:rsidRPr="00C863CD" w14:paraId="6CD760C4" w14:textId="77777777" w:rsidTr="00CF7C5F">
        <w:tblPrEx>
          <w:tblBorders>
            <w:bottom w:val="single" w:sz="4" w:space="0" w:color="auto"/>
          </w:tblBorders>
        </w:tblPrEx>
        <w:trPr>
          <w:jc w:val="center"/>
        </w:trPr>
        <w:tc>
          <w:tcPr>
            <w:tcW w:w="562" w:type="dxa"/>
          </w:tcPr>
          <w:p w14:paraId="435D27BC" w14:textId="5FE4EA99" w:rsidR="002D0F5C" w:rsidRPr="00C863CD" w:rsidRDefault="002D0F5C" w:rsidP="00C863CD">
            <w:pPr>
              <w:widowControl w:val="0"/>
              <w:jc w:val="center"/>
              <w:rPr>
                <w:bCs/>
                <w:sz w:val="24"/>
                <w:lang w:eastAsia="ru-RU" w:bidi="ru-RU"/>
              </w:rPr>
            </w:pPr>
            <w:r w:rsidRPr="00C863CD">
              <w:rPr>
                <w:bCs/>
                <w:sz w:val="24"/>
                <w:lang w:eastAsia="ru-RU" w:bidi="ru-RU"/>
              </w:rPr>
              <w:t>8.</w:t>
            </w:r>
          </w:p>
        </w:tc>
        <w:tc>
          <w:tcPr>
            <w:tcW w:w="5526" w:type="dxa"/>
          </w:tcPr>
          <w:p w14:paraId="67CA2DFD" w14:textId="77777777" w:rsidR="002D0F5C" w:rsidRPr="00C863CD" w:rsidRDefault="002D0F5C" w:rsidP="00C863CD">
            <w:pPr>
              <w:widowControl w:val="0"/>
              <w:ind w:left="130"/>
              <w:rPr>
                <w:bCs/>
                <w:sz w:val="24"/>
                <w:lang w:eastAsia="ru-RU"/>
              </w:rPr>
            </w:pPr>
            <w:r w:rsidRPr="00C863CD">
              <w:rPr>
                <w:bCs/>
                <w:sz w:val="24"/>
                <w:lang w:eastAsia="ru-RU" w:bidi="ru-RU"/>
              </w:rPr>
              <w:t>Производственные здания, коммунально-складские объекты, размещаемые в составе многофункциональных зон</w:t>
            </w:r>
          </w:p>
        </w:tc>
        <w:tc>
          <w:tcPr>
            <w:tcW w:w="1700" w:type="dxa"/>
          </w:tcPr>
          <w:p w14:paraId="525322D1" w14:textId="77777777" w:rsidR="002D0F5C" w:rsidRPr="00C863CD" w:rsidRDefault="002D0F5C" w:rsidP="00C863CD">
            <w:pPr>
              <w:widowControl w:val="0"/>
              <w:jc w:val="center"/>
              <w:rPr>
                <w:bCs/>
                <w:sz w:val="24"/>
                <w:lang w:eastAsia="ru-RU"/>
              </w:rPr>
            </w:pPr>
            <w:r w:rsidRPr="00C863CD">
              <w:rPr>
                <w:bCs/>
                <w:sz w:val="24"/>
                <w:lang w:eastAsia="ru-RU" w:bidi="ru-RU"/>
              </w:rPr>
              <w:t>работающие в двух смежных сменах, чел.</w:t>
            </w:r>
          </w:p>
        </w:tc>
        <w:tc>
          <w:tcPr>
            <w:tcW w:w="2413" w:type="dxa"/>
          </w:tcPr>
          <w:p w14:paraId="5A6B98F2" w14:textId="77777777" w:rsidR="002D0F5C" w:rsidRPr="00C863CD" w:rsidRDefault="002D0F5C" w:rsidP="00C863CD">
            <w:pPr>
              <w:widowControl w:val="0"/>
              <w:jc w:val="center"/>
              <w:rPr>
                <w:bCs/>
                <w:sz w:val="24"/>
                <w:lang w:eastAsia="ru-RU"/>
              </w:rPr>
            </w:pPr>
            <w:r w:rsidRPr="00C863CD">
              <w:rPr>
                <w:bCs/>
                <w:sz w:val="24"/>
                <w:lang w:eastAsia="ru-RU" w:bidi="ru-RU"/>
              </w:rPr>
              <w:t>6</w:t>
            </w:r>
          </w:p>
        </w:tc>
      </w:tr>
      <w:tr w:rsidR="002D0F5C" w:rsidRPr="00C863CD" w14:paraId="23E2D022" w14:textId="77777777" w:rsidTr="00CF7C5F">
        <w:tblPrEx>
          <w:tblBorders>
            <w:bottom w:val="single" w:sz="4" w:space="0" w:color="auto"/>
          </w:tblBorders>
        </w:tblPrEx>
        <w:trPr>
          <w:jc w:val="center"/>
        </w:trPr>
        <w:tc>
          <w:tcPr>
            <w:tcW w:w="562" w:type="dxa"/>
          </w:tcPr>
          <w:p w14:paraId="1DA82BC7" w14:textId="6C08D123" w:rsidR="002D0F5C" w:rsidRPr="00C863CD" w:rsidRDefault="002D0F5C" w:rsidP="00C863CD">
            <w:pPr>
              <w:widowControl w:val="0"/>
              <w:jc w:val="center"/>
              <w:rPr>
                <w:bCs/>
                <w:sz w:val="24"/>
                <w:lang w:eastAsia="ru-RU" w:bidi="ru-RU"/>
              </w:rPr>
            </w:pPr>
            <w:r w:rsidRPr="00C863CD">
              <w:rPr>
                <w:bCs/>
                <w:sz w:val="24"/>
                <w:lang w:eastAsia="ru-RU" w:bidi="ru-RU"/>
              </w:rPr>
              <w:t>9.</w:t>
            </w:r>
          </w:p>
        </w:tc>
        <w:tc>
          <w:tcPr>
            <w:tcW w:w="5526" w:type="dxa"/>
          </w:tcPr>
          <w:p w14:paraId="57A42C69" w14:textId="77777777" w:rsidR="002D0F5C" w:rsidRPr="00C863CD" w:rsidRDefault="002D0F5C" w:rsidP="00C863CD">
            <w:pPr>
              <w:widowControl w:val="0"/>
              <w:ind w:left="130"/>
              <w:rPr>
                <w:bCs/>
                <w:sz w:val="24"/>
                <w:lang w:eastAsia="ru-RU"/>
              </w:rPr>
            </w:pPr>
            <w:r w:rsidRPr="00C863CD">
              <w:rPr>
                <w:bCs/>
                <w:sz w:val="24"/>
                <w:lang w:eastAsia="ru-RU" w:bidi="ru-RU"/>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1700" w:type="dxa"/>
          </w:tcPr>
          <w:p w14:paraId="50489E0C" w14:textId="77777777" w:rsidR="002D0F5C" w:rsidRPr="00C863CD" w:rsidRDefault="002D0F5C" w:rsidP="00C863CD">
            <w:pPr>
              <w:widowControl w:val="0"/>
              <w:jc w:val="center"/>
              <w:rPr>
                <w:bCs/>
                <w:sz w:val="24"/>
                <w:lang w:eastAsia="ru-RU"/>
              </w:rPr>
            </w:pPr>
            <w:r w:rsidRPr="00C863CD">
              <w:rPr>
                <w:bCs/>
                <w:sz w:val="24"/>
                <w:lang w:eastAsia="ru-RU" w:bidi="ru-RU"/>
              </w:rPr>
              <w:t>1000 чел., работающих в двух смежных сменах</w:t>
            </w:r>
          </w:p>
        </w:tc>
        <w:tc>
          <w:tcPr>
            <w:tcW w:w="2413" w:type="dxa"/>
          </w:tcPr>
          <w:p w14:paraId="0CE40D67" w14:textId="77777777" w:rsidR="002D0F5C" w:rsidRPr="00C863CD" w:rsidRDefault="002D0F5C" w:rsidP="00C863CD">
            <w:pPr>
              <w:widowControl w:val="0"/>
              <w:jc w:val="center"/>
              <w:rPr>
                <w:bCs/>
                <w:sz w:val="24"/>
                <w:lang w:eastAsia="ru-RU"/>
              </w:rPr>
            </w:pPr>
            <w:r w:rsidRPr="00C863CD">
              <w:rPr>
                <w:bCs/>
                <w:sz w:val="24"/>
                <w:lang w:eastAsia="ru-RU" w:bidi="ru-RU"/>
              </w:rPr>
              <w:t>140</w:t>
            </w:r>
          </w:p>
        </w:tc>
      </w:tr>
      <w:tr w:rsidR="002D0F5C" w:rsidRPr="00C863CD" w14:paraId="63CCABB2" w14:textId="77777777" w:rsidTr="00CF7C5F">
        <w:tblPrEx>
          <w:tblBorders>
            <w:bottom w:val="single" w:sz="4" w:space="0" w:color="auto"/>
          </w:tblBorders>
        </w:tblPrEx>
        <w:trPr>
          <w:jc w:val="center"/>
        </w:trPr>
        <w:tc>
          <w:tcPr>
            <w:tcW w:w="562" w:type="dxa"/>
          </w:tcPr>
          <w:p w14:paraId="4F57662B" w14:textId="294C1896" w:rsidR="002D0F5C" w:rsidRPr="00C863CD" w:rsidRDefault="002D0F5C" w:rsidP="00C863CD">
            <w:pPr>
              <w:widowControl w:val="0"/>
              <w:jc w:val="center"/>
              <w:rPr>
                <w:bCs/>
                <w:sz w:val="24"/>
                <w:lang w:eastAsia="ru-RU" w:bidi="ru-RU"/>
              </w:rPr>
            </w:pPr>
            <w:r w:rsidRPr="00C863CD">
              <w:rPr>
                <w:bCs/>
                <w:sz w:val="24"/>
                <w:lang w:eastAsia="ru-RU" w:bidi="ru-RU"/>
              </w:rPr>
              <w:t>10.</w:t>
            </w:r>
          </w:p>
        </w:tc>
        <w:tc>
          <w:tcPr>
            <w:tcW w:w="5526" w:type="dxa"/>
          </w:tcPr>
          <w:p w14:paraId="66F753D7" w14:textId="77777777" w:rsidR="002D0F5C" w:rsidRPr="00C863CD" w:rsidRDefault="002D0F5C" w:rsidP="00C863CD">
            <w:pPr>
              <w:widowControl w:val="0"/>
              <w:ind w:left="130"/>
              <w:rPr>
                <w:bCs/>
                <w:sz w:val="24"/>
                <w:lang w:eastAsia="ru-RU" w:bidi="ru-RU"/>
              </w:rPr>
            </w:pPr>
            <w:r w:rsidRPr="00C863CD">
              <w:rPr>
                <w:bCs/>
                <w:sz w:val="24"/>
                <w:lang w:eastAsia="ru-RU" w:bidi="ru-RU"/>
              </w:rPr>
              <w:t>Магазины-склады (мелкооптовой и розничной торговли, гипермаркеты)</w:t>
            </w:r>
          </w:p>
        </w:tc>
        <w:tc>
          <w:tcPr>
            <w:tcW w:w="1700" w:type="dxa"/>
          </w:tcPr>
          <w:p w14:paraId="39583F3D" w14:textId="6100C882" w:rsidR="002D0F5C" w:rsidRPr="00C863CD" w:rsidRDefault="003B047F" w:rsidP="00C863CD">
            <w:pPr>
              <w:widowControl w:val="0"/>
              <w:jc w:val="center"/>
              <w:rPr>
                <w:bCs/>
                <w:sz w:val="24"/>
                <w:lang w:eastAsia="ru-RU" w:bidi="ru-RU"/>
              </w:rPr>
            </w:pPr>
            <w:proofErr w:type="spellStart"/>
            <w:proofErr w:type="gramStart"/>
            <w:r w:rsidRPr="00C863CD">
              <w:rPr>
                <w:bCs/>
                <w:sz w:val="24"/>
                <w:lang w:eastAsia="ru-RU" w:bidi="ru-RU"/>
              </w:rPr>
              <w:t>кв.м</w:t>
            </w:r>
            <w:proofErr w:type="spellEnd"/>
            <w:proofErr w:type="gramEnd"/>
            <w:r w:rsidR="002D0F5C" w:rsidRPr="00C863CD">
              <w:rPr>
                <w:bCs/>
                <w:sz w:val="24"/>
                <w:lang w:eastAsia="ru-RU" w:bidi="ru-RU"/>
              </w:rPr>
              <w:t xml:space="preserve"> общей площади</w:t>
            </w:r>
          </w:p>
        </w:tc>
        <w:tc>
          <w:tcPr>
            <w:tcW w:w="2413" w:type="dxa"/>
          </w:tcPr>
          <w:p w14:paraId="097EE2BA" w14:textId="77777777" w:rsidR="002D0F5C" w:rsidRPr="00C863CD" w:rsidRDefault="002D0F5C" w:rsidP="00C863CD">
            <w:pPr>
              <w:widowControl w:val="0"/>
              <w:jc w:val="center"/>
              <w:rPr>
                <w:bCs/>
                <w:sz w:val="24"/>
                <w:lang w:eastAsia="ru-RU" w:bidi="ru-RU"/>
              </w:rPr>
            </w:pPr>
            <w:r w:rsidRPr="00C863CD">
              <w:rPr>
                <w:bCs/>
                <w:sz w:val="24"/>
                <w:lang w:eastAsia="ru-RU" w:bidi="ru-RU"/>
              </w:rPr>
              <w:t>30</w:t>
            </w:r>
          </w:p>
        </w:tc>
      </w:tr>
      <w:tr w:rsidR="002D0F5C" w:rsidRPr="00C863CD" w14:paraId="23E444CD" w14:textId="77777777" w:rsidTr="00CF7C5F">
        <w:tblPrEx>
          <w:tblBorders>
            <w:bottom w:val="single" w:sz="4" w:space="0" w:color="auto"/>
          </w:tblBorders>
        </w:tblPrEx>
        <w:trPr>
          <w:jc w:val="center"/>
        </w:trPr>
        <w:tc>
          <w:tcPr>
            <w:tcW w:w="562" w:type="dxa"/>
          </w:tcPr>
          <w:p w14:paraId="3DE3B95C" w14:textId="6758097B" w:rsidR="002D0F5C" w:rsidRPr="00C863CD" w:rsidRDefault="002D0F5C" w:rsidP="00C863CD">
            <w:pPr>
              <w:widowControl w:val="0"/>
              <w:jc w:val="center"/>
              <w:rPr>
                <w:bCs/>
                <w:sz w:val="24"/>
                <w:lang w:eastAsia="ru-RU" w:bidi="ru-RU"/>
              </w:rPr>
            </w:pPr>
            <w:r w:rsidRPr="00C863CD">
              <w:rPr>
                <w:bCs/>
                <w:sz w:val="24"/>
                <w:lang w:eastAsia="ru-RU" w:bidi="ru-RU"/>
              </w:rPr>
              <w:t>11.</w:t>
            </w:r>
          </w:p>
        </w:tc>
        <w:tc>
          <w:tcPr>
            <w:tcW w:w="5526" w:type="dxa"/>
          </w:tcPr>
          <w:p w14:paraId="644AD543" w14:textId="77777777" w:rsidR="002D0F5C" w:rsidRPr="00C863CD" w:rsidRDefault="002D0F5C" w:rsidP="00C863CD">
            <w:pPr>
              <w:widowControl w:val="0"/>
              <w:ind w:left="130"/>
              <w:rPr>
                <w:bCs/>
                <w:sz w:val="24"/>
                <w:lang w:eastAsia="ru-RU" w:bidi="ru-RU"/>
              </w:rPr>
            </w:pPr>
            <w:r w:rsidRPr="00C863CD">
              <w:rPr>
                <w:bCs/>
                <w:sz w:val="24"/>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1700" w:type="dxa"/>
          </w:tcPr>
          <w:p w14:paraId="25E45930" w14:textId="205367FB" w:rsidR="002D0F5C" w:rsidRPr="00C863CD" w:rsidRDefault="003B047F" w:rsidP="00C863CD">
            <w:pPr>
              <w:widowControl w:val="0"/>
              <w:jc w:val="center"/>
              <w:rPr>
                <w:bCs/>
                <w:sz w:val="24"/>
                <w:lang w:eastAsia="ru-RU" w:bidi="ru-RU"/>
              </w:rPr>
            </w:pPr>
            <w:proofErr w:type="spellStart"/>
            <w:proofErr w:type="gramStart"/>
            <w:r w:rsidRPr="00C863CD">
              <w:rPr>
                <w:bCs/>
                <w:sz w:val="24"/>
                <w:lang w:eastAsia="ru-RU" w:bidi="ru-RU"/>
              </w:rPr>
              <w:t>кв.м</w:t>
            </w:r>
            <w:proofErr w:type="spellEnd"/>
            <w:proofErr w:type="gramEnd"/>
            <w:r w:rsidR="002D0F5C" w:rsidRPr="00C863CD">
              <w:rPr>
                <w:bCs/>
                <w:sz w:val="24"/>
                <w:lang w:eastAsia="ru-RU" w:bidi="ru-RU"/>
              </w:rPr>
              <w:t xml:space="preserve"> общей площади</w:t>
            </w:r>
          </w:p>
        </w:tc>
        <w:tc>
          <w:tcPr>
            <w:tcW w:w="2413" w:type="dxa"/>
          </w:tcPr>
          <w:p w14:paraId="443E44DA" w14:textId="77777777" w:rsidR="002D0F5C" w:rsidRPr="00C863CD" w:rsidRDefault="002D0F5C" w:rsidP="00C863CD">
            <w:pPr>
              <w:widowControl w:val="0"/>
              <w:jc w:val="center"/>
              <w:rPr>
                <w:bCs/>
                <w:sz w:val="24"/>
                <w:lang w:eastAsia="ru-RU" w:bidi="ru-RU"/>
              </w:rPr>
            </w:pPr>
            <w:r w:rsidRPr="00C863CD">
              <w:rPr>
                <w:bCs/>
                <w:sz w:val="24"/>
                <w:lang w:eastAsia="ru-RU" w:bidi="ru-RU"/>
              </w:rPr>
              <w:t>40</w:t>
            </w:r>
          </w:p>
        </w:tc>
      </w:tr>
      <w:tr w:rsidR="002D0F5C" w:rsidRPr="00C863CD" w14:paraId="255C66A6" w14:textId="77777777" w:rsidTr="00CF7C5F">
        <w:tblPrEx>
          <w:tblBorders>
            <w:bottom w:val="single" w:sz="4" w:space="0" w:color="auto"/>
          </w:tblBorders>
        </w:tblPrEx>
        <w:trPr>
          <w:jc w:val="center"/>
        </w:trPr>
        <w:tc>
          <w:tcPr>
            <w:tcW w:w="562" w:type="dxa"/>
          </w:tcPr>
          <w:p w14:paraId="07302BA4" w14:textId="3770AF77" w:rsidR="002D0F5C" w:rsidRPr="00C863CD" w:rsidRDefault="002D0F5C" w:rsidP="00C863CD">
            <w:pPr>
              <w:widowControl w:val="0"/>
              <w:jc w:val="center"/>
              <w:rPr>
                <w:bCs/>
                <w:sz w:val="24"/>
                <w:lang w:eastAsia="ru-RU" w:bidi="ru-RU"/>
              </w:rPr>
            </w:pPr>
            <w:r w:rsidRPr="00C863CD">
              <w:rPr>
                <w:bCs/>
                <w:sz w:val="24"/>
                <w:lang w:eastAsia="ru-RU" w:bidi="ru-RU"/>
              </w:rPr>
              <w:t>12.</w:t>
            </w:r>
          </w:p>
        </w:tc>
        <w:tc>
          <w:tcPr>
            <w:tcW w:w="5526" w:type="dxa"/>
          </w:tcPr>
          <w:p w14:paraId="5E06EAC6" w14:textId="77777777" w:rsidR="002D0F5C" w:rsidRPr="00C863CD" w:rsidRDefault="002D0F5C" w:rsidP="00C863CD">
            <w:pPr>
              <w:widowControl w:val="0"/>
              <w:ind w:left="130"/>
              <w:rPr>
                <w:bCs/>
                <w:sz w:val="24"/>
                <w:lang w:eastAsia="ru-RU" w:bidi="ru-RU"/>
              </w:rPr>
            </w:pPr>
            <w:r w:rsidRPr="00C863CD">
              <w:rPr>
                <w:bCs/>
                <w:sz w:val="24"/>
                <w:lang w:eastAsia="ru-RU" w:bidi="ru-RU"/>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1700" w:type="dxa"/>
          </w:tcPr>
          <w:p w14:paraId="4A69909C" w14:textId="3C3D38B3" w:rsidR="002D0F5C" w:rsidRPr="00C863CD" w:rsidRDefault="003B047F" w:rsidP="00C863CD">
            <w:pPr>
              <w:widowControl w:val="0"/>
              <w:jc w:val="center"/>
              <w:rPr>
                <w:bCs/>
                <w:sz w:val="24"/>
                <w:lang w:eastAsia="ru-RU" w:bidi="ru-RU"/>
              </w:rPr>
            </w:pPr>
            <w:proofErr w:type="spellStart"/>
            <w:proofErr w:type="gramStart"/>
            <w:r w:rsidRPr="00C863CD">
              <w:rPr>
                <w:bCs/>
                <w:sz w:val="24"/>
                <w:lang w:eastAsia="ru-RU" w:bidi="ru-RU"/>
              </w:rPr>
              <w:t>кв.м</w:t>
            </w:r>
            <w:proofErr w:type="spellEnd"/>
            <w:proofErr w:type="gramEnd"/>
            <w:r w:rsidRPr="00C863CD">
              <w:rPr>
                <w:bCs/>
                <w:sz w:val="24"/>
                <w:lang w:eastAsia="ru-RU" w:bidi="ru-RU"/>
              </w:rPr>
              <w:t xml:space="preserve"> </w:t>
            </w:r>
            <w:r w:rsidR="002D0F5C" w:rsidRPr="00C863CD">
              <w:rPr>
                <w:bCs/>
                <w:sz w:val="24"/>
                <w:lang w:eastAsia="ru-RU" w:bidi="ru-RU"/>
              </w:rPr>
              <w:t>общей площади</w:t>
            </w:r>
          </w:p>
        </w:tc>
        <w:tc>
          <w:tcPr>
            <w:tcW w:w="2413" w:type="dxa"/>
          </w:tcPr>
          <w:p w14:paraId="4EDD92FA" w14:textId="77777777" w:rsidR="002D0F5C" w:rsidRPr="00C863CD" w:rsidRDefault="002D0F5C" w:rsidP="00C863CD">
            <w:pPr>
              <w:widowControl w:val="0"/>
              <w:jc w:val="center"/>
              <w:rPr>
                <w:bCs/>
                <w:sz w:val="24"/>
                <w:lang w:eastAsia="ru-RU" w:bidi="ru-RU"/>
              </w:rPr>
            </w:pPr>
            <w:r w:rsidRPr="00C863CD">
              <w:rPr>
                <w:bCs/>
                <w:sz w:val="24"/>
                <w:lang w:eastAsia="ru-RU" w:bidi="ru-RU"/>
              </w:rPr>
              <w:t>60</w:t>
            </w:r>
          </w:p>
        </w:tc>
      </w:tr>
      <w:tr w:rsidR="002D0F5C" w:rsidRPr="00C863CD" w14:paraId="3A5AE4D5" w14:textId="77777777" w:rsidTr="00CF7C5F">
        <w:tblPrEx>
          <w:tblBorders>
            <w:bottom w:val="single" w:sz="4" w:space="0" w:color="auto"/>
          </w:tblBorders>
        </w:tblPrEx>
        <w:trPr>
          <w:jc w:val="center"/>
        </w:trPr>
        <w:tc>
          <w:tcPr>
            <w:tcW w:w="562" w:type="dxa"/>
          </w:tcPr>
          <w:p w14:paraId="64DAC25F" w14:textId="790844C4" w:rsidR="002D0F5C" w:rsidRPr="00C863CD" w:rsidRDefault="002D0F5C" w:rsidP="00C863CD">
            <w:pPr>
              <w:widowControl w:val="0"/>
              <w:jc w:val="center"/>
              <w:rPr>
                <w:bCs/>
                <w:sz w:val="24"/>
                <w:lang w:eastAsia="ru-RU" w:bidi="ru-RU"/>
              </w:rPr>
            </w:pPr>
            <w:r w:rsidRPr="00C863CD">
              <w:rPr>
                <w:bCs/>
                <w:sz w:val="24"/>
                <w:lang w:eastAsia="ru-RU" w:bidi="ru-RU"/>
              </w:rPr>
              <w:t>13.</w:t>
            </w:r>
          </w:p>
        </w:tc>
        <w:tc>
          <w:tcPr>
            <w:tcW w:w="5526" w:type="dxa"/>
          </w:tcPr>
          <w:p w14:paraId="375FAF12" w14:textId="77777777" w:rsidR="002D0F5C" w:rsidRPr="00C863CD" w:rsidRDefault="002D0F5C" w:rsidP="00C863CD">
            <w:pPr>
              <w:widowControl w:val="0"/>
              <w:ind w:left="130"/>
              <w:rPr>
                <w:bCs/>
                <w:sz w:val="24"/>
                <w:lang w:eastAsia="ru-RU" w:bidi="ru-RU"/>
              </w:rPr>
            </w:pPr>
            <w:r w:rsidRPr="00C863CD">
              <w:rPr>
                <w:bCs/>
                <w:sz w:val="24"/>
                <w:lang w:eastAsia="ru-RU" w:bidi="ru-RU"/>
              </w:rPr>
              <w:t>Рынки постоянные:</w:t>
            </w:r>
          </w:p>
          <w:p w14:paraId="6CCC2957" w14:textId="77777777" w:rsidR="002D0F5C" w:rsidRPr="00C863CD" w:rsidRDefault="002D0F5C" w:rsidP="00C56E5D">
            <w:pPr>
              <w:widowControl w:val="0"/>
              <w:numPr>
                <w:ilvl w:val="0"/>
                <w:numId w:val="6"/>
              </w:numPr>
              <w:tabs>
                <w:tab w:val="left" w:pos="395"/>
              </w:tabs>
              <w:ind w:left="111"/>
              <w:rPr>
                <w:bCs/>
                <w:sz w:val="24"/>
                <w:lang w:eastAsia="ru-RU" w:bidi="ru-RU"/>
              </w:rPr>
            </w:pPr>
            <w:r w:rsidRPr="00C863CD">
              <w:rPr>
                <w:bCs/>
                <w:sz w:val="24"/>
                <w:lang w:eastAsia="ru-RU" w:bidi="ru-RU"/>
              </w:rPr>
              <w:t>универсальные и непродовольственные</w:t>
            </w:r>
          </w:p>
          <w:p w14:paraId="6F5AECB5" w14:textId="77777777" w:rsidR="002D0F5C" w:rsidRPr="00C863CD" w:rsidRDefault="002D0F5C" w:rsidP="00C56E5D">
            <w:pPr>
              <w:widowControl w:val="0"/>
              <w:numPr>
                <w:ilvl w:val="0"/>
                <w:numId w:val="6"/>
              </w:numPr>
              <w:tabs>
                <w:tab w:val="left" w:pos="395"/>
              </w:tabs>
              <w:ind w:left="111"/>
              <w:rPr>
                <w:bCs/>
                <w:sz w:val="24"/>
                <w:lang w:eastAsia="ru-RU" w:bidi="ru-RU"/>
              </w:rPr>
            </w:pPr>
            <w:r w:rsidRPr="00C863CD">
              <w:rPr>
                <w:bCs/>
                <w:sz w:val="24"/>
                <w:lang w:eastAsia="ru-RU" w:bidi="ru-RU"/>
              </w:rPr>
              <w:t>продовольственные и сельскохозяйственные</w:t>
            </w:r>
          </w:p>
        </w:tc>
        <w:tc>
          <w:tcPr>
            <w:tcW w:w="1700" w:type="dxa"/>
          </w:tcPr>
          <w:p w14:paraId="0E37D092" w14:textId="5D48A728" w:rsidR="002D0F5C" w:rsidRPr="00C863CD" w:rsidRDefault="003B047F" w:rsidP="00C863CD">
            <w:pPr>
              <w:widowControl w:val="0"/>
              <w:jc w:val="center"/>
              <w:rPr>
                <w:bCs/>
                <w:sz w:val="24"/>
                <w:lang w:eastAsia="ru-RU" w:bidi="ru-RU"/>
              </w:rPr>
            </w:pPr>
            <w:proofErr w:type="spellStart"/>
            <w:proofErr w:type="gramStart"/>
            <w:r w:rsidRPr="00C863CD">
              <w:rPr>
                <w:bCs/>
                <w:sz w:val="24"/>
                <w:lang w:eastAsia="ru-RU" w:bidi="ru-RU"/>
              </w:rPr>
              <w:t>кв.м</w:t>
            </w:r>
            <w:proofErr w:type="spellEnd"/>
            <w:proofErr w:type="gramEnd"/>
            <w:r w:rsidR="002D0F5C" w:rsidRPr="00C863CD">
              <w:rPr>
                <w:bCs/>
                <w:sz w:val="24"/>
                <w:lang w:eastAsia="ru-RU" w:bidi="ru-RU"/>
              </w:rPr>
              <w:t xml:space="preserve"> общей площади</w:t>
            </w:r>
          </w:p>
        </w:tc>
        <w:tc>
          <w:tcPr>
            <w:tcW w:w="2413" w:type="dxa"/>
          </w:tcPr>
          <w:p w14:paraId="0E492B69" w14:textId="77777777" w:rsidR="002D0F5C" w:rsidRPr="00C863CD" w:rsidRDefault="002D0F5C" w:rsidP="00C863CD">
            <w:pPr>
              <w:widowControl w:val="0"/>
              <w:jc w:val="center"/>
              <w:rPr>
                <w:bCs/>
                <w:sz w:val="24"/>
                <w:lang w:eastAsia="ru-RU" w:bidi="ru-RU"/>
              </w:rPr>
            </w:pPr>
          </w:p>
          <w:p w14:paraId="281321BB" w14:textId="77777777" w:rsidR="002D0F5C" w:rsidRPr="00C863CD" w:rsidRDefault="002D0F5C" w:rsidP="00C863CD">
            <w:pPr>
              <w:widowControl w:val="0"/>
              <w:jc w:val="center"/>
              <w:rPr>
                <w:bCs/>
                <w:sz w:val="24"/>
                <w:lang w:eastAsia="ru-RU" w:bidi="ru-RU"/>
              </w:rPr>
            </w:pPr>
            <w:r w:rsidRPr="00C863CD">
              <w:rPr>
                <w:bCs/>
                <w:sz w:val="24"/>
                <w:lang w:eastAsia="ru-RU" w:bidi="ru-RU"/>
              </w:rPr>
              <w:t>30</w:t>
            </w:r>
          </w:p>
          <w:p w14:paraId="0101BA76" w14:textId="77777777" w:rsidR="002D0F5C" w:rsidRPr="00C863CD" w:rsidRDefault="002D0F5C" w:rsidP="00C863CD">
            <w:pPr>
              <w:widowControl w:val="0"/>
              <w:jc w:val="center"/>
              <w:rPr>
                <w:bCs/>
                <w:sz w:val="24"/>
                <w:lang w:eastAsia="ru-RU" w:bidi="ru-RU"/>
              </w:rPr>
            </w:pPr>
            <w:r w:rsidRPr="00C863CD">
              <w:rPr>
                <w:bCs/>
                <w:sz w:val="24"/>
                <w:lang w:eastAsia="ru-RU" w:bidi="ru-RU"/>
              </w:rPr>
              <w:t>40</w:t>
            </w:r>
          </w:p>
        </w:tc>
      </w:tr>
      <w:tr w:rsidR="002D0F5C" w:rsidRPr="00C863CD" w14:paraId="08BC9FDE" w14:textId="77777777" w:rsidTr="00CF7C5F">
        <w:tblPrEx>
          <w:tblBorders>
            <w:bottom w:val="single" w:sz="4" w:space="0" w:color="auto"/>
          </w:tblBorders>
        </w:tblPrEx>
        <w:trPr>
          <w:jc w:val="center"/>
        </w:trPr>
        <w:tc>
          <w:tcPr>
            <w:tcW w:w="562" w:type="dxa"/>
          </w:tcPr>
          <w:p w14:paraId="4C09A069" w14:textId="4D42F98E" w:rsidR="002D0F5C" w:rsidRPr="00C863CD" w:rsidRDefault="002D0F5C" w:rsidP="00C863CD">
            <w:pPr>
              <w:widowControl w:val="0"/>
              <w:jc w:val="center"/>
              <w:rPr>
                <w:bCs/>
                <w:sz w:val="24"/>
                <w:lang w:eastAsia="ru-RU" w:bidi="ru-RU"/>
              </w:rPr>
            </w:pPr>
            <w:r w:rsidRPr="00C863CD">
              <w:rPr>
                <w:bCs/>
                <w:sz w:val="24"/>
                <w:lang w:eastAsia="ru-RU" w:bidi="ru-RU"/>
              </w:rPr>
              <w:t>14.</w:t>
            </w:r>
          </w:p>
        </w:tc>
        <w:tc>
          <w:tcPr>
            <w:tcW w:w="5526" w:type="dxa"/>
          </w:tcPr>
          <w:p w14:paraId="285BCA11" w14:textId="77777777" w:rsidR="002D0F5C" w:rsidRPr="00C863CD" w:rsidRDefault="002D0F5C" w:rsidP="00C863CD">
            <w:pPr>
              <w:widowControl w:val="0"/>
              <w:ind w:left="130"/>
              <w:rPr>
                <w:bCs/>
                <w:sz w:val="24"/>
                <w:lang w:eastAsia="ru-RU" w:bidi="ru-RU"/>
              </w:rPr>
            </w:pPr>
            <w:r w:rsidRPr="00C863CD">
              <w:rPr>
                <w:bCs/>
                <w:sz w:val="24"/>
                <w:lang w:eastAsia="ru-RU" w:bidi="ru-RU"/>
              </w:rPr>
              <w:t>Предприятия общественного питания периодического спроса (рестораны, кафе)</w:t>
            </w:r>
          </w:p>
        </w:tc>
        <w:tc>
          <w:tcPr>
            <w:tcW w:w="1700" w:type="dxa"/>
          </w:tcPr>
          <w:p w14:paraId="6463B38F" w14:textId="77777777" w:rsidR="002D0F5C" w:rsidRPr="00C863CD" w:rsidRDefault="002D0F5C" w:rsidP="00C863CD">
            <w:pPr>
              <w:widowControl w:val="0"/>
              <w:jc w:val="center"/>
              <w:rPr>
                <w:bCs/>
                <w:sz w:val="24"/>
                <w:lang w:eastAsia="ru-RU" w:bidi="ru-RU"/>
              </w:rPr>
            </w:pPr>
            <w:r w:rsidRPr="00C863CD">
              <w:rPr>
                <w:bCs/>
                <w:sz w:val="24"/>
                <w:lang w:eastAsia="ru-RU" w:bidi="ru-RU"/>
              </w:rPr>
              <w:t>посадочные места</w:t>
            </w:r>
          </w:p>
        </w:tc>
        <w:tc>
          <w:tcPr>
            <w:tcW w:w="2413" w:type="dxa"/>
          </w:tcPr>
          <w:p w14:paraId="5FEC566E" w14:textId="77777777" w:rsidR="002D0F5C" w:rsidRPr="00C863CD" w:rsidRDefault="002D0F5C" w:rsidP="00C863CD">
            <w:pPr>
              <w:widowControl w:val="0"/>
              <w:jc w:val="center"/>
              <w:rPr>
                <w:bCs/>
                <w:sz w:val="24"/>
                <w:lang w:eastAsia="ru-RU" w:bidi="ru-RU"/>
              </w:rPr>
            </w:pPr>
            <w:r w:rsidRPr="00C863CD">
              <w:rPr>
                <w:bCs/>
                <w:sz w:val="24"/>
                <w:lang w:eastAsia="ru-RU" w:bidi="ru-RU"/>
              </w:rPr>
              <w:t>4</w:t>
            </w:r>
          </w:p>
        </w:tc>
      </w:tr>
      <w:tr w:rsidR="004D239C" w:rsidRPr="00C863CD" w14:paraId="5649B740" w14:textId="77777777" w:rsidTr="009B6ACE">
        <w:tblPrEx>
          <w:tblBorders>
            <w:bottom w:val="single" w:sz="4" w:space="0" w:color="auto"/>
          </w:tblBorders>
        </w:tblPrEx>
        <w:trPr>
          <w:jc w:val="center"/>
        </w:trPr>
        <w:tc>
          <w:tcPr>
            <w:tcW w:w="10201" w:type="dxa"/>
            <w:gridSpan w:val="4"/>
          </w:tcPr>
          <w:p w14:paraId="0C3E8A3B" w14:textId="26A8E0C1" w:rsidR="004D239C" w:rsidRPr="00C863CD" w:rsidRDefault="004D239C" w:rsidP="00C56E5D">
            <w:pPr>
              <w:pStyle w:val="a4"/>
              <w:widowControl w:val="0"/>
              <w:numPr>
                <w:ilvl w:val="0"/>
                <w:numId w:val="74"/>
              </w:numPr>
              <w:jc w:val="center"/>
              <w:rPr>
                <w:bCs/>
                <w:sz w:val="24"/>
                <w:lang w:eastAsia="ru-RU" w:bidi="ru-RU"/>
              </w:rPr>
            </w:pPr>
            <w:r w:rsidRPr="00C863CD">
              <w:rPr>
                <w:bCs/>
                <w:sz w:val="24"/>
                <w:lang w:eastAsia="ru-RU" w:bidi="ru-RU"/>
              </w:rPr>
              <w:t>Объекты коммунально-бытового обслуживания</w:t>
            </w:r>
          </w:p>
        </w:tc>
      </w:tr>
      <w:tr w:rsidR="002D0F5C" w:rsidRPr="00C863CD" w14:paraId="110FF58C" w14:textId="77777777" w:rsidTr="00CF7C5F">
        <w:tblPrEx>
          <w:tblBorders>
            <w:bottom w:val="single" w:sz="4" w:space="0" w:color="auto"/>
          </w:tblBorders>
        </w:tblPrEx>
        <w:trPr>
          <w:jc w:val="center"/>
        </w:trPr>
        <w:tc>
          <w:tcPr>
            <w:tcW w:w="562" w:type="dxa"/>
          </w:tcPr>
          <w:p w14:paraId="6507E678" w14:textId="7D136512" w:rsidR="002D0F5C" w:rsidRPr="00C863CD" w:rsidRDefault="004D239C" w:rsidP="00C863CD">
            <w:pPr>
              <w:widowControl w:val="0"/>
              <w:tabs>
                <w:tab w:val="left" w:pos="826"/>
              </w:tabs>
              <w:jc w:val="center"/>
              <w:rPr>
                <w:bCs/>
                <w:sz w:val="24"/>
                <w:lang w:eastAsia="ru-RU"/>
              </w:rPr>
            </w:pPr>
            <w:r w:rsidRPr="00C863CD">
              <w:rPr>
                <w:bCs/>
                <w:sz w:val="24"/>
                <w:lang w:eastAsia="ru-RU"/>
              </w:rPr>
              <w:t>15</w:t>
            </w:r>
            <w:r w:rsidR="002D0F5C" w:rsidRPr="00C863CD">
              <w:rPr>
                <w:bCs/>
                <w:sz w:val="24"/>
                <w:lang w:eastAsia="ru-RU"/>
              </w:rPr>
              <w:t>.</w:t>
            </w:r>
          </w:p>
        </w:tc>
        <w:tc>
          <w:tcPr>
            <w:tcW w:w="5526" w:type="dxa"/>
          </w:tcPr>
          <w:p w14:paraId="7B2169B9" w14:textId="77777777" w:rsidR="002D0F5C" w:rsidRPr="00C863CD" w:rsidRDefault="002D0F5C" w:rsidP="00C863CD">
            <w:pPr>
              <w:widowControl w:val="0"/>
              <w:tabs>
                <w:tab w:val="left" w:pos="144"/>
              </w:tabs>
              <w:ind w:left="140"/>
              <w:rPr>
                <w:bCs/>
                <w:sz w:val="24"/>
                <w:lang w:eastAsia="ru-RU" w:bidi="ru-RU"/>
              </w:rPr>
            </w:pPr>
            <w:r w:rsidRPr="00C863CD">
              <w:rPr>
                <w:bCs/>
                <w:sz w:val="24"/>
                <w:lang w:eastAsia="ru-RU" w:bidi="ru-RU"/>
              </w:rPr>
              <w:t>Бани</w:t>
            </w:r>
          </w:p>
        </w:tc>
        <w:tc>
          <w:tcPr>
            <w:tcW w:w="1700" w:type="dxa"/>
          </w:tcPr>
          <w:p w14:paraId="4BE1E022" w14:textId="77777777" w:rsidR="002D0F5C" w:rsidRPr="00C863CD" w:rsidRDefault="002D0F5C" w:rsidP="00C863CD">
            <w:pPr>
              <w:widowControl w:val="0"/>
              <w:jc w:val="center"/>
              <w:rPr>
                <w:bCs/>
                <w:sz w:val="24"/>
                <w:lang w:eastAsia="ru-RU" w:bidi="ru-RU"/>
              </w:rPr>
            </w:pPr>
            <w:r w:rsidRPr="00C863CD">
              <w:rPr>
                <w:bCs/>
                <w:sz w:val="24"/>
                <w:lang w:eastAsia="ru-RU" w:bidi="ru-RU"/>
              </w:rPr>
              <w:t>единовременны</w:t>
            </w:r>
            <w:r w:rsidRPr="00C863CD">
              <w:rPr>
                <w:bCs/>
                <w:sz w:val="24"/>
                <w:lang w:eastAsia="ru-RU" w:bidi="ru-RU"/>
              </w:rPr>
              <w:lastRenderedPageBreak/>
              <w:t>е посетители</w:t>
            </w:r>
          </w:p>
        </w:tc>
        <w:tc>
          <w:tcPr>
            <w:tcW w:w="2413" w:type="dxa"/>
          </w:tcPr>
          <w:p w14:paraId="336050FE" w14:textId="77777777" w:rsidR="002D0F5C" w:rsidRPr="00C863CD" w:rsidRDefault="002D0F5C" w:rsidP="00C863CD">
            <w:pPr>
              <w:widowControl w:val="0"/>
              <w:jc w:val="center"/>
              <w:rPr>
                <w:bCs/>
                <w:sz w:val="24"/>
                <w:lang w:eastAsia="ru-RU" w:bidi="ru-RU"/>
              </w:rPr>
            </w:pPr>
            <w:r w:rsidRPr="00C863CD">
              <w:rPr>
                <w:bCs/>
                <w:sz w:val="24"/>
                <w:lang w:eastAsia="ru-RU" w:bidi="ru-RU"/>
              </w:rPr>
              <w:lastRenderedPageBreak/>
              <w:t>5</w:t>
            </w:r>
          </w:p>
        </w:tc>
      </w:tr>
      <w:tr w:rsidR="002D0F5C" w:rsidRPr="00C863CD" w14:paraId="012EBC6F" w14:textId="77777777" w:rsidTr="00CF7C5F">
        <w:tblPrEx>
          <w:tblBorders>
            <w:bottom w:val="single" w:sz="4" w:space="0" w:color="auto"/>
          </w:tblBorders>
        </w:tblPrEx>
        <w:trPr>
          <w:jc w:val="center"/>
        </w:trPr>
        <w:tc>
          <w:tcPr>
            <w:tcW w:w="562" w:type="dxa"/>
          </w:tcPr>
          <w:p w14:paraId="2C4BA419" w14:textId="16D4ACDA" w:rsidR="002D0F5C" w:rsidRPr="00C863CD" w:rsidRDefault="004D239C" w:rsidP="00C863CD">
            <w:pPr>
              <w:widowControl w:val="0"/>
              <w:tabs>
                <w:tab w:val="left" w:pos="144"/>
              </w:tabs>
              <w:jc w:val="center"/>
              <w:rPr>
                <w:bCs/>
                <w:sz w:val="24"/>
                <w:lang w:eastAsia="ru-RU" w:bidi="ru-RU"/>
              </w:rPr>
            </w:pPr>
            <w:r w:rsidRPr="00C863CD">
              <w:rPr>
                <w:bCs/>
                <w:sz w:val="24"/>
                <w:lang w:eastAsia="ru-RU"/>
              </w:rPr>
              <w:t>16</w:t>
            </w:r>
            <w:r w:rsidR="002D0F5C" w:rsidRPr="00C863CD">
              <w:rPr>
                <w:bCs/>
                <w:sz w:val="24"/>
                <w:lang w:eastAsia="ru-RU"/>
              </w:rPr>
              <w:t>.</w:t>
            </w:r>
          </w:p>
        </w:tc>
        <w:tc>
          <w:tcPr>
            <w:tcW w:w="5526" w:type="dxa"/>
          </w:tcPr>
          <w:p w14:paraId="6CE31B4F" w14:textId="77777777" w:rsidR="002D0F5C" w:rsidRPr="00C863CD" w:rsidRDefault="002D0F5C" w:rsidP="00C863CD">
            <w:pPr>
              <w:widowControl w:val="0"/>
              <w:tabs>
                <w:tab w:val="left" w:pos="144"/>
              </w:tabs>
              <w:ind w:left="140"/>
              <w:rPr>
                <w:bCs/>
                <w:sz w:val="24"/>
                <w:lang w:eastAsia="ru-RU" w:bidi="ru-RU"/>
              </w:rPr>
            </w:pPr>
            <w:r w:rsidRPr="00C863CD">
              <w:rPr>
                <w:bCs/>
                <w:sz w:val="24"/>
                <w:lang w:eastAsia="ru-RU" w:bidi="ru-RU"/>
              </w:rPr>
              <w:t>Ателье, фотосалоны городского значения, салоны-парикмахерские, салоны красоты, солярии, салоны моды, свадебные салоны</w:t>
            </w:r>
          </w:p>
        </w:tc>
        <w:tc>
          <w:tcPr>
            <w:tcW w:w="1700" w:type="dxa"/>
          </w:tcPr>
          <w:p w14:paraId="5F9BA9CC" w14:textId="188FE6EF" w:rsidR="002D0F5C" w:rsidRPr="00C863CD" w:rsidRDefault="003B047F" w:rsidP="00C863CD">
            <w:pPr>
              <w:widowControl w:val="0"/>
              <w:jc w:val="center"/>
              <w:rPr>
                <w:bCs/>
                <w:sz w:val="24"/>
                <w:lang w:eastAsia="ru-RU" w:bidi="ru-RU"/>
              </w:rPr>
            </w:pPr>
            <w:proofErr w:type="spellStart"/>
            <w:proofErr w:type="gramStart"/>
            <w:r w:rsidRPr="00C863CD">
              <w:rPr>
                <w:bCs/>
                <w:sz w:val="24"/>
                <w:lang w:eastAsia="ru-RU" w:bidi="ru-RU"/>
              </w:rPr>
              <w:t>кв.м</w:t>
            </w:r>
            <w:proofErr w:type="spellEnd"/>
            <w:proofErr w:type="gramEnd"/>
            <w:r w:rsidR="002D0F5C" w:rsidRPr="00C863CD">
              <w:rPr>
                <w:bCs/>
                <w:sz w:val="24"/>
                <w:lang w:eastAsia="ru-RU" w:bidi="ru-RU"/>
              </w:rPr>
              <w:t xml:space="preserve"> общей площади</w:t>
            </w:r>
          </w:p>
        </w:tc>
        <w:tc>
          <w:tcPr>
            <w:tcW w:w="2413" w:type="dxa"/>
          </w:tcPr>
          <w:p w14:paraId="71CDD9F0" w14:textId="77777777" w:rsidR="002D0F5C" w:rsidRPr="00C863CD" w:rsidRDefault="002D0F5C" w:rsidP="00C863CD">
            <w:pPr>
              <w:widowControl w:val="0"/>
              <w:jc w:val="center"/>
              <w:rPr>
                <w:bCs/>
                <w:sz w:val="24"/>
                <w:lang w:eastAsia="ru-RU" w:bidi="ru-RU"/>
              </w:rPr>
            </w:pPr>
            <w:r w:rsidRPr="00C863CD">
              <w:rPr>
                <w:bCs/>
                <w:sz w:val="24"/>
                <w:lang w:eastAsia="ru-RU" w:bidi="ru-RU"/>
              </w:rPr>
              <w:t>10</w:t>
            </w:r>
          </w:p>
        </w:tc>
      </w:tr>
      <w:tr w:rsidR="002D0F5C" w:rsidRPr="00C863CD" w14:paraId="4A486B6A" w14:textId="77777777" w:rsidTr="00CF7C5F">
        <w:tblPrEx>
          <w:tblBorders>
            <w:bottom w:val="single" w:sz="4" w:space="0" w:color="auto"/>
          </w:tblBorders>
        </w:tblPrEx>
        <w:trPr>
          <w:jc w:val="center"/>
        </w:trPr>
        <w:tc>
          <w:tcPr>
            <w:tcW w:w="562" w:type="dxa"/>
          </w:tcPr>
          <w:p w14:paraId="78FFA5B1" w14:textId="1B7D5E06" w:rsidR="002D0F5C" w:rsidRPr="00C863CD" w:rsidRDefault="004D239C" w:rsidP="00C863CD">
            <w:pPr>
              <w:widowControl w:val="0"/>
              <w:tabs>
                <w:tab w:val="left" w:pos="144"/>
              </w:tabs>
              <w:jc w:val="center"/>
              <w:rPr>
                <w:bCs/>
                <w:sz w:val="24"/>
                <w:lang w:eastAsia="ru-RU" w:bidi="ru-RU"/>
              </w:rPr>
            </w:pPr>
            <w:r w:rsidRPr="00C863CD">
              <w:rPr>
                <w:bCs/>
                <w:sz w:val="24"/>
                <w:lang w:eastAsia="ru-RU"/>
              </w:rPr>
              <w:t>17</w:t>
            </w:r>
            <w:r w:rsidR="002D0F5C" w:rsidRPr="00C863CD">
              <w:rPr>
                <w:bCs/>
                <w:sz w:val="24"/>
                <w:lang w:eastAsia="ru-RU"/>
              </w:rPr>
              <w:t>.</w:t>
            </w:r>
          </w:p>
        </w:tc>
        <w:tc>
          <w:tcPr>
            <w:tcW w:w="5526" w:type="dxa"/>
          </w:tcPr>
          <w:p w14:paraId="0284806D" w14:textId="77777777" w:rsidR="002D0F5C" w:rsidRPr="00C863CD" w:rsidRDefault="002D0F5C" w:rsidP="00C863CD">
            <w:pPr>
              <w:widowControl w:val="0"/>
              <w:tabs>
                <w:tab w:val="left" w:pos="144"/>
              </w:tabs>
              <w:ind w:left="140"/>
              <w:rPr>
                <w:bCs/>
                <w:sz w:val="24"/>
                <w:lang w:eastAsia="ru-RU" w:bidi="ru-RU"/>
              </w:rPr>
            </w:pPr>
            <w:r w:rsidRPr="00C863CD">
              <w:rPr>
                <w:bCs/>
                <w:sz w:val="24"/>
                <w:lang w:eastAsia="ru-RU" w:bidi="ru-RU"/>
              </w:rPr>
              <w:t>Салоны ритуальных услуг</w:t>
            </w:r>
          </w:p>
        </w:tc>
        <w:tc>
          <w:tcPr>
            <w:tcW w:w="1700" w:type="dxa"/>
          </w:tcPr>
          <w:p w14:paraId="303F7DB0" w14:textId="460C9720" w:rsidR="002D0F5C" w:rsidRPr="00C863CD" w:rsidRDefault="003B047F" w:rsidP="00C863CD">
            <w:pPr>
              <w:widowControl w:val="0"/>
              <w:jc w:val="center"/>
              <w:rPr>
                <w:bCs/>
                <w:sz w:val="24"/>
                <w:lang w:eastAsia="ru-RU" w:bidi="ru-RU"/>
              </w:rPr>
            </w:pPr>
            <w:proofErr w:type="spellStart"/>
            <w:proofErr w:type="gramStart"/>
            <w:r w:rsidRPr="00C863CD">
              <w:rPr>
                <w:bCs/>
                <w:sz w:val="24"/>
                <w:lang w:eastAsia="ru-RU" w:bidi="ru-RU"/>
              </w:rPr>
              <w:t>кв.м</w:t>
            </w:r>
            <w:proofErr w:type="spellEnd"/>
            <w:proofErr w:type="gramEnd"/>
            <w:r w:rsidR="002D0F5C" w:rsidRPr="00C863CD">
              <w:rPr>
                <w:bCs/>
                <w:sz w:val="24"/>
                <w:lang w:eastAsia="ru-RU" w:bidi="ru-RU"/>
              </w:rPr>
              <w:t xml:space="preserve"> общей площади</w:t>
            </w:r>
          </w:p>
        </w:tc>
        <w:tc>
          <w:tcPr>
            <w:tcW w:w="2413" w:type="dxa"/>
          </w:tcPr>
          <w:p w14:paraId="0EC5833D" w14:textId="77777777" w:rsidR="002D0F5C" w:rsidRPr="00C863CD" w:rsidRDefault="002D0F5C" w:rsidP="00C863CD">
            <w:pPr>
              <w:widowControl w:val="0"/>
              <w:jc w:val="center"/>
              <w:rPr>
                <w:bCs/>
                <w:sz w:val="24"/>
                <w:lang w:eastAsia="ru-RU" w:bidi="ru-RU"/>
              </w:rPr>
            </w:pPr>
            <w:r w:rsidRPr="00C863CD">
              <w:rPr>
                <w:bCs/>
                <w:sz w:val="24"/>
                <w:lang w:eastAsia="ru-RU" w:bidi="ru-RU"/>
              </w:rPr>
              <w:t>20</w:t>
            </w:r>
          </w:p>
        </w:tc>
      </w:tr>
      <w:tr w:rsidR="002D0F5C" w:rsidRPr="00C863CD" w14:paraId="4046D8EE" w14:textId="77777777" w:rsidTr="00CF7C5F">
        <w:tblPrEx>
          <w:tblBorders>
            <w:bottom w:val="single" w:sz="4" w:space="0" w:color="auto"/>
          </w:tblBorders>
        </w:tblPrEx>
        <w:trPr>
          <w:jc w:val="center"/>
        </w:trPr>
        <w:tc>
          <w:tcPr>
            <w:tcW w:w="562" w:type="dxa"/>
          </w:tcPr>
          <w:p w14:paraId="574D9A72" w14:textId="092CF888" w:rsidR="002D0F5C" w:rsidRPr="00C863CD" w:rsidRDefault="004D239C" w:rsidP="00C863CD">
            <w:pPr>
              <w:widowControl w:val="0"/>
              <w:tabs>
                <w:tab w:val="left" w:pos="144"/>
              </w:tabs>
              <w:jc w:val="center"/>
              <w:rPr>
                <w:bCs/>
                <w:sz w:val="24"/>
                <w:lang w:eastAsia="ru-RU" w:bidi="ru-RU"/>
              </w:rPr>
            </w:pPr>
            <w:r w:rsidRPr="00C863CD">
              <w:rPr>
                <w:bCs/>
                <w:sz w:val="24"/>
                <w:lang w:eastAsia="ru-RU"/>
              </w:rPr>
              <w:t>18</w:t>
            </w:r>
            <w:r w:rsidR="002D0F5C" w:rsidRPr="00C863CD">
              <w:rPr>
                <w:bCs/>
                <w:sz w:val="24"/>
                <w:lang w:eastAsia="ru-RU"/>
              </w:rPr>
              <w:t>.</w:t>
            </w:r>
          </w:p>
        </w:tc>
        <w:tc>
          <w:tcPr>
            <w:tcW w:w="5526" w:type="dxa"/>
          </w:tcPr>
          <w:p w14:paraId="572AF88E" w14:textId="77777777" w:rsidR="002D0F5C" w:rsidRPr="00C863CD" w:rsidRDefault="002D0F5C" w:rsidP="00C863CD">
            <w:pPr>
              <w:widowControl w:val="0"/>
              <w:tabs>
                <w:tab w:val="left" w:pos="144"/>
              </w:tabs>
              <w:ind w:left="140"/>
              <w:rPr>
                <w:bCs/>
                <w:sz w:val="24"/>
                <w:lang w:eastAsia="ru-RU" w:bidi="ru-RU"/>
              </w:rPr>
            </w:pPr>
            <w:r w:rsidRPr="00C863CD">
              <w:rPr>
                <w:bCs/>
                <w:sz w:val="24"/>
                <w:lang w:eastAsia="ru-RU" w:bidi="ru-RU"/>
              </w:rPr>
              <w:t>Химчистки, прачечные, ремонтные мастерские, специализированные центры по обслуживанию сложной бытовой техники и др.</w:t>
            </w:r>
          </w:p>
        </w:tc>
        <w:tc>
          <w:tcPr>
            <w:tcW w:w="1700" w:type="dxa"/>
          </w:tcPr>
          <w:p w14:paraId="268E4411" w14:textId="77777777" w:rsidR="002D0F5C" w:rsidRPr="00C863CD" w:rsidRDefault="002D0F5C" w:rsidP="00C863CD">
            <w:pPr>
              <w:widowControl w:val="0"/>
              <w:jc w:val="center"/>
              <w:rPr>
                <w:bCs/>
                <w:sz w:val="24"/>
                <w:lang w:eastAsia="ru-RU" w:bidi="ru-RU"/>
              </w:rPr>
            </w:pPr>
            <w:r w:rsidRPr="00C863CD">
              <w:rPr>
                <w:bCs/>
                <w:sz w:val="24"/>
                <w:lang w:eastAsia="ru-RU" w:bidi="ru-RU"/>
              </w:rPr>
              <w:t>рабочее место приемщика</w:t>
            </w:r>
          </w:p>
        </w:tc>
        <w:tc>
          <w:tcPr>
            <w:tcW w:w="2413" w:type="dxa"/>
          </w:tcPr>
          <w:p w14:paraId="3AD609E8" w14:textId="77777777" w:rsidR="002D0F5C" w:rsidRPr="00C863CD" w:rsidRDefault="002D0F5C" w:rsidP="00C863CD">
            <w:pPr>
              <w:widowControl w:val="0"/>
              <w:jc w:val="center"/>
              <w:rPr>
                <w:bCs/>
                <w:sz w:val="24"/>
                <w:lang w:eastAsia="ru-RU" w:bidi="ru-RU"/>
              </w:rPr>
            </w:pPr>
            <w:r w:rsidRPr="00C863CD">
              <w:rPr>
                <w:bCs/>
                <w:sz w:val="24"/>
                <w:lang w:eastAsia="ru-RU" w:bidi="ru-RU"/>
              </w:rPr>
              <w:t>1</w:t>
            </w:r>
          </w:p>
        </w:tc>
      </w:tr>
      <w:tr w:rsidR="004D239C" w:rsidRPr="00C863CD" w14:paraId="5F0247B4" w14:textId="77777777" w:rsidTr="00164ABA">
        <w:tblPrEx>
          <w:tblBorders>
            <w:bottom w:val="single" w:sz="4" w:space="0" w:color="auto"/>
          </w:tblBorders>
        </w:tblPrEx>
        <w:trPr>
          <w:jc w:val="center"/>
        </w:trPr>
        <w:tc>
          <w:tcPr>
            <w:tcW w:w="10201" w:type="dxa"/>
            <w:gridSpan w:val="4"/>
          </w:tcPr>
          <w:p w14:paraId="1CE38216" w14:textId="7C5CEA5D" w:rsidR="004D239C" w:rsidRPr="00C863CD" w:rsidRDefault="004D239C" w:rsidP="00C56E5D">
            <w:pPr>
              <w:pStyle w:val="a4"/>
              <w:widowControl w:val="0"/>
              <w:numPr>
                <w:ilvl w:val="0"/>
                <w:numId w:val="74"/>
              </w:numPr>
              <w:tabs>
                <w:tab w:val="left" w:pos="144"/>
              </w:tabs>
              <w:jc w:val="center"/>
              <w:rPr>
                <w:bCs/>
                <w:sz w:val="24"/>
                <w:lang w:eastAsia="ru-RU" w:bidi="ru-RU"/>
              </w:rPr>
            </w:pPr>
            <w:r w:rsidRPr="00C863CD">
              <w:rPr>
                <w:bCs/>
                <w:sz w:val="24"/>
                <w:lang w:eastAsia="ru-RU" w:bidi="ru-RU"/>
              </w:rPr>
              <w:t>Иные объекты</w:t>
            </w:r>
          </w:p>
        </w:tc>
      </w:tr>
      <w:tr w:rsidR="002D0F5C" w:rsidRPr="00C863CD" w14:paraId="2CA739A6" w14:textId="77777777" w:rsidTr="00CF7C5F">
        <w:tblPrEx>
          <w:tblBorders>
            <w:bottom w:val="single" w:sz="4" w:space="0" w:color="auto"/>
          </w:tblBorders>
        </w:tblPrEx>
        <w:trPr>
          <w:jc w:val="center"/>
        </w:trPr>
        <w:tc>
          <w:tcPr>
            <w:tcW w:w="562" w:type="dxa"/>
          </w:tcPr>
          <w:p w14:paraId="7585A9B1" w14:textId="59F0E110" w:rsidR="002D0F5C" w:rsidRPr="00C863CD" w:rsidRDefault="004D239C" w:rsidP="00C863CD">
            <w:pPr>
              <w:widowControl w:val="0"/>
              <w:ind w:firstLine="14"/>
              <w:jc w:val="center"/>
              <w:rPr>
                <w:bCs/>
                <w:sz w:val="24"/>
                <w:lang w:eastAsia="ru-RU" w:bidi="ru-RU"/>
              </w:rPr>
            </w:pPr>
            <w:r w:rsidRPr="00C863CD">
              <w:rPr>
                <w:bCs/>
                <w:sz w:val="24"/>
                <w:lang w:eastAsia="ru-RU"/>
              </w:rPr>
              <w:t>19</w:t>
            </w:r>
            <w:r w:rsidR="002D0F5C" w:rsidRPr="00C863CD">
              <w:rPr>
                <w:bCs/>
                <w:sz w:val="24"/>
                <w:lang w:eastAsia="ru-RU"/>
              </w:rPr>
              <w:t>.</w:t>
            </w:r>
          </w:p>
        </w:tc>
        <w:tc>
          <w:tcPr>
            <w:tcW w:w="5526" w:type="dxa"/>
          </w:tcPr>
          <w:p w14:paraId="23CBDB52" w14:textId="77777777" w:rsidR="002D0F5C" w:rsidRPr="00C863CD" w:rsidRDefault="002D0F5C" w:rsidP="00C863CD">
            <w:pPr>
              <w:widowControl w:val="0"/>
              <w:ind w:left="130"/>
              <w:rPr>
                <w:bCs/>
                <w:sz w:val="24"/>
                <w:lang w:eastAsia="ru-RU"/>
              </w:rPr>
            </w:pPr>
            <w:r w:rsidRPr="00C863CD">
              <w:rPr>
                <w:bCs/>
                <w:sz w:val="24"/>
                <w:lang w:eastAsia="ru-RU" w:bidi="ru-RU"/>
              </w:rPr>
              <w:t>Гостиницы</w:t>
            </w:r>
          </w:p>
        </w:tc>
        <w:tc>
          <w:tcPr>
            <w:tcW w:w="4113" w:type="dxa"/>
            <w:gridSpan w:val="2"/>
          </w:tcPr>
          <w:p w14:paraId="5EA9A18B" w14:textId="77777777" w:rsidR="002D0F5C" w:rsidRPr="00C863CD" w:rsidRDefault="002D0F5C" w:rsidP="00C863CD">
            <w:pPr>
              <w:widowControl w:val="0"/>
              <w:jc w:val="center"/>
              <w:rPr>
                <w:bCs/>
                <w:sz w:val="24"/>
                <w:lang w:eastAsia="ru-RU"/>
              </w:rPr>
            </w:pPr>
            <w:r w:rsidRPr="00C863CD">
              <w:rPr>
                <w:bCs/>
                <w:sz w:val="24"/>
                <w:lang w:eastAsia="ru-RU" w:bidi="ru-RU"/>
              </w:rPr>
              <w:t>по СП 257.1325800.2020 «Здания гостиниц. Правила проектирования»</w:t>
            </w:r>
          </w:p>
        </w:tc>
      </w:tr>
      <w:tr w:rsidR="002D0F5C" w:rsidRPr="00C863CD" w14:paraId="46B226C0" w14:textId="77777777" w:rsidTr="00CF7C5F">
        <w:tblPrEx>
          <w:tblBorders>
            <w:bottom w:val="single" w:sz="4" w:space="0" w:color="auto"/>
          </w:tblBorders>
        </w:tblPrEx>
        <w:trPr>
          <w:jc w:val="center"/>
        </w:trPr>
        <w:tc>
          <w:tcPr>
            <w:tcW w:w="562" w:type="dxa"/>
          </w:tcPr>
          <w:p w14:paraId="265B5B37" w14:textId="65800D02" w:rsidR="002D0F5C" w:rsidRPr="00C863CD" w:rsidRDefault="004D239C" w:rsidP="00C863CD">
            <w:pPr>
              <w:widowControl w:val="0"/>
              <w:jc w:val="center"/>
              <w:rPr>
                <w:bCs/>
                <w:sz w:val="24"/>
                <w:lang w:eastAsia="ru-RU" w:bidi="ru-RU"/>
              </w:rPr>
            </w:pPr>
            <w:r w:rsidRPr="00C863CD">
              <w:rPr>
                <w:bCs/>
                <w:sz w:val="24"/>
                <w:lang w:eastAsia="ru-RU"/>
              </w:rPr>
              <w:t>20</w:t>
            </w:r>
            <w:r w:rsidR="002D0F5C" w:rsidRPr="00C863CD">
              <w:rPr>
                <w:bCs/>
                <w:sz w:val="24"/>
                <w:lang w:eastAsia="ru-RU"/>
              </w:rPr>
              <w:t>.</w:t>
            </w:r>
          </w:p>
        </w:tc>
        <w:tc>
          <w:tcPr>
            <w:tcW w:w="5526" w:type="dxa"/>
          </w:tcPr>
          <w:p w14:paraId="19C71284" w14:textId="77777777" w:rsidR="002D0F5C" w:rsidRPr="00C863CD" w:rsidRDefault="002D0F5C" w:rsidP="00C863CD">
            <w:pPr>
              <w:widowControl w:val="0"/>
              <w:ind w:left="130"/>
              <w:rPr>
                <w:bCs/>
                <w:sz w:val="24"/>
                <w:lang w:eastAsia="ru-RU"/>
              </w:rPr>
            </w:pPr>
            <w:r w:rsidRPr="00C863CD">
              <w:rPr>
                <w:bCs/>
                <w:sz w:val="24"/>
                <w:lang w:eastAsia="ru-RU" w:bidi="ru-RU"/>
              </w:rPr>
              <w:t>Выставочно-музейные комплексы, музеи-заповедники, музеи, галереи, выставочные залы</w:t>
            </w:r>
          </w:p>
        </w:tc>
        <w:tc>
          <w:tcPr>
            <w:tcW w:w="1700" w:type="dxa"/>
          </w:tcPr>
          <w:p w14:paraId="051E1B03" w14:textId="77777777" w:rsidR="002D0F5C" w:rsidRPr="00C863CD" w:rsidRDefault="002D0F5C" w:rsidP="00C863CD">
            <w:pPr>
              <w:widowControl w:val="0"/>
              <w:jc w:val="center"/>
              <w:rPr>
                <w:bCs/>
                <w:sz w:val="24"/>
                <w:lang w:eastAsia="ru-RU"/>
              </w:rPr>
            </w:pPr>
            <w:r w:rsidRPr="00C863CD">
              <w:rPr>
                <w:bCs/>
                <w:sz w:val="24"/>
                <w:lang w:eastAsia="ru-RU" w:bidi="ru-RU"/>
              </w:rPr>
              <w:t>единовременные посетители</w:t>
            </w:r>
          </w:p>
        </w:tc>
        <w:tc>
          <w:tcPr>
            <w:tcW w:w="2413" w:type="dxa"/>
          </w:tcPr>
          <w:p w14:paraId="6EFEF962" w14:textId="77777777" w:rsidR="002D0F5C" w:rsidRPr="00C863CD" w:rsidRDefault="002D0F5C" w:rsidP="00C863CD">
            <w:pPr>
              <w:widowControl w:val="0"/>
              <w:jc w:val="center"/>
              <w:rPr>
                <w:bCs/>
                <w:sz w:val="24"/>
                <w:lang w:eastAsia="ru-RU"/>
              </w:rPr>
            </w:pPr>
            <w:r w:rsidRPr="00C863CD">
              <w:rPr>
                <w:bCs/>
                <w:sz w:val="24"/>
                <w:lang w:eastAsia="ru-RU" w:bidi="ru-RU"/>
              </w:rPr>
              <w:t>6</w:t>
            </w:r>
          </w:p>
        </w:tc>
      </w:tr>
      <w:tr w:rsidR="002D0F5C" w:rsidRPr="00C863CD" w14:paraId="42FE476C" w14:textId="77777777" w:rsidTr="00CF7C5F">
        <w:tblPrEx>
          <w:tblBorders>
            <w:bottom w:val="single" w:sz="4" w:space="0" w:color="auto"/>
          </w:tblBorders>
        </w:tblPrEx>
        <w:trPr>
          <w:jc w:val="center"/>
        </w:trPr>
        <w:tc>
          <w:tcPr>
            <w:tcW w:w="562" w:type="dxa"/>
          </w:tcPr>
          <w:p w14:paraId="3B858139" w14:textId="4574DBC2" w:rsidR="002D0F5C" w:rsidRPr="00C863CD" w:rsidRDefault="004D239C" w:rsidP="00C863CD">
            <w:pPr>
              <w:widowControl w:val="0"/>
              <w:jc w:val="center"/>
              <w:rPr>
                <w:bCs/>
                <w:sz w:val="24"/>
                <w:lang w:eastAsia="ru-RU" w:bidi="ru-RU"/>
              </w:rPr>
            </w:pPr>
            <w:r w:rsidRPr="00C863CD">
              <w:rPr>
                <w:bCs/>
                <w:sz w:val="24"/>
                <w:lang w:eastAsia="ru-RU" w:bidi="ru-RU"/>
              </w:rPr>
              <w:t>21</w:t>
            </w:r>
            <w:r w:rsidR="002D0F5C" w:rsidRPr="00C863CD">
              <w:rPr>
                <w:bCs/>
                <w:sz w:val="24"/>
                <w:lang w:eastAsia="ru-RU" w:bidi="ru-RU"/>
              </w:rPr>
              <w:t>.</w:t>
            </w:r>
          </w:p>
        </w:tc>
        <w:tc>
          <w:tcPr>
            <w:tcW w:w="5526" w:type="dxa"/>
          </w:tcPr>
          <w:p w14:paraId="0BBB29A6" w14:textId="77777777" w:rsidR="002D0F5C" w:rsidRPr="00C863CD" w:rsidRDefault="002D0F5C" w:rsidP="00C863CD">
            <w:pPr>
              <w:widowControl w:val="0"/>
              <w:ind w:left="130"/>
              <w:rPr>
                <w:bCs/>
                <w:sz w:val="24"/>
                <w:lang w:eastAsia="ru-RU"/>
              </w:rPr>
            </w:pPr>
            <w:r w:rsidRPr="00C863CD">
              <w:rPr>
                <w:bCs/>
                <w:sz w:val="24"/>
                <w:lang w:eastAsia="ru-RU" w:bidi="ru-RU"/>
              </w:rPr>
              <w:t>Театры, концертные залы:</w:t>
            </w:r>
          </w:p>
          <w:p w14:paraId="263972CA" w14:textId="22BCA219" w:rsidR="002D0F5C" w:rsidRPr="00C863CD" w:rsidRDefault="002D0F5C" w:rsidP="00C863CD">
            <w:pPr>
              <w:widowControl w:val="0"/>
              <w:tabs>
                <w:tab w:val="left" w:pos="144"/>
              </w:tabs>
              <w:ind w:left="130"/>
              <w:rPr>
                <w:bCs/>
                <w:sz w:val="24"/>
                <w:lang w:eastAsia="ru-RU"/>
              </w:rPr>
            </w:pPr>
            <w:r w:rsidRPr="00C863CD">
              <w:rPr>
                <w:bCs/>
                <w:sz w:val="24"/>
                <w:lang w:eastAsia="ru-RU" w:bidi="ru-RU"/>
              </w:rPr>
              <w:t>городского значения (1-й уровень комфорта)</w:t>
            </w:r>
          </w:p>
          <w:p w14:paraId="04F56CAE" w14:textId="48E7F9AE" w:rsidR="002D0F5C" w:rsidRPr="00C863CD" w:rsidRDefault="002D0F5C" w:rsidP="00C863CD">
            <w:pPr>
              <w:widowControl w:val="0"/>
              <w:tabs>
                <w:tab w:val="left" w:pos="144"/>
              </w:tabs>
              <w:ind w:left="130"/>
              <w:rPr>
                <w:bCs/>
                <w:sz w:val="24"/>
                <w:lang w:eastAsia="ru-RU"/>
              </w:rPr>
            </w:pPr>
            <w:r w:rsidRPr="00C863CD">
              <w:rPr>
                <w:bCs/>
                <w:sz w:val="24"/>
                <w:lang w:eastAsia="ru-RU" w:bidi="ru-RU"/>
              </w:rPr>
              <w:t>другие театры и концертные залы (2-й уровень комфорта) и конференц-залы</w:t>
            </w:r>
          </w:p>
        </w:tc>
        <w:tc>
          <w:tcPr>
            <w:tcW w:w="1700" w:type="dxa"/>
          </w:tcPr>
          <w:p w14:paraId="5656F2A7" w14:textId="77777777" w:rsidR="002D0F5C" w:rsidRPr="00C863CD" w:rsidRDefault="002D0F5C" w:rsidP="00C863CD">
            <w:pPr>
              <w:widowControl w:val="0"/>
              <w:jc w:val="center"/>
              <w:rPr>
                <w:bCs/>
                <w:sz w:val="24"/>
                <w:lang w:eastAsia="ru-RU"/>
              </w:rPr>
            </w:pPr>
            <w:r w:rsidRPr="00C863CD">
              <w:rPr>
                <w:bCs/>
                <w:sz w:val="24"/>
                <w:lang w:eastAsia="ru-RU" w:bidi="ru-RU"/>
              </w:rPr>
              <w:t>зрительские места</w:t>
            </w:r>
          </w:p>
        </w:tc>
        <w:tc>
          <w:tcPr>
            <w:tcW w:w="2413" w:type="dxa"/>
          </w:tcPr>
          <w:p w14:paraId="60A7C749" w14:textId="77777777" w:rsidR="002D0F5C" w:rsidRPr="00C863CD" w:rsidRDefault="002D0F5C" w:rsidP="00C863CD">
            <w:pPr>
              <w:widowControl w:val="0"/>
              <w:jc w:val="center"/>
              <w:rPr>
                <w:bCs/>
                <w:sz w:val="24"/>
                <w:lang w:eastAsia="ru-RU" w:bidi="ru-RU"/>
              </w:rPr>
            </w:pPr>
          </w:p>
          <w:p w14:paraId="1F951476" w14:textId="77777777" w:rsidR="002D0F5C" w:rsidRPr="00C863CD" w:rsidRDefault="002D0F5C" w:rsidP="00C863CD">
            <w:pPr>
              <w:widowControl w:val="0"/>
              <w:jc w:val="center"/>
              <w:rPr>
                <w:bCs/>
                <w:sz w:val="24"/>
                <w:lang w:eastAsia="ru-RU"/>
              </w:rPr>
            </w:pPr>
            <w:r w:rsidRPr="00C863CD">
              <w:rPr>
                <w:bCs/>
                <w:sz w:val="24"/>
                <w:lang w:eastAsia="ru-RU" w:bidi="ru-RU"/>
              </w:rPr>
              <w:t>4</w:t>
            </w:r>
          </w:p>
          <w:p w14:paraId="353EBDA6" w14:textId="77777777" w:rsidR="002D0F5C" w:rsidRPr="00C863CD" w:rsidRDefault="002D0F5C" w:rsidP="00C863CD">
            <w:pPr>
              <w:widowControl w:val="0"/>
              <w:jc w:val="center"/>
              <w:rPr>
                <w:bCs/>
                <w:sz w:val="24"/>
                <w:lang w:eastAsia="ru-RU"/>
              </w:rPr>
            </w:pPr>
            <w:r w:rsidRPr="00C863CD">
              <w:rPr>
                <w:bCs/>
                <w:sz w:val="24"/>
                <w:lang w:eastAsia="ru-RU" w:bidi="ru-RU"/>
              </w:rPr>
              <w:t>15</w:t>
            </w:r>
          </w:p>
        </w:tc>
      </w:tr>
      <w:tr w:rsidR="002D0F5C" w:rsidRPr="00C863CD" w14:paraId="76DC394D" w14:textId="77777777" w:rsidTr="00CF7C5F">
        <w:tblPrEx>
          <w:tblBorders>
            <w:bottom w:val="single" w:sz="4" w:space="0" w:color="auto"/>
          </w:tblBorders>
        </w:tblPrEx>
        <w:trPr>
          <w:jc w:val="center"/>
        </w:trPr>
        <w:tc>
          <w:tcPr>
            <w:tcW w:w="562" w:type="dxa"/>
          </w:tcPr>
          <w:p w14:paraId="3006C3F7" w14:textId="14409406" w:rsidR="002D0F5C" w:rsidRPr="00C863CD" w:rsidRDefault="004D239C" w:rsidP="00C863CD">
            <w:pPr>
              <w:widowControl w:val="0"/>
              <w:jc w:val="center"/>
              <w:rPr>
                <w:bCs/>
                <w:sz w:val="24"/>
                <w:lang w:eastAsia="ru-RU" w:bidi="ru-RU"/>
              </w:rPr>
            </w:pPr>
            <w:r w:rsidRPr="00C863CD">
              <w:rPr>
                <w:bCs/>
                <w:sz w:val="24"/>
                <w:lang w:eastAsia="ru-RU" w:bidi="ru-RU"/>
              </w:rPr>
              <w:t>22</w:t>
            </w:r>
            <w:r w:rsidR="002D0F5C" w:rsidRPr="00C863CD">
              <w:rPr>
                <w:bCs/>
                <w:sz w:val="24"/>
                <w:lang w:eastAsia="ru-RU" w:bidi="ru-RU"/>
              </w:rPr>
              <w:t>.</w:t>
            </w:r>
          </w:p>
        </w:tc>
        <w:tc>
          <w:tcPr>
            <w:tcW w:w="5526" w:type="dxa"/>
          </w:tcPr>
          <w:p w14:paraId="0E98AA62" w14:textId="77777777" w:rsidR="002D0F5C" w:rsidRPr="00C863CD" w:rsidRDefault="002D0F5C" w:rsidP="00C863CD">
            <w:pPr>
              <w:widowControl w:val="0"/>
              <w:ind w:left="130"/>
              <w:rPr>
                <w:bCs/>
                <w:sz w:val="24"/>
                <w:lang w:eastAsia="ru-RU"/>
              </w:rPr>
            </w:pPr>
            <w:r w:rsidRPr="00C863CD">
              <w:rPr>
                <w:bCs/>
                <w:sz w:val="24"/>
                <w:lang w:eastAsia="ru-RU" w:bidi="ru-RU"/>
              </w:rPr>
              <w:t>Киноцентры и кинотеатры</w:t>
            </w:r>
          </w:p>
          <w:p w14:paraId="11CD284D" w14:textId="77777777" w:rsidR="002D0F5C" w:rsidRPr="00C863CD" w:rsidRDefault="002D0F5C" w:rsidP="00C56E5D">
            <w:pPr>
              <w:widowControl w:val="0"/>
              <w:numPr>
                <w:ilvl w:val="0"/>
                <w:numId w:val="4"/>
              </w:numPr>
              <w:tabs>
                <w:tab w:val="left" w:pos="453"/>
              </w:tabs>
              <w:ind w:left="164" w:hanging="357"/>
              <w:rPr>
                <w:bCs/>
                <w:sz w:val="24"/>
                <w:lang w:eastAsia="ru-RU" w:bidi="ru-RU"/>
              </w:rPr>
            </w:pPr>
            <w:r w:rsidRPr="00C863CD">
              <w:rPr>
                <w:bCs/>
                <w:sz w:val="24"/>
                <w:lang w:eastAsia="ru-RU" w:bidi="ru-RU"/>
              </w:rPr>
              <w:t>городского значения (1-й уровень комфорта)</w:t>
            </w:r>
          </w:p>
          <w:p w14:paraId="068FDC61" w14:textId="77777777" w:rsidR="002D0F5C" w:rsidRPr="00C863CD" w:rsidRDefault="002D0F5C" w:rsidP="00C56E5D">
            <w:pPr>
              <w:widowControl w:val="0"/>
              <w:numPr>
                <w:ilvl w:val="0"/>
                <w:numId w:val="4"/>
              </w:numPr>
              <w:tabs>
                <w:tab w:val="left" w:pos="453"/>
              </w:tabs>
              <w:ind w:left="164" w:hanging="357"/>
              <w:rPr>
                <w:bCs/>
                <w:sz w:val="24"/>
                <w:lang w:eastAsia="ru-RU"/>
              </w:rPr>
            </w:pPr>
            <w:r w:rsidRPr="00C863CD">
              <w:rPr>
                <w:bCs/>
                <w:sz w:val="24"/>
                <w:lang w:eastAsia="ru-RU" w:bidi="ru-RU"/>
              </w:rPr>
              <w:t>другие (2-й уровень комфорта)</w:t>
            </w:r>
          </w:p>
        </w:tc>
        <w:tc>
          <w:tcPr>
            <w:tcW w:w="1700" w:type="dxa"/>
          </w:tcPr>
          <w:p w14:paraId="580636E0" w14:textId="77777777" w:rsidR="002D0F5C" w:rsidRPr="00C863CD" w:rsidRDefault="002D0F5C" w:rsidP="00C863CD">
            <w:pPr>
              <w:widowControl w:val="0"/>
              <w:jc w:val="center"/>
              <w:rPr>
                <w:bCs/>
                <w:sz w:val="24"/>
                <w:lang w:eastAsia="ru-RU"/>
              </w:rPr>
            </w:pPr>
            <w:r w:rsidRPr="00C863CD">
              <w:rPr>
                <w:bCs/>
                <w:sz w:val="24"/>
                <w:lang w:eastAsia="ru-RU" w:bidi="ru-RU"/>
              </w:rPr>
              <w:t>зрительские места</w:t>
            </w:r>
          </w:p>
        </w:tc>
        <w:tc>
          <w:tcPr>
            <w:tcW w:w="2413" w:type="dxa"/>
          </w:tcPr>
          <w:p w14:paraId="01740DB7" w14:textId="77777777" w:rsidR="002D0F5C" w:rsidRPr="00C863CD" w:rsidRDefault="002D0F5C" w:rsidP="00C863CD">
            <w:pPr>
              <w:widowControl w:val="0"/>
              <w:jc w:val="center"/>
              <w:rPr>
                <w:bCs/>
                <w:sz w:val="24"/>
                <w:lang w:eastAsia="ru-RU" w:bidi="ru-RU"/>
              </w:rPr>
            </w:pPr>
          </w:p>
          <w:p w14:paraId="5C3ECCE4" w14:textId="77777777" w:rsidR="002D0F5C" w:rsidRPr="00C863CD" w:rsidRDefault="002D0F5C" w:rsidP="00C863CD">
            <w:pPr>
              <w:widowControl w:val="0"/>
              <w:jc w:val="center"/>
              <w:rPr>
                <w:bCs/>
                <w:sz w:val="24"/>
                <w:lang w:eastAsia="ru-RU" w:bidi="ru-RU"/>
              </w:rPr>
            </w:pPr>
            <w:r w:rsidRPr="00C863CD">
              <w:rPr>
                <w:bCs/>
                <w:sz w:val="24"/>
                <w:lang w:eastAsia="ru-RU" w:bidi="ru-RU"/>
              </w:rPr>
              <w:t>8</w:t>
            </w:r>
          </w:p>
          <w:p w14:paraId="7047357F" w14:textId="77777777" w:rsidR="002D0F5C" w:rsidRPr="00C863CD" w:rsidRDefault="002D0F5C" w:rsidP="00C863CD">
            <w:pPr>
              <w:widowControl w:val="0"/>
              <w:jc w:val="center"/>
              <w:rPr>
                <w:bCs/>
                <w:sz w:val="24"/>
                <w:lang w:eastAsia="ru-RU"/>
              </w:rPr>
            </w:pPr>
            <w:r w:rsidRPr="00C863CD">
              <w:rPr>
                <w:bCs/>
                <w:sz w:val="24"/>
                <w:lang w:eastAsia="ru-RU"/>
              </w:rPr>
              <w:t>15</w:t>
            </w:r>
          </w:p>
        </w:tc>
      </w:tr>
      <w:tr w:rsidR="002D0F5C" w:rsidRPr="00C863CD" w14:paraId="10016209" w14:textId="77777777" w:rsidTr="00CF7C5F">
        <w:tblPrEx>
          <w:tblBorders>
            <w:bottom w:val="single" w:sz="4" w:space="0" w:color="auto"/>
          </w:tblBorders>
        </w:tblPrEx>
        <w:trPr>
          <w:jc w:val="center"/>
        </w:trPr>
        <w:tc>
          <w:tcPr>
            <w:tcW w:w="562" w:type="dxa"/>
          </w:tcPr>
          <w:p w14:paraId="798F3C06" w14:textId="2DB00679" w:rsidR="002D0F5C" w:rsidRPr="00C863CD" w:rsidRDefault="004D239C" w:rsidP="00C863CD">
            <w:pPr>
              <w:widowControl w:val="0"/>
              <w:jc w:val="center"/>
              <w:rPr>
                <w:bCs/>
                <w:sz w:val="24"/>
                <w:lang w:eastAsia="ru-RU" w:bidi="ru-RU"/>
              </w:rPr>
            </w:pPr>
            <w:r w:rsidRPr="00C863CD">
              <w:rPr>
                <w:bCs/>
                <w:sz w:val="24"/>
                <w:lang w:eastAsia="ru-RU" w:bidi="ru-RU"/>
              </w:rPr>
              <w:t>23</w:t>
            </w:r>
            <w:r w:rsidR="002D0F5C" w:rsidRPr="00C863CD">
              <w:rPr>
                <w:bCs/>
                <w:sz w:val="24"/>
                <w:lang w:eastAsia="ru-RU" w:bidi="ru-RU"/>
              </w:rPr>
              <w:t>.</w:t>
            </w:r>
          </w:p>
        </w:tc>
        <w:tc>
          <w:tcPr>
            <w:tcW w:w="5526" w:type="dxa"/>
          </w:tcPr>
          <w:p w14:paraId="06FEB888" w14:textId="77777777" w:rsidR="002D0F5C" w:rsidRPr="00C863CD" w:rsidRDefault="002D0F5C" w:rsidP="00C863CD">
            <w:pPr>
              <w:widowControl w:val="0"/>
              <w:ind w:left="130"/>
              <w:rPr>
                <w:bCs/>
                <w:sz w:val="24"/>
                <w:lang w:eastAsia="ru-RU" w:bidi="ru-RU"/>
              </w:rPr>
            </w:pPr>
            <w:r w:rsidRPr="00C863CD">
              <w:rPr>
                <w:bCs/>
                <w:sz w:val="24"/>
                <w:lang w:eastAsia="ru-RU" w:bidi="ru-RU"/>
              </w:rPr>
              <w:t>Центральные, специальные и специализированные библиотеки, интернет-кафе</w:t>
            </w:r>
          </w:p>
        </w:tc>
        <w:tc>
          <w:tcPr>
            <w:tcW w:w="1700" w:type="dxa"/>
          </w:tcPr>
          <w:p w14:paraId="74F9E0BE" w14:textId="77777777" w:rsidR="002D0F5C" w:rsidRPr="00C863CD" w:rsidRDefault="002D0F5C" w:rsidP="00C863CD">
            <w:pPr>
              <w:widowControl w:val="0"/>
              <w:jc w:val="center"/>
              <w:rPr>
                <w:bCs/>
                <w:sz w:val="24"/>
                <w:lang w:eastAsia="ru-RU" w:bidi="ru-RU"/>
              </w:rPr>
            </w:pPr>
            <w:r w:rsidRPr="00C863CD">
              <w:rPr>
                <w:bCs/>
                <w:sz w:val="24"/>
                <w:lang w:eastAsia="ru-RU" w:bidi="ru-RU"/>
              </w:rPr>
              <w:t>постоянные места</w:t>
            </w:r>
          </w:p>
        </w:tc>
        <w:tc>
          <w:tcPr>
            <w:tcW w:w="2413" w:type="dxa"/>
          </w:tcPr>
          <w:p w14:paraId="312FC0BA" w14:textId="77777777" w:rsidR="002D0F5C" w:rsidRPr="00C863CD" w:rsidRDefault="002D0F5C" w:rsidP="00C863CD">
            <w:pPr>
              <w:widowControl w:val="0"/>
              <w:jc w:val="center"/>
              <w:rPr>
                <w:bCs/>
                <w:sz w:val="24"/>
                <w:lang w:eastAsia="ru-RU" w:bidi="ru-RU"/>
              </w:rPr>
            </w:pPr>
            <w:r w:rsidRPr="00C863CD">
              <w:rPr>
                <w:bCs/>
                <w:sz w:val="24"/>
                <w:lang w:eastAsia="ru-RU" w:bidi="ru-RU"/>
              </w:rPr>
              <w:t>6</w:t>
            </w:r>
          </w:p>
        </w:tc>
      </w:tr>
      <w:tr w:rsidR="002D0F5C" w:rsidRPr="00C863CD" w14:paraId="359EEC67" w14:textId="77777777" w:rsidTr="00CF7C5F">
        <w:tblPrEx>
          <w:tblBorders>
            <w:bottom w:val="single" w:sz="4" w:space="0" w:color="auto"/>
          </w:tblBorders>
        </w:tblPrEx>
        <w:trPr>
          <w:jc w:val="center"/>
        </w:trPr>
        <w:tc>
          <w:tcPr>
            <w:tcW w:w="562" w:type="dxa"/>
          </w:tcPr>
          <w:p w14:paraId="201AAB2B" w14:textId="5ABC0A54" w:rsidR="002D0F5C" w:rsidRPr="00C863CD" w:rsidRDefault="004D239C" w:rsidP="00C863CD">
            <w:pPr>
              <w:widowControl w:val="0"/>
              <w:jc w:val="center"/>
              <w:rPr>
                <w:bCs/>
                <w:sz w:val="24"/>
                <w:lang w:eastAsia="ru-RU" w:bidi="ru-RU"/>
              </w:rPr>
            </w:pPr>
            <w:r w:rsidRPr="00C863CD">
              <w:rPr>
                <w:bCs/>
                <w:sz w:val="24"/>
                <w:lang w:eastAsia="ru-RU" w:bidi="ru-RU"/>
              </w:rPr>
              <w:t>24</w:t>
            </w:r>
            <w:r w:rsidR="002D0F5C" w:rsidRPr="00C863CD">
              <w:rPr>
                <w:bCs/>
                <w:sz w:val="24"/>
                <w:lang w:eastAsia="ru-RU" w:bidi="ru-RU"/>
              </w:rPr>
              <w:t>.</w:t>
            </w:r>
          </w:p>
        </w:tc>
        <w:tc>
          <w:tcPr>
            <w:tcW w:w="5526" w:type="dxa"/>
          </w:tcPr>
          <w:p w14:paraId="3A25576E" w14:textId="77777777" w:rsidR="002D0F5C" w:rsidRPr="00C863CD" w:rsidRDefault="002D0F5C" w:rsidP="00C863CD">
            <w:pPr>
              <w:widowControl w:val="0"/>
              <w:ind w:left="130"/>
              <w:rPr>
                <w:bCs/>
                <w:sz w:val="24"/>
                <w:lang w:eastAsia="ru-RU" w:bidi="ru-RU"/>
              </w:rPr>
            </w:pPr>
            <w:r w:rsidRPr="00C863CD">
              <w:rPr>
                <w:bCs/>
                <w:sz w:val="24"/>
                <w:lang w:eastAsia="ru-RU" w:bidi="ru-RU"/>
              </w:rPr>
              <w:t>Объекты религиозных конфессий (церкви, костелы, мечети, синагоги и др.)</w:t>
            </w:r>
          </w:p>
        </w:tc>
        <w:tc>
          <w:tcPr>
            <w:tcW w:w="1700" w:type="dxa"/>
          </w:tcPr>
          <w:p w14:paraId="4597E363" w14:textId="77777777" w:rsidR="002D0F5C" w:rsidRPr="00C863CD" w:rsidRDefault="002D0F5C" w:rsidP="00C863CD">
            <w:pPr>
              <w:widowControl w:val="0"/>
              <w:jc w:val="center"/>
              <w:rPr>
                <w:bCs/>
                <w:sz w:val="24"/>
                <w:lang w:eastAsia="ru-RU" w:bidi="ru-RU"/>
              </w:rPr>
            </w:pPr>
            <w:r w:rsidRPr="00C863CD">
              <w:rPr>
                <w:bCs/>
                <w:sz w:val="24"/>
                <w:lang w:eastAsia="ru-RU" w:bidi="ru-RU"/>
              </w:rPr>
              <w:t>единовременные посетители</w:t>
            </w:r>
          </w:p>
        </w:tc>
        <w:tc>
          <w:tcPr>
            <w:tcW w:w="2413" w:type="dxa"/>
          </w:tcPr>
          <w:p w14:paraId="6EFB314B" w14:textId="77777777" w:rsidR="002D0F5C" w:rsidRPr="00C863CD" w:rsidRDefault="002D0F5C" w:rsidP="00C863CD">
            <w:pPr>
              <w:widowControl w:val="0"/>
              <w:jc w:val="center"/>
              <w:rPr>
                <w:bCs/>
                <w:sz w:val="24"/>
                <w:lang w:eastAsia="ru-RU" w:bidi="ru-RU"/>
              </w:rPr>
            </w:pPr>
            <w:r w:rsidRPr="00C863CD">
              <w:rPr>
                <w:bCs/>
                <w:sz w:val="24"/>
                <w:lang w:eastAsia="ru-RU" w:bidi="ru-RU"/>
              </w:rPr>
              <w:t>10, но не менее 10 машино-мест на объект</w:t>
            </w:r>
          </w:p>
        </w:tc>
      </w:tr>
      <w:tr w:rsidR="002D0F5C" w:rsidRPr="00C863CD" w14:paraId="3F81F6BA" w14:textId="77777777" w:rsidTr="00CF7C5F">
        <w:tblPrEx>
          <w:tblBorders>
            <w:bottom w:val="single" w:sz="4" w:space="0" w:color="auto"/>
          </w:tblBorders>
        </w:tblPrEx>
        <w:trPr>
          <w:jc w:val="center"/>
        </w:trPr>
        <w:tc>
          <w:tcPr>
            <w:tcW w:w="562" w:type="dxa"/>
          </w:tcPr>
          <w:p w14:paraId="2CE00376" w14:textId="614259C2" w:rsidR="002D0F5C" w:rsidRPr="00C863CD" w:rsidRDefault="004D239C" w:rsidP="00C863CD">
            <w:pPr>
              <w:widowControl w:val="0"/>
              <w:jc w:val="center"/>
              <w:rPr>
                <w:bCs/>
                <w:sz w:val="24"/>
                <w:lang w:eastAsia="ru-RU" w:bidi="ru-RU"/>
              </w:rPr>
            </w:pPr>
            <w:r w:rsidRPr="00C863CD">
              <w:rPr>
                <w:bCs/>
                <w:sz w:val="24"/>
                <w:lang w:eastAsia="ru-RU" w:bidi="ru-RU"/>
              </w:rPr>
              <w:t>25</w:t>
            </w:r>
            <w:r w:rsidR="002D0F5C" w:rsidRPr="00C863CD">
              <w:rPr>
                <w:bCs/>
                <w:sz w:val="24"/>
                <w:lang w:eastAsia="ru-RU" w:bidi="ru-RU"/>
              </w:rPr>
              <w:t>.</w:t>
            </w:r>
          </w:p>
        </w:tc>
        <w:tc>
          <w:tcPr>
            <w:tcW w:w="5526" w:type="dxa"/>
          </w:tcPr>
          <w:p w14:paraId="28F189C1" w14:textId="77777777" w:rsidR="002D0F5C" w:rsidRPr="00C863CD" w:rsidRDefault="002D0F5C" w:rsidP="00C863CD">
            <w:pPr>
              <w:widowControl w:val="0"/>
              <w:ind w:left="130"/>
              <w:rPr>
                <w:bCs/>
                <w:sz w:val="24"/>
                <w:lang w:eastAsia="ru-RU" w:bidi="ru-RU"/>
              </w:rPr>
            </w:pPr>
            <w:r w:rsidRPr="00C863CD">
              <w:rPr>
                <w:bCs/>
                <w:sz w:val="24"/>
                <w:lang w:eastAsia="ru-RU" w:bidi="ru-RU"/>
              </w:rPr>
              <w:t>Досугово-развлекательные учреждения: развлекательные центры, дискотеки, залы игровых автоматов, ночные клубы</w:t>
            </w:r>
          </w:p>
        </w:tc>
        <w:tc>
          <w:tcPr>
            <w:tcW w:w="1700" w:type="dxa"/>
          </w:tcPr>
          <w:p w14:paraId="553E7A51" w14:textId="77777777" w:rsidR="002D0F5C" w:rsidRPr="00C863CD" w:rsidRDefault="002D0F5C" w:rsidP="00C863CD">
            <w:pPr>
              <w:widowControl w:val="0"/>
              <w:jc w:val="center"/>
              <w:rPr>
                <w:bCs/>
                <w:sz w:val="24"/>
                <w:lang w:eastAsia="ru-RU" w:bidi="ru-RU"/>
              </w:rPr>
            </w:pPr>
            <w:r w:rsidRPr="00C863CD">
              <w:rPr>
                <w:bCs/>
                <w:sz w:val="24"/>
                <w:lang w:eastAsia="ru-RU" w:bidi="ru-RU"/>
              </w:rPr>
              <w:t>единовременные посетители</w:t>
            </w:r>
          </w:p>
        </w:tc>
        <w:tc>
          <w:tcPr>
            <w:tcW w:w="2413" w:type="dxa"/>
          </w:tcPr>
          <w:p w14:paraId="58E76106" w14:textId="77777777" w:rsidR="002D0F5C" w:rsidRPr="00C863CD" w:rsidRDefault="002D0F5C" w:rsidP="00C863CD">
            <w:pPr>
              <w:widowControl w:val="0"/>
              <w:jc w:val="center"/>
              <w:rPr>
                <w:bCs/>
                <w:sz w:val="24"/>
                <w:lang w:eastAsia="ru-RU" w:bidi="ru-RU"/>
              </w:rPr>
            </w:pPr>
            <w:r w:rsidRPr="00C863CD">
              <w:rPr>
                <w:bCs/>
                <w:sz w:val="24"/>
                <w:lang w:eastAsia="ru-RU" w:bidi="ru-RU"/>
              </w:rPr>
              <w:t>4</w:t>
            </w:r>
          </w:p>
        </w:tc>
      </w:tr>
      <w:tr w:rsidR="002D0F5C" w:rsidRPr="00C863CD" w14:paraId="09A15463" w14:textId="77777777" w:rsidTr="00CF7C5F">
        <w:tblPrEx>
          <w:tblBorders>
            <w:bottom w:val="single" w:sz="4" w:space="0" w:color="auto"/>
          </w:tblBorders>
        </w:tblPrEx>
        <w:trPr>
          <w:jc w:val="center"/>
        </w:trPr>
        <w:tc>
          <w:tcPr>
            <w:tcW w:w="562" w:type="dxa"/>
          </w:tcPr>
          <w:p w14:paraId="77E30559" w14:textId="330D030D" w:rsidR="002D0F5C" w:rsidRPr="00C863CD" w:rsidRDefault="004D239C" w:rsidP="00C863CD">
            <w:pPr>
              <w:widowControl w:val="0"/>
              <w:jc w:val="center"/>
              <w:rPr>
                <w:bCs/>
                <w:sz w:val="24"/>
                <w:lang w:eastAsia="ru-RU" w:bidi="ru-RU"/>
              </w:rPr>
            </w:pPr>
            <w:r w:rsidRPr="00C863CD">
              <w:rPr>
                <w:bCs/>
                <w:sz w:val="24"/>
                <w:lang w:eastAsia="ru-RU" w:bidi="ru-RU"/>
              </w:rPr>
              <w:t>26</w:t>
            </w:r>
            <w:r w:rsidR="002D0F5C" w:rsidRPr="00C863CD">
              <w:rPr>
                <w:bCs/>
                <w:sz w:val="24"/>
                <w:lang w:eastAsia="ru-RU" w:bidi="ru-RU"/>
              </w:rPr>
              <w:t>.</w:t>
            </w:r>
          </w:p>
        </w:tc>
        <w:tc>
          <w:tcPr>
            <w:tcW w:w="5526" w:type="dxa"/>
          </w:tcPr>
          <w:p w14:paraId="5B5127FC" w14:textId="77777777" w:rsidR="002D0F5C" w:rsidRPr="00C863CD" w:rsidRDefault="002D0F5C" w:rsidP="00C863CD">
            <w:pPr>
              <w:widowControl w:val="0"/>
              <w:ind w:left="130"/>
              <w:rPr>
                <w:bCs/>
                <w:sz w:val="24"/>
                <w:lang w:eastAsia="ru-RU" w:bidi="ru-RU"/>
              </w:rPr>
            </w:pPr>
            <w:r w:rsidRPr="00C863CD">
              <w:rPr>
                <w:bCs/>
                <w:sz w:val="24"/>
                <w:lang w:eastAsia="ru-RU" w:bidi="ru-RU"/>
              </w:rPr>
              <w:t>Бильярдные, боулинги</w:t>
            </w:r>
          </w:p>
        </w:tc>
        <w:tc>
          <w:tcPr>
            <w:tcW w:w="1700" w:type="dxa"/>
          </w:tcPr>
          <w:p w14:paraId="5377C3BD" w14:textId="77777777" w:rsidR="002D0F5C" w:rsidRPr="00C863CD" w:rsidRDefault="002D0F5C" w:rsidP="00C863CD">
            <w:pPr>
              <w:widowControl w:val="0"/>
              <w:jc w:val="center"/>
              <w:rPr>
                <w:bCs/>
                <w:sz w:val="24"/>
                <w:lang w:eastAsia="ru-RU" w:bidi="ru-RU"/>
              </w:rPr>
            </w:pPr>
            <w:r w:rsidRPr="00C863CD">
              <w:rPr>
                <w:bCs/>
                <w:sz w:val="24"/>
                <w:lang w:eastAsia="ru-RU" w:bidi="ru-RU"/>
              </w:rPr>
              <w:t>единовременные посетители</w:t>
            </w:r>
          </w:p>
        </w:tc>
        <w:tc>
          <w:tcPr>
            <w:tcW w:w="2413" w:type="dxa"/>
          </w:tcPr>
          <w:p w14:paraId="349D17A8" w14:textId="77777777" w:rsidR="002D0F5C" w:rsidRPr="00C863CD" w:rsidRDefault="002D0F5C" w:rsidP="00C863CD">
            <w:pPr>
              <w:widowControl w:val="0"/>
              <w:jc w:val="center"/>
              <w:rPr>
                <w:bCs/>
                <w:sz w:val="24"/>
                <w:lang w:eastAsia="ru-RU" w:bidi="ru-RU"/>
              </w:rPr>
            </w:pPr>
            <w:r w:rsidRPr="00C863CD">
              <w:rPr>
                <w:bCs/>
                <w:sz w:val="24"/>
                <w:lang w:eastAsia="ru-RU" w:bidi="ru-RU"/>
              </w:rPr>
              <w:t>3</w:t>
            </w:r>
          </w:p>
        </w:tc>
      </w:tr>
      <w:tr w:rsidR="002D0F5C" w:rsidRPr="00C863CD" w14:paraId="084E494C" w14:textId="77777777" w:rsidTr="00CF7C5F">
        <w:tblPrEx>
          <w:tblBorders>
            <w:bottom w:val="single" w:sz="4" w:space="0" w:color="auto"/>
          </w:tblBorders>
        </w:tblPrEx>
        <w:trPr>
          <w:trHeight w:val="127"/>
          <w:jc w:val="center"/>
        </w:trPr>
        <w:tc>
          <w:tcPr>
            <w:tcW w:w="562" w:type="dxa"/>
          </w:tcPr>
          <w:p w14:paraId="0D2F10F7" w14:textId="2B4E228F" w:rsidR="002D0F5C" w:rsidRPr="00C863CD" w:rsidRDefault="004D239C" w:rsidP="00C863CD">
            <w:pPr>
              <w:widowControl w:val="0"/>
              <w:jc w:val="center"/>
              <w:rPr>
                <w:bCs/>
                <w:sz w:val="24"/>
                <w:lang w:eastAsia="ru-RU" w:bidi="ru-RU"/>
              </w:rPr>
            </w:pPr>
            <w:r w:rsidRPr="00C863CD">
              <w:rPr>
                <w:bCs/>
                <w:sz w:val="24"/>
                <w:lang w:eastAsia="ru-RU" w:bidi="ru-RU"/>
              </w:rPr>
              <w:t>27</w:t>
            </w:r>
            <w:r w:rsidR="002D0F5C" w:rsidRPr="00C863CD">
              <w:rPr>
                <w:bCs/>
                <w:sz w:val="24"/>
                <w:lang w:eastAsia="ru-RU" w:bidi="ru-RU"/>
              </w:rPr>
              <w:t>.</w:t>
            </w:r>
          </w:p>
        </w:tc>
        <w:tc>
          <w:tcPr>
            <w:tcW w:w="5526" w:type="dxa"/>
          </w:tcPr>
          <w:p w14:paraId="61AA93A4" w14:textId="77777777" w:rsidR="002D0F5C" w:rsidRPr="00C863CD" w:rsidRDefault="002D0F5C" w:rsidP="00C863CD">
            <w:pPr>
              <w:widowControl w:val="0"/>
              <w:ind w:left="130"/>
              <w:rPr>
                <w:bCs/>
                <w:sz w:val="24"/>
                <w:lang w:eastAsia="ru-RU"/>
              </w:rPr>
            </w:pPr>
            <w:r w:rsidRPr="00C863CD">
              <w:rPr>
                <w:bCs/>
                <w:sz w:val="24"/>
                <w:lang w:eastAsia="ru-RU" w:bidi="ru-RU"/>
              </w:rPr>
              <w:t>Спортивные комплексы и стадионы с трибунами</w:t>
            </w:r>
          </w:p>
        </w:tc>
        <w:tc>
          <w:tcPr>
            <w:tcW w:w="1700" w:type="dxa"/>
          </w:tcPr>
          <w:p w14:paraId="67EEF875" w14:textId="77777777" w:rsidR="002D0F5C" w:rsidRPr="00C863CD" w:rsidRDefault="002D0F5C" w:rsidP="00C863CD">
            <w:pPr>
              <w:widowControl w:val="0"/>
              <w:jc w:val="center"/>
              <w:rPr>
                <w:bCs/>
                <w:sz w:val="24"/>
                <w:lang w:eastAsia="ru-RU"/>
              </w:rPr>
            </w:pPr>
            <w:r w:rsidRPr="00C863CD">
              <w:rPr>
                <w:bCs/>
                <w:sz w:val="24"/>
                <w:lang w:eastAsia="ru-RU" w:bidi="ru-RU"/>
              </w:rPr>
              <w:t>места на трибунах</w:t>
            </w:r>
          </w:p>
        </w:tc>
        <w:tc>
          <w:tcPr>
            <w:tcW w:w="2413" w:type="dxa"/>
          </w:tcPr>
          <w:p w14:paraId="55BE8056" w14:textId="77777777" w:rsidR="002D0F5C" w:rsidRPr="00C863CD" w:rsidRDefault="002D0F5C" w:rsidP="00C863CD">
            <w:pPr>
              <w:widowControl w:val="0"/>
              <w:jc w:val="center"/>
              <w:rPr>
                <w:bCs/>
                <w:sz w:val="24"/>
                <w:lang w:eastAsia="ru-RU"/>
              </w:rPr>
            </w:pPr>
            <w:r w:rsidRPr="00C863CD">
              <w:rPr>
                <w:bCs/>
                <w:sz w:val="24"/>
                <w:lang w:eastAsia="ru-RU" w:bidi="ru-RU"/>
              </w:rPr>
              <w:t>25</w:t>
            </w:r>
          </w:p>
        </w:tc>
      </w:tr>
      <w:tr w:rsidR="002D0F5C" w:rsidRPr="00C863CD" w14:paraId="45DEF387" w14:textId="77777777" w:rsidTr="00CF7C5F">
        <w:tblPrEx>
          <w:tblBorders>
            <w:bottom w:val="single" w:sz="4" w:space="0" w:color="auto"/>
          </w:tblBorders>
        </w:tblPrEx>
        <w:trPr>
          <w:jc w:val="center"/>
        </w:trPr>
        <w:tc>
          <w:tcPr>
            <w:tcW w:w="562" w:type="dxa"/>
          </w:tcPr>
          <w:p w14:paraId="3E5EAB39" w14:textId="42291396" w:rsidR="002D0F5C" w:rsidRPr="00C863CD" w:rsidRDefault="004D239C" w:rsidP="00C863CD">
            <w:pPr>
              <w:widowControl w:val="0"/>
              <w:jc w:val="center"/>
              <w:rPr>
                <w:bCs/>
                <w:sz w:val="24"/>
                <w:lang w:eastAsia="ru-RU" w:bidi="ru-RU"/>
              </w:rPr>
            </w:pPr>
            <w:r w:rsidRPr="00C863CD">
              <w:rPr>
                <w:bCs/>
                <w:sz w:val="24"/>
                <w:lang w:eastAsia="ru-RU" w:bidi="ru-RU"/>
              </w:rPr>
              <w:t>28</w:t>
            </w:r>
            <w:r w:rsidR="002D0F5C" w:rsidRPr="00C863CD">
              <w:rPr>
                <w:bCs/>
                <w:sz w:val="24"/>
                <w:lang w:eastAsia="ru-RU" w:bidi="ru-RU"/>
              </w:rPr>
              <w:t>.</w:t>
            </w:r>
          </w:p>
        </w:tc>
        <w:tc>
          <w:tcPr>
            <w:tcW w:w="5526" w:type="dxa"/>
          </w:tcPr>
          <w:p w14:paraId="50DB6F8A" w14:textId="77777777" w:rsidR="002D0F5C" w:rsidRPr="00C863CD" w:rsidRDefault="002D0F5C" w:rsidP="00C863CD">
            <w:pPr>
              <w:widowControl w:val="0"/>
              <w:ind w:left="130"/>
              <w:rPr>
                <w:bCs/>
                <w:sz w:val="24"/>
                <w:lang w:eastAsia="ru-RU"/>
              </w:rPr>
            </w:pPr>
            <w:r w:rsidRPr="00C863CD">
              <w:rPr>
                <w:bCs/>
                <w:sz w:val="24"/>
                <w:lang w:eastAsia="ru-RU" w:bidi="ru-RU"/>
              </w:rPr>
              <w:t>Оздоровительные комплексы (фитнес-клубы, ФОК, спортивные и тренажерные залы)</w:t>
            </w:r>
          </w:p>
          <w:p w14:paraId="0D52E611" w14:textId="5DD8E10C" w:rsidR="002D0F5C" w:rsidRPr="00C863CD" w:rsidRDefault="002D0F5C" w:rsidP="00C56E5D">
            <w:pPr>
              <w:widowControl w:val="0"/>
              <w:numPr>
                <w:ilvl w:val="0"/>
                <w:numId w:val="7"/>
              </w:numPr>
              <w:tabs>
                <w:tab w:val="left" w:pos="395"/>
              </w:tabs>
              <w:ind w:left="111"/>
              <w:rPr>
                <w:bCs/>
                <w:sz w:val="24"/>
                <w:lang w:eastAsia="ru-RU"/>
              </w:rPr>
            </w:pPr>
            <w:r w:rsidRPr="00C863CD">
              <w:rPr>
                <w:bCs/>
                <w:sz w:val="24"/>
                <w:lang w:eastAsia="ru-RU" w:bidi="ru-RU"/>
              </w:rPr>
              <w:t xml:space="preserve">общей площадью менее 1000 </w:t>
            </w:r>
            <w:proofErr w:type="spellStart"/>
            <w:proofErr w:type="gramStart"/>
            <w:r w:rsidR="003B047F" w:rsidRPr="00C863CD">
              <w:rPr>
                <w:bCs/>
                <w:sz w:val="24"/>
                <w:lang w:eastAsia="ru-RU" w:bidi="ru-RU"/>
              </w:rPr>
              <w:t>кв.м</w:t>
            </w:r>
            <w:proofErr w:type="spellEnd"/>
            <w:proofErr w:type="gramEnd"/>
          </w:p>
          <w:p w14:paraId="4050C0FD" w14:textId="1DA47DF7" w:rsidR="002D0F5C" w:rsidRPr="00C863CD" w:rsidRDefault="002D0F5C" w:rsidP="00C56E5D">
            <w:pPr>
              <w:widowControl w:val="0"/>
              <w:numPr>
                <w:ilvl w:val="0"/>
                <w:numId w:val="7"/>
              </w:numPr>
              <w:tabs>
                <w:tab w:val="left" w:pos="395"/>
              </w:tabs>
              <w:ind w:left="111"/>
              <w:rPr>
                <w:bCs/>
                <w:sz w:val="24"/>
                <w:lang w:eastAsia="ru-RU"/>
              </w:rPr>
            </w:pPr>
            <w:r w:rsidRPr="00C863CD">
              <w:rPr>
                <w:bCs/>
                <w:sz w:val="24"/>
                <w:lang w:eastAsia="ru-RU" w:bidi="ru-RU"/>
              </w:rPr>
              <w:t xml:space="preserve">общей площадью 1000 </w:t>
            </w:r>
            <w:proofErr w:type="spellStart"/>
            <w:proofErr w:type="gramStart"/>
            <w:r w:rsidR="003B047F" w:rsidRPr="00C863CD">
              <w:rPr>
                <w:bCs/>
                <w:sz w:val="24"/>
                <w:lang w:eastAsia="ru-RU" w:bidi="ru-RU"/>
              </w:rPr>
              <w:t>кв.м</w:t>
            </w:r>
            <w:proofErr w:type="spellEnd"/>
            <w:proofErr w:type="gramEnd"/>
            <w:r w:rsidRPr="00C863CD">
              <w:rPr>
                <w:bCs/>
                <w:sz w:val="24"/>
                <w:lang w:eastAsia="ru-RU" w:bidi="ru-RU"/>
              </w:rPr>
              <w:t xml:space="preserve"> и более</w:t>
            </w:r>
          </w:p>
        </w:tc>
        <w:tc>
          <w:tcPr>
            <w:tcW w:w="1700" w:type="dxa"/>
          </w:tcPr>
          <w:p w14:paraId="75088731" w14:textId="685FB9DD" w:rsidR="002D0F5C" w:rsidRPr="00C863CD" w:rsidRDefault="003B047F" w:rsidP="00C863CD">
            <w:pPr>
              <w:widowControl w:val="0"/>
              <w:jc w:val="center"/>
              <w:rPr>
                <w:bCs/>
                <w:sz w:val="24"/>
                <w:lang w:eastAsia="ru-RU"/>
              </w:rPr>
            </w:pPr>
            <w:proofErr w:type="spellStart"/>
            <w:proofErr w:type="gramStart"/>
            <w:r w:rsidRPr="00C863CD">
              <w:rPr>
                <w:bCs/>
                <w:sz w:val="24"/>
                <w:lang w:eastAsia="ru-RU" w:bidi="ru-RU"/>
              </w:rPr>
              <w:t>кв.м</w:t>
            </w:r>
            <w:proofErr w:type="spellEnd"/>
            <w:proofErr w:type="gramEnd"/>
            <w:r w:rsidR="002D0F5C" w:rsidRPr="00C863CD">
              <w:rPr>
                <w:bCs/>
                <w:sz w:val="24"/>
                <w:lang w:eastAsia="ru-RU" w:bidi="ru-RU"/>
              </w:rPr>
              <w:t xml:space="preserve"> общей площади</w:t>
            </w:r>
          </w:p>
        </w:tc>
        <w:tc>
          <w:tcPr>
            <w:tcW w:w="2413" w:type="dxa"/>
          </w:tcPr>
          <w:p w14:paraId="63376879" w14:textId="77777777" w:rsidR="002D0F5C" w:rsidRPr="00C863CD" w:rsidRDefault="002D0F5C" w:rsidP="00C863CD">
            <w:pPr>
              <w:widowControl w:val="0"/>
              <w:jc w:val="center"/>
              <w:rPr>
                <w:bCs/>
                <w:sz w:val="24"/>
                <w:lang w:eastAsia="ru-RU" w:bidi="ru-RU"/>
              </w:rPr>
            </w:pPr>
          </w:p>
          <w:p w14:paraId="5FAFC598" w14:textId="77777777" w:rsidR="002D0F5C" w:rsidRPr="00C863CD" w:rsidRDefault="002D0F5C" w:rsidP="00C863CD">
            <w:pPr>
              <w:widowControl w:val="0"/>
              <w:jc w:val="center"/>
              <w:rPr>
                <w:bCs/>
                <w:sz w:val="24"/>
                <w:lang w:eastAsia="ru-RU"/>
              </w:rPr>
            </w:pPr>
          </w:p>
          <w:p w14:paraId="753C37AD" w14:textId="77777777" w:rsidR="002D0F5C" w:rsidRPr="00C863CD" w:rsidRDefault="002D0F5C" w:rsidP="00C863CD">
            <w:pPr>
              <w:widowControl w:val="0"/>
              <w:jc w:val="center"/>
              <w:rPr>
                <w:bCs/>
                <w:sz w:val="24"/>
                <w:lang w:eastAsia="ru-RU"/>
              </w:rPr>
            </w:pPr>
            <w:r w:rsidRPr="00C863CD">
              <w:rPr>
                <w:bCs/>
                <w:sz w:val="24"/>
                <w:lang w:eastAsia="ru-RU" w:bidi="ru-RU"/>
              </w:rPr>
              <w:t>25</w:t>
            </w:r>
          </w:p>
          <w:p w14:paraId="2230D16C" w14:textId="77777777" w:rsidR="002D0F5C" w:rsidRPr="00C863CD" w:rsidRDefault="002D0F5C" w:rsidP="00C863CD">
            <w:pPr>
              <w:widowControl w:val="0"/>
              <w:jc w:val="center"/>
              <w:rPr>
                <w:bCs/>
                <w:sz w:val="24"/>
                <w:lang w:eastAsia="ru-RU"/>
              </w:rPr>
            </w:pPr>
            <w:r w:rsidRPr="00C863CD">
              <w:rPr>
                <w:bCs/>
                <w:sz w:val="24"/>
                <w:lang w:eastAsia="ru-RU" w:bidi="ru-RU"/>
              </w:rPr>
              <w:t>40</w:t>
            </w:r>
          </w:p>
        </w:tc>
      </w:tr>
      <w:tr w:rsidR="002D0F5C" w:rsidRPr="00C863CD" w14:paraId="65E51B14" w14:textId="77777777" w:rsidTr="00CF7C5F">
        <w:tblPrEx>
          <w:tblBorders>
            <w:bottom w:val="single" w:sz="4" w:space="0" w:color="auto"/>
          </w:tblBorders>
        </w:tblPrEx>
        <w:trPr>
          <w:jc w:val="center"/>
        </w:trPr>
        <w:tc>
          <w:tcPr>
            <w:tcW w:w="562" w:type="dxa"/>
          </w:tcPr>
          <w:p w14:paraId="15314CF9" w14:textId="540BFB44" w:rsidR="002D0F5C" w:rsidRPr="00C863CD" w:rsidRDefault="004D239C" w:rsidP="00C863CD">
            <w:pPr>
              <w:widowControl w:val="0"/>
              <w:jc w:val="center"/>
              <w:rPr>
                <w:bCs/>
                <w:sz w:val="24"/>
                <w:lang w:eastAsia="ru-RU" w:bidi="ru-RU"/>
              </w:rPr>
            </w:pPr>
            <w:r w:rsidRPr="00C863CD">
              <w:rPr>
                <w:bCs/>
                <w:sz w:val="24"/>
                <w:lang w:eastAsia="ru-RU" w:bidi="ru-RU"/>
              </w:rPr>
              <w:t>29</w:t>
            </w:r>
            <w:r w:rsidR="002D0F5C" w:rsidRPr="00C863CD">
              <w:rPr>
                <w:bCs/>
                <w:sz w:val="24"/>
                <w:lang w:eastAsia="ru-RU" w:bidi="ru-RU"/>
              </w:rPr>
              <w:t>.</w:t>
            </w:r>
          </w:p>
        </w:tc>
        <w:tc>
          <w:tcPr>
            <w:tcW w:w="5526" w:type="dxa"/>
          </w:tcPr>
          <w:p w14:paraId="1F62B883" w14:textId="77777777" w:rsidR="002D0F5C" w:rsidRPr="00C863CD" w:rsidRDefault="002D0F5C" w:rsidP="00C863CD">
            <w:pPr>
              <w:widowControl w:val="0"/>
              <w:ind w:left="130"/>
              <w:rPr>
                <w:bCs/>
                <w:sz w:val="24"/>
                <w:lang w:eastAsia="ru-RU"/>
              </w:rPr>
            </w:pPr>
            <w:r w:rsidRPr="00C863CD">
              <w:rPr>
                <w:bCs/>
                <w:sz w:val="24"/>
                <w:lang w:eastAsia="ru-RU" w:bidi="ru-RU"/>
              </w:rPr>
              <w:t>Муниципальные детские физкультурно-оздоровительные объекты локального и районного уровней обслуживания:</w:t>
            </w:r>
          </w:p>
          <w:p w14:paraId="294D3B14" w14:textId="1A7D2EC1" w:rsidR="002D0F5C" w:rsidRPr="00C863CD" w:rsidRDefault="002D0F5C" w:rsidP="00C863CD">
            <w:pPr>
              <w:widowControl w:val="0"/>
              <w:tabs>
                <w:tab w:val="left" w:pos="415"/>
              </w:tabs>
              <w:ind w:left="140"/>
              <w:rPr>
                <w:bCs/>
                <w:sz w:val="24"/>
                <w:lang w:eastAsia="ru-RU"/>
              </w:rPr>
            </w:pPr>
            <w:r w:rsidRPr="00C863CD">
              <w:rPr>
                <w:bCs/>
                <w:sz w:val="24"/>
                <w:lang w:eastAsia="ru-RU" w:bidi="ru-RU"/>
              </w:rPr>
              <w:t xml:space="preserve">тренажерные залы площадью 150–500 </w:t>
            </w:r>
            <w:proofErr w:type="spellStart"/>
            <w:proofErr w:type="gramStart"/>
            <w:r w:rsidR="003B047F" w:rsidRPr="00C863CD">
              <w:rPr>
                <w:bCs/>
                <w:sz w:val="24"/>
                <w:lang w:eastAsia="ru-RU" w:bidi="ru-RU"/>
              </w:rPr>
              <w:t>кв.м</w:t>
            </w:r>
            <w:proofErr w:type="spellEnd"/>
            <w:proofErr w:type="gramEnd"/>
          </w:p>
          <w:p w14:paraId="12E03EAB" w14:textId="2FF03CE8" w:rsidR="002D0F5C" w:rsidRPr="00C863CD" w:rsidRDefault="002D0F5C" w:rsidP="00C863CD">
            <w:pPr>
              <w:widowControl w:val="0"/>
              <w:tabs>
                <w:tab w:val="left" w:pos="415"/>
              </w:tabs>
              <w:ind w:left="140"/>
              <w:rPr>
                <w:bCs/>
                <w:sz w:val="24"/>
                <w:lang w:eastAsia="ru-RU"/>
              </w:rPr>
            </w:pPr>
            <w:r w:rsidRPr="00C863CD">
              <w:rPr>
                <w:bCs/>
                <w:sz w:val="24"/>
                <w:lang w:eastAsia="ru-RU" w:bidi="ru-RU"/>
              </w:rPr>
              <w:t xml:space="preserve">ФОК с залом площадью 1000–2000 </w:t>
            </w:r>
            <w:proofErr w:type="spellStart"/>
            <w:proofErr w:type="gramStart"/>
            <w:r w:rsidR="003B047F" w:rsidRPr="00C863CD">
              <w:rPr>
                <w:bCs/>
                <w:sz w:val="24"/>
                <w:lang w:eastAsia="ru-RU" w:bidi="ru-RU"/>
              </w:rPr>
              <w:t>кв.м</w:t>
            </w:r>
            <w:proofErr w:type="spellEnd"/>
            <w:proofErr w:type="gramEnd"/>
          </w:p>
          <w:p w14:paraId="3FD0D5C7" w14:textId="46DD5E0B" w:rsidR="002D0F5C" w:rsidRPr="00C863CD" w:rsidRDefault="002D0F5C" w:rsidP="00C863CD">
            <w:pPr>
              <w:widowControl w:val="0"/>
              <w:tabs>
                <w:tab w:val="left" w:pos="415"/>
              </w:tabs>
              <w:ind w:left="140"/>
              <w:rPr>
                <w:bCs/>
                <w:sz w:val="24"/>
                <w:lang w:eastAsia="ru-RU"/>
              </w:rPr>
            </w:pPr>
            <w:r w:rsidRPr="00C863CD">
              <w:rPr>
                <w:bCs/>
                <w:sz w:val="24"/>
                <w:lang w:eastAsia="ru-RU" w:bidi="ru-RU"/>
              </w:rPr>
              <w:t xml:space="preserve">ФОК с залом и бассейном общей площадью 2000–3000 </w:t>
            </w:r>
            <w:proofErr w:type="spellStart"/>
            <w:proofErr w:type="gramStart"/>
            <w:r w:rsidR="003B047F" w:rsidRPr="00C863CD">
              <w:rPr>
                <w:bCs/>
                <w:sz w:val="24"/>
                <w:lang w:eastAsia="ru-RU" w:bidi="ru-RU"/>
              </w:rPr>
              <w:t>кв.м</w:t>
            </w:r>
            <w:proofErr w:type="spellEnd"/>
            <w:proofErr w:type="gramEnd"/>
          </w:p>
        </w:tc>
        <w:tc>
          <w:tcPr>
            <w:tcW w:w="1700" w:type="dxa"/>
          </w:tcPr>
          <w:p w14:paraId="49A5FAD9" w14:textId="77777777" w:rsidR="002D0F5C" w:rsidRPr="00C863CD" w:rsidRDefault="002D0F5C" w:rsidP="00C863CD">
            <w:pPr>
              <w:widowControl w:val="0"/>
              <w:jc w:val="center"/>
              <w:rPr>
                <w:bCs/>
                <w:sz w:val="24"/>
                <w:lang w:eastAsia="ru-RU"/>
              </w:rPr>
            </w:pPr>
            <w:r w:rsidRPr="00C863CD">
              <w:rPr>
                <w:bCs/>
                <w:sz w:val="24"/>
                <w:lang w:eastAsia="ru-RU" w:bidi="ru-RU"/>
              </w:rPr>
              <w:t>единовременные посетители</w:t>
            </w:r>
          </w:p>
        </w:tc>
        <w:tc>
          <w:tcPr>
            <w:tcW w:w="2413" w:type="dxa"/>
          </w:tcPr>
          <w:p w14:paraId="7F954293" w14:textId="77777777" w:rsidR="002D0F5C" w:rsidRPr="00C863CD" w:rsidRDefault="002D0F5C" w:rsidP="00C863CD">
            <w:pPr>
              <w:widowControl w:val="0"/>
              <w:jc w:val="center"/>
              <w:rPr>
                <w:bCs/>
                <w:sz w:val="24"/>
                <w:lang w:eastAsia="ru-RU" w:bidi="ru-RU"/>
              </w:rPr>
            </w:pPr>
          </w:p>
          <w:p w14:paraId="1C280940" w14:textId="77777777" w:rsidR="002D0F5C" w:rsidRPr="00C863CD" w:rsidRDefault="002D0F5C" w:rsidP="00C863CD">
            <w:pPr>
              <w:widowControl w:val="0"/>
              <w:jc w:val="center"/>
              <w:rPr>
                <w:bCs/>
                <w:sz w:val="24"/>
                <w:lang w:eastAsia="ru-RU" w:bidi="ru-RU"/>
              </w:rPr>
            </w:pPr>
          </w:p>
          <w:p w14:paraId="46F79BDD" w14:textId="77777777" w:rsidR="002D0F5C" w:rsidRPr="00C863CD" w:rsidRDefault="002D0F5C" w:rsidP="00C863CD">
            <w:pPr>
              <w:widowControl w:val="0"/>
              <w:jc w:val="center"/>
              <w:rPr>
                <w:bCs/>
                <w:sz w:val="24"/>
                <w:lang w:eastAsia="ru-RU"/>
              </w:rPr>
            </w:pPr>
            <w:r w:rsidRPr="00C863CD">
              <w:rPr>
                <w:bCs/>
                <w:sz w:val="24"/>
                <w:lang w:eastAsia="ru-RU" w:bidi="ru-RU"/>
              </w:rPr>
              <w:t>8</w:t>
            </w:r>
          </w:p>
          <w:p w14:paraId="24234F4B" w14:textId="77777777" w:rsidR="002D0F5C" w:rsidRPr="00C863CD" w:rsidRDefault="002D0F5C" w:rsidP="00C863CD">
            <w:pPr>
              <w:widowControl w:val="0"/>
              <w:jc w:val="center"/>
              <w:rPr>
                <w:bCs/>
                <w:sz w:val="24"/>
                <w:lang w:eastAsia="ru-RU"/>
              </w:rPr>
            </w:pPr>
            <w:r w:rsidRPr="00C863CD">
              <w:rPr>
                <w:bCs/>
                <w:sz w:val="24"/>
                <w:lang w:eastAsia="ru-RU" w:bidi="ru-RU"/>
              </w:rPr>
              <w:t>10</w:t>
            </w:r>
          </w:p>
          <w:p w14:paraId="79A5BA32" w14:textId="77777777" w:rsidR="002D0F5C" w:rsidRPr="00C863CD" w:rsidRDefault="002D0F5C" w:rsidP="00C863CD">
            <w:pPr>
              <w:widowControl w:val="0"/>
              <w:jc w:val="center"/>
              <w:rPr>
                <w:bCs/>
                <w:sz w:val="24"/>
                <w:lang w:eastAsia="ru-RU"/>
              </w:rPr>
            </w:pPr>
            <w:r w:rsidRPr="00C863CD">
              <w:rPr>
                <w:bCs/>
                <w:sz w:val="24"/>
                <w:lang w:eastAsia="ru-RU" w:bidi="ru-RU"/>
              </w:rPr>
              <w:t>5</w:t>
            </w:r>
          </w:p>
        </w:tc>
      </w:tr>
      <w:tr w:rsidR="002D0F5C" w:rsidRPr="00C863CD" w14:paraId="66B63263" w14:textId="77777777" w:rsidTr="00CF7C5F">
        <w:tblPrEx>
          <w:tblBorders>
            <w:bottom w:val="single" w:sz="4" w:space="0" w:color="auto"/>
          </w:tblBorders>
        </w:tblPrEx>
        <w:trPr>
          <w:jc w:val="center"/>
        </w:trPr>
        <w:tc>
          <w:tcPr>
            <w:tcW w:w="562" w:type="dxa"/>
          </w:tcPr>
          <w:p w14:paraId="214CC57B" w14:textId="53C142C3" w:rsidR="002D0F5C" w:rsidRPr="00C863CD" w:rsidRDefault="004D239C" w:rsidP="00C863CD">
            <w:pPr>
              <w:widowControl w:val="0"/>
              <w:jc w:val="center"/>
              <w:rPr>
                <w:bCs/>
                <w:sz w:val="24"/>
                <w:lang w:eastAsia="ru-RU" w:bidi="ru-RU"/>
              </w:rPr>
            </w:pPr>
            <w:r w:rsidRPr="00C863CD">
              <w:rPr>
                <w:bCs/>
                <w:sz w:val="24"/>
                <w:lang w:eastAsia="ru-RU" w:bidi="ru-RU"/>
              </w:rPr>
              <w:t>30</w:t>
            </w:r>
            <w:r w:rsidR="00241013" w:rsidRPr="00C863CD">
              <w:rPr>
                <w:bCs/>
                <w:sz w:val="24"/>
                <w:lang w:eastAsia="ru-RU" w:bidi="ru-RU"/>
              </w:rPr>
              <w:t>.</w:t>
            </w:r>
          </w:p>
        </w:tc>
        <w:tc>
          <w:tcPr>
            <w:tcW w:w="5526" w:type="dxa"/>
          </w:tcPr>
          <w:p w14:paraId="1940B2CA" w14:textId="77777777" w:rsidR="002D0F5C" w:rsidRPr="00C863CD" w:rsidRDefault="002D0F5C" w:rsidP="00C863CD">
            <w:pPr>
              <w:widowControl w:val="0"/>
              <w:ind w:left="130"/>
              <w:rPr>
                <w:bCs/>
                <w:sz w:val="24"/>
                <w:lang w:eastAsia="ru-RU"/>
              </w:rPr>
            </w:pPr>
            <w:r w:rsidRPr="00C863CD">
              <w:rPr>
                <w:bCs/>
                <w:sz w:val="24"/>
                <w:lang w:eastAsia="ru-RU" w:bidi="ru-RU"/>
              </w:rPr>
              <w:t xml:space="preserve">Специализированные спортивные клубы и комплексы </w:t>
            </w:r>
          </w:p>
        </w:tc>
        <w:tc>
          <w:tcPr>
            <w:tcW w:w="1700" w:type="dxa"/>
          </w:tcPr>
          <w:p w14:paraId="62179E36" w14:textId="77777777" w:rsidR="002D0F5C" w:rsidRPr="00C863CD" w:rsidRDefault="002D0F5C" w:rsidP="00C863CD">
            <w:pPr>
              <w:widowControl w:val="0"/>
              <w:jc w:val="center"/>
              <w:rPr>
                <w:bCs/>
                <w:sz w:val="24"/>
                <w:lang w:eastAsia="ru-RU"/>
              </w:rPr>
            </w:pPr>
            <w:r w:rsidRPr="00C863CD">
              <w:rPr>
                <w:bCs/>
                <w:sz w:val="24"/>
                <w:lang w:eastAsia="ru-RU" w:bidi="ru-RU"/>
              </w:rPr>
              <w:t>единовременные посетители</w:t>
            </w:r>
          </w:p>
        </w:tc>
        <w:tc>
          <w:tcPr>
            <w:tcW w:w="2413" w:type="dxa"/>
          </w:tcPr>
          <w:p w14:paraId="3F1D6B9D" w14:textId="77777777" w:rsidR="002D0F5C" w:rsidRPr="00C863CD" w:rsidRDefault="002D0F5C" w:rsidP="00C863CD">
            <w:pPr>
              <w:widowControl w:val="0"/>
              <w:jc w:val="center"/>
              <w:rPr>
                <w:bCs/>
                <w:sz w:val="24"/>
                <w:lang w:eastAsia="ru-RU"/>
              </w:rPr>
            </w:pPr>
            <w:r w:rsidRPr="00C863CD">
              <w:rPr>
                <w:bCs/>
                <w:sz w:val="24"/>
                <w:lang w:eastAsia="ru-RU" w:bidi="ru-RU"/>
              </w:rPr>
              <w:t>3</w:t>
            </w:r>
          </w:p>
        </w:tc>
      </w:tr>
      <w:tr w:rsidR="002D0F5C" w:rsidRPr="00C863CD" w14:paraId="1B9CF61D" w14:textId="77777777" w:rsidTr="00CF7C5F">
        <w:tblPrEx>
          <w:tblBorders>
            <w:bottom w:val="single" w:sz="4" w:space="0" w:color="auto"/>
          </w:tblBorders>
        </w:tblPrEx>
        <w:trPr>
          <w:jc w:val="center"/>
        </w:trPr>
        <w:tc>
          <w:tcPr>
            <w:tcW w:w="562" w:type="dxa"/>
          </w:tcPr>
          <w:p w14:paraId="76B7DD53" w14:textId="6D813E7B" w:rsidR="002D0F5C" w:rsidRPr="00C863CD" w:rsidRDefault="004D239C" w:rsidP="00C863CD">
            <w:pPr>
              <w:widowControl w:val="0"/>
              <w:jc w:val="center"/>
              <w:rPr>
                <w:bCs/>
                <w:sz w:val="24"/>
                <w:lang w:eastAsia="ru-RU" w:bidi="ru-RU"/>
              </w:rPr>
            </w:pPr>
            <w:r w:rsidRPr="00C863CD">
              <w:rPr>
                <w:bCs/>
                <w:sz w:val="24"/>
                <w:lang w:eastAsia="ru-RU" w:bidi="ru-RU"/>
              </w:rPr>
              <w:t>31</w:t>
            </w:r>
            <w:r w:rsidR="00241013" w:rsidRPr="00C863CD">
              <w:rPr>
                <w:bCs/>
                <w:sz w:val="24"/>
                <w:lang w:eastAsia="ru-RU" w:bidi="ru-RU"/>
              </w:rPr>
              <w:t>.</w:t>
            </w:r>
          </w:p>
        </w:tc>
        <w:tc>
          <w:tcPr>
            <w:tcW w:w="5526" w:type="dxa"/>
          </w:tcPr>
          <w:p w14:paraId="06B29F6F" w14:textId="77777777" w:rsidR="002D0F5C" w:rsidRPr="00C863CD" w:rsidRDefault="002D0F5C" w:rsidP="00C863CD">
            <w:pPr>
              <w:widowControl w:val="0"/>
              <w:ind w:left="130"/>
              <w:rPr>
                <w:bCs/>
                <w:sz w:val="24"/>
                <w:lang w:eastAsia="ru-RU"/>
              </w:rPr>
            </w:pPr>
            <w:r w:rsidRPr="00C863CD">
              <w:rPr>
                <w:bCs/>
                <w:sz w:val="24"/>
                <w:lang w:eastAsia="ru-RU" w:bidi="ru-RU"/>
              </w:rPr>
              <w:t>Аквапарки, бассейны</w:t>
            </w:r>
          </w:p>
        </w:tc>
        <w:tc>
          <w:tcPr>
            <w:tcW w:w="1700" w:type="dxa"/>
          </w:tcPr>
          <w:p w14:paraId="0D9B168E" w14:textId="77777777" w:rsidR="002D0F5C" w:rsidRPr="00C863CD" w:rsidRDefault="002D0F5C" w:rsidP="00C863CD">
            <w:pPr>
              <w:widowControl w:val="0"/>
              <w:jc w:val="center"/>
              <w:rPr>
                <w:bCs/>
                <w:sz w:val="24"/>
                <w:lang w:eastAsia="ru-RU"/>
              </w:rPr>
            </w:pPr>
            <w:r w:rsidRPr="00C863CD">
              <w:rPr>
                <w:bCs/>
                <w:sz w:val="24"/>
                <w:lang w:eastAsia="ru-RU" w:bidi="ru-RU"/>
              </w:rPr>
              <w:t>единовременные посетители</w:t>
            </w:r>
          </w:p>
        </w:tc>
        <w:tc>
          <w:tcPr>
            <w:tcW w:w="2413" w:type="dxa"/>
          </w:tcPr>
          <w:p w14:paraId="11BD0607" w14:textId="77777777" w:rsidR="002D0F5C" w:rsidRPr="00C863CD" w:rsidRDefault="002D0F5C" w:rsidP="00C863CD">
            <w:pPr>
              <w:widowControl w:val="0"/>
              <w:jc w:val="center"/>
              <w:rPr>
                <w:bCs/>
                <w:sz w:val="24"/>
                <w:lang w:eastAsia="ru-RU"/>
              </w:rPr>
            </w:pPr>
            <w:r w:rsidRPr="00C863CD">
              <w:rPr>
                <w:bCs/>
                <w:sz w:val="24"/>
                <w:lang w:eastAsia="ru-RU" w:bidi="ru-RU"/>
              </w:rPr>
              <w:t>5</w:t>
            </w:r>
          </w:p>
        </w:tc>
      </w:tr>
      <w:tr w:rsidR="002D0F5C" w:rsidRPr="00C863CD" w14:paraId="32409F6C" w14:textId="77777777" w:rsidTr="00CF7C5F">
        <w:tblPrEx>
          <w:tblBorders>
            <w:bottom w:val="single" w:sz="4" w:space="0" w:color="auto"/>
          </w:tblBorders>
        </w:tblPrEx>
        <w:trPr>
          <w:jc w:val="center"/>
        </w:trPr>
        <w:tc>
          <w:tcPr>
            <w:tcW w:w="562" w:type="dxa"/>
          </w:tcPr>
          <w:p w14:paraId="6F9A7985" w14:textId="34ABD951" w:rsidR="002D0F5C" w:rsidRPr="00C863CD" w:rsidRDefault="004D239C" w:rsidP="00C863CD">
            <w:pPr>
              <w:widowControl w:val="0"/>
              <w:jc w:val="center"/>
              <w:rPr>
                <w:bCs/>
                <w:sz w:val="24"/>
                <w:lang w:eastAsia="ru-RU" w:bidi="ru-RU"/>
              </w:rPr>
            </w:pPr>
            <w:r w:rsidRPr="00C863CD">
              <w:rPr>
                <w:bCs/>
                <w:sz w:val="24"/>
                <w:lang w:eastAsia="ru-RU" w:bidi="ru-RU"/>
              </w:rPr>
              <w:t>32</w:t>
            </w:r>
            <w:r w:rsidR="00241013" w:rsidRPr="00C863CD">
              <w:rPr>
                <w:bCs/>
                <w:sz w:val="24"/>
                <w:lang w:eastAsia="ru-RU" w:bidi="ru-RU"/>
              </w:rPr>
              <w:t>.</w:t>
            </w:r>
          </w:p>
        </w:tc>
        <w:tc>
          <w:tcPr>
            <w:tcW w:w="5526" w:type="dxa"/>
          </w:tcPr>
          <w:p w14:paraId="1434CBFF" w14:textId="6B936542" w:rsidR="002D0F5C" w:rsidRPr="00C863CD" w:rsidRDefault="002D0F5C" w:rsidP="00C863CD">
            <w:pPr>
              <w:widowControl w:val="0"/>
              <w:ind w:left="130"/>
              <w:rPr>
                <w:bCs/>
                <w:sz w:val="24"/>
                <w:lang w:eastAsia="ru-RU"/>
              </w:rPr>
            </w:pPr>
            <w:r w:rsidRPr="00C863CD">
              <w:rPr>
                <w:bCs/>
                <w:sz w:val="24"/>
                <w:lang w:eastAsia="ru-RU" w:bidi="ru-RU"/>
              </w:rPr>
              <w:t xml:space="preserve">Катки с искусственным покрытием общей площадью более 3000 </w:t>
            </w:r>
            <w:proofErr w:type="spellStart"/>
            <w:proofErr w:type="gramStart"/>
            <w:r w:rsidR="003B047F" w:rsidRPr="00C863CD">
              <w:rPr>
                <w:bCs/>
                <w:sz w:val="24"/>
                <w:lang w:eastAsia="ru-RU" w:bidi="ru-RU"/>
              </w:rPr>
              <w:t>кв.м</w:t>
            </w:r>
            <w:proofErr w:type="spellEnd"/>
            <w:proofErr w:type="gramEnd"/>
          </w:p>
        </w:tc>
        <w:tc>
          <w:tcPr>
            <w:tcW w:w="1700" w:type="dxa"/>
          </w:tcPr>
          <w:p w14:paraId="48829FAC" w14:textId="77777777" w:rsidR="002D0F5C" w:rsidRPr="00C863CD" w:rsidRDefault="002D0F5C" w:rsidP="00C863CD">
            <w:pPr>
              <w:widowControl w:val="0"/>
              <w:jc w:val="center"/>
              <w:rPr>
                <w:bCs/>
                <w:sz w:val="24"/>
                <w:lang w:eastAsia="ru-RU"/>
              </w:rPr>
            </w:pPr>
            <w:r w:rsidRPr="00C863CD">
              <w:rPr>
                <w:bCs/>
                <w:sz w:val="24"/>
                <w:lang w:eastAsia="ru-RU" w:bidi="ru-RU"/>
              </w:rPr>
              <w:t>единовременные посетители</w:t>
            </w:r>
          </w:p>
        </w:tc>
        <w:tc>
          <w:tcPr>
            <w:tcW w:w="2413" w:type="dxa"/>
          </w:tcPr>
          <w:p w14:paraId="56345F80" w14:textId="77777777" w:rsidR="002D0F5C" w:rsidRPr="00C863CD" w:rsidRDefault="002D0F5C" w:rsidP="00C863CD">
            <w:pPr>
              <w:widowControl w:val="0"/>
              <w:jc w:val="center"/>
              <w:rPr>
                <w:bCs/>
                <w:sz w:val="24"/>
                <w:lang w:eastAsia="ru-RU"/>
              </w:rPr>
            </w:pPr>
            <w:r w:rsidRPr="00C863CD">
              <w:rPr>
                <w:bCs/>
                <w:sz w:val="24"/>
                <w:lang w:eastAsia="ru-RU" w:bidi="ru-RU"/>
              </w:rPr>
              <w:t>6</w:t>
            </w:r>
          </w:p>
        </w:tc>
      </w:tr>
      <w:tr w:rsidR="002D0F5C" w:rsidRPr="00C863CD" w14:paraId="4EE74D5D" w14:textId="77777777" w:rsidTr="00CF7C5F">
        <w:tblPrEx>
          <w:tblBorders>
            <w:bottom w:val="single" w:sz="4" w:space="0" w:color="auto"/>
          </w:tblBorders>
        </w:tblPrEx>
        <w:trPr>
          <w:jc w:val="center"/>
        </w:trPr>
        <w:tc>
          <w:tcPr>
            <w:tcW w:w="562" w:type="dxa"/>
          </w:tcPr>
          <w:p w14:paraId="7430B79D" w14:textId="08BCC64E" w:rsidR="002D0F5C" w:rsidRPr="00C863CD" w:rsidRDefault="004D239C" w:rsidP="00C863CD">
            <w:pPr>
              <w:widowControl w:val="0"/>
              <w:jc w:val="center"/>
              <w:rPr>
                <w:bCs/>
                <w:sz w:val="24"/>
                <w:lang w:eastAsia="ru-RU" w:bidi="ru-RU"/>
              </w:rPr>
            </w:pPr>
            <w:r w:rsidRPr="00C863CD">
              <w:rPr>
                <w:bCs/>
                <w:sz w:val="24"/>
                <w:lang w:eastAsia="ru-RU" w:bidi="ru-RU"/>
              </w:rPr>
              <w:t>33</w:t>
            </w:r>
            <w:r w:rsidR="00241013" w:rsidRPr="00C863CD">
              <w:rPr>
                <w:bCs/>
                <w:sz w:val="24"/>
                <w:lang w:eastAsia="ru-RU" w:bidi="ru-RU"/>
              </w:rPr>
              <w:t>.</w:t>
            </w:r>
          </w:p>
        </w:tc>
        <w:tc>
          <w:tcPr>
            <w:tcW w:w="5526" w:type="dxa"/>
          </w:tcPr>
          <w:p w14:paraId="0C0109E2" w14:textId="77777777" w:rsidR="002D0F5C" w:rsidRPr="00C863CD" w:rsidRDefault="002D0F5C" w:rsidP="00C863CD">
            <w:pPr>
              <w:widowControl w:val="0"/>
              <w:ind w:left="130"/>
              <w:rPr>
                <w:bCs/>
                <w:sz w:val="24"/>
                <w:lang w:eastAsia="ru-RU" w:bidi="ru-RU"/>
              </w:rPr>
            </w:pPr>
            <w:bookmarkStart w:id="5" w:name="_Hlk85893052"/>
            <w:r w:rsidRPr="00C863CD">
              <w:rPr>
                <w:bCs/>
                <w:sz w:val="24"/>
                <w:lang w:eastAsia="ru-RU" w:bidi="ru-RU"/>
              </w:rPr>
              <w:t>Автовокзалы</w:t>
            </w:r>
          </w:p>
        </w:tc>
        <w:tc>
          <w:tcPr>
            <w:tcW w:w="1700" w:type="dxa"/>
          </w:tcPr>
          <w:p w14:paraId="1EE4E2B8" w14:textId="77777777" w:rsidR="002D0F5C" w:rsidRPr="00C863CD" w:rsidRDefault="002D0F5C" w:rsidP="00C863CD">
            <w:pPr>
              <w:widowControl w:val="0"/>
              <w:jc w:val="center"/>
              <w:rPr>
                <w:bCs/>
                <w:sz w:val="24"/>
                <w:lang w:eastAsia="ru-RU" w:bidi="ru-RU"/>
              </w:rPr>
            </w:pPr>
            <w:r w:rsidRPr="00C863CD">
              <w:rPr>
                <w:bCs/>
                <w:sz w:val="24"/>
                <w:lang w:eastAsia="ru-RU" w:bidi="ru-RU"/>
              </w:rPr>
              <w:t xml:space="preserve">пассажиры в </w:t>
            </w:r>
            <w:r w:rsidRPr="00C863CD">
              <w:rPr>
                <w:bCs/>
                <w:sz w:val="24"/>
                <w:lang w:eastAsia="ru-RU" w:bidi="ru-RU"/>
              </w:rPr>
              <w:lastRenderedPageBreak/>
              <w:t>час пик</w:t>
            </w:r>
          </w:p>
        </w:tc>
        <w:tc>
          <w:tcPr>
            <w:tcW w:w="2413" w:type="dxa"/>
          </w:tcPr>
          <w:p w14:paraId="4DDA687C" w14:textId="77777777" w:rsidR="002D0F5C" w:rsidRPr="00C863CD" w:rsidRDefault="002D0F5C" w:rsidP="00C863CD">
            <w:pPr>
              <w:widowControl w:val="0"/>
              <w:jc w:val="center"/>
              <w:rPr>
                <w:bCs/>
                <w:sz w:val="24"/>
                <w:lang w:eastAsia="ru-RU" w:bidi="ru-RU"/>
              </w:rPr>
            </w:pPr>
            <w:r w:rsidRPr="00C863CD">
              <w:rPr>
                <w:bCs/>
                <w:sz w:val="24"/>
                <w:lang w:eastAsia="ru-RU" w:bidi="ru-RU"/>
              </w:rPr>
              <w:lastRenderedPageBreak/>
              <w:t>10</w:t>
            </w:r>
          </w:p>
        </w:tc>
      </w:tr>
      <w:tr w:rsidR="004D239C" w:rsidRPr="00C863CD" w14:paraId="4219A2DD" w14:textId="77777777" w:rsidTr="004A5D16">
        <w:tblPrEx>
          <w:tblBorders>
            <w:bottom w:val="single" w:sz="4" w:space="0" w:color="auto"/>
          </w:tblBorders>
        </w:tblPrEx>
        <w:trPr>
          <w:jc w:val="center"/>
        </w:trPr>
        <w:tc>
          <w:tcPr>
            <w:tcW w:w="10201" w:type="dxa"/>
            <w:gridSpan w:val="4"/>
          </w:tcPr>
          <w:p w14:paraId="19C5534E" w14:textId="2C01464C" w:rsidR="004D239C" w:rsidRPr="00C863CD" w:rsidRDefault="004D239C" w:rsidP="00C56E5D">
            <w:pPr>
              <w:pStyle w:val="a4"/>
              <w:widowControl w:val="0"/>
              <w:numPr>
                <w:ilvl w:val="0"/>
                <w:numId w:val="74"/>
              </w:numPr>
              <w:jc w:val="center"/>
              <w:rPr>
                <w:bCs/>
                <w:sz w:val="24"/>
                <w:lang w:eastAsia="ru-RU" w:bidi="ru-RU"/>
              </w:rPr>
            </w:pPr>
            <w:r w:rsidRPr="00C863CD">
              <w:rPr>
                <w:bCs/>
                <w:sz w:val="24"/>
                <w:lang w:eastAsia="ru-RU" w:bidi="ru-RU"/>
              </w:rPr>
              <w:t>Рекреационные зоны</w:t>
            </w:r>
          </w:p>
        </w:tc>
      </w:tr>
      <w:tr w:rsidR="002D0F5C" w:rsidRPr="00C863CD" w14:paraId="1F1BD030" w14:textId="77777777" w:rsidTr="00CF7C5F">
        <w:tblPrEx>
          <w:tblBorders>
            <w:bottom w:val="single" w:sz="4" w:space="0" w:color="auto"/>
          </w:tblBorders>
        </w:tblPrEx>
        <w:trPr>
          <w:jc w:val="center"/>
        </w:trPr>
        <w:tc>
          <w:tcPr>
            <w:tcW w:w="562" w:type="dxa"/>
          </w:tcPr>
          <w:p w14:paraId="6C89D5B8" w14:textId="7CEFEF6F" w:rsidR="002D0F5C" w:rsidRPr="00C863CD" w:rsidRDefault="004D239C" w:rsidP="00C863CD">
            <w:pPr>
              <w:widowControl w:val="0"/>
              <w:jc w:val="center"/>
              <w:rPr>
                <w:bCs/>
                <w:sz w:val="24"/>
                <w:lang w:eastAsia="ru-RU" w:bidi="ru-RU"/>
              </w:rPr>
            </w:pPr>
            <w:r w:rsidRPr="00C863CD">
              <w:rPr>
                <w:bCs/>
                <w:sz w:val="24"/>
                <w:lang w:eastAsia="ru-RU" w:bidi="ru-RU"/>
              </w:rPr>
              <w:t>34</w:t>
            </w:r>
            <w:r w:rsidR="00241013" w:rsidRPr="00C863CD">
              <w:rPr>
                <w:bCs/>
                <w:sz w:val="24"/>
                <w:lang w:eastAsia="ru-RU" w:bidi="ru-RU"/>
              </w:rPr>
              <w:t>.</w:t>
            </w:r>
          </w:p>
        </w:tc>
        <w:tc>
          <w:tcPr>
            <w:tcW w:w="5526" w:type="dxa"/>
          </w:tcPr>
          <w:p w14:paraId="7ED8E116" w14:textId="77777777" w:rsidR="002D0F5C" w:rsidRPr="00C863CD" w:rsidRDefault="002D0F5C" w:rsidP="00C863CD">
            <w:pPr>
              <w:widowControl w:val="0"/>
              <w:ind w:left="130"/>
              <w:rPr>
                <w:bCs/>
                <w:sz w:val="24"/>
                <w:lang w:eastAsia="ru-RU" w:bidi="ru-RU"/>
              </w:rPr>
            </w:pPr>
            <w:r w:rsidRPr="00C863CD">
              <w:rPr>
                <w:bCs/>
                <w:sz w:val="24"/>
                <w:lang w:eastAsia="ru-RU" w:bidi="ru-RU"/>
              </w:rPr>
              <w:t>Пляжи и парки в зонах отдыха</w:t>
            </w:r>
          </w:p>
        </w:tc>
        <w:tc>
          <w:tcPr>
            <w:tcW w:w="1700" w:type="dxa"/>
          </w:tcPr>
          <w:p w14:paraId="614002E6" w14:textId="77777777" w:rsidR="002D0F5C" w:rsidRPr="00C863CD" w:rsidRDefault="002D0F5C" w:rsidP="00C863CD">
            <w:pPr>
              <w:widowControl w:val="0"/>
              <w:jc w:val="center"/>
              <w:rPr>
                <w:bCs/>
                <w:sz w:val="24"/>
                <w:lang w:eastAsia="ru-RU" w:bidi="ru-RU"/>
              </w:rPr>
            </w:pPr>
            <w:r w:rsidRPr="00C863CD">
              <w:rPr>
                <w:bCs/>
                <w:sz w:val="24"/>
                <w:lang w:eastAsia="ru-RU" w:bidi="ru-RU"/>
              </w:rPr>
              <w:t>100 единовременных посетителей</w:t>
            </w:r>
          </w:p>
        </w:tc>
        <w:tc>
          <w:tcPr>
            <w:tcW w:w="2413" w:type="dxa"/>
          </w:tcPr>
          <w:p w14:paraId="6FBC1FC6" w14:textId="77777777" w:rsidR="002D0F5C" w:rsidRPr="00C863CD" w:rsidRDefault="002D0F5C" w:rsidP="00C863CD">
            <w:pPr>
              <w:widowControl w:val="0"/>
              <w:jc w:val="center"/>
              <w:rPr>
                <w:bCs/>
                <w:sz w:val="24"/>
                <w:lang w:eastAsia="ru-RU" w:bidi="ru-RU"/>
              </w:rPr>
            </w:pPr>
            <w:r w:rsidRPr="00C863CD">
              <w:rPr>
                <w:bCs/>
                <w:sz w:val="24"/>
                <w:lang w:eastAsia="ru-RU" w:bidi="ru-RU"/>
              </w:rPr>
              <w:t>15</w:t>
            </w:r>
          </w:p>
        </w:tc>
      </w:tr>
      <w:tr w:rsidR="002D0F5C" w:rsidRPr="00C863CD" w14:paraId="19390DDD" w14:textId="77777777" w:rsidTr="00CF7C5F">
        <w:tblPrEx>
          <w:tblBorders>
            <w:bottom w:val="single" w:sz="4" w:space="0" w:color="auto"/>
          </w:tblBorders>
        </w:tblPrEx>
        <w:trPr>
          <w:jc w:val="center"/>
        </w:trPr>
        <w:tc>
          <w:tcPr>
            <w:tcW w:w="562" w:type="dxa"/>
          </w:tcPr>
          <w:p w14:paraId="090E9297" w14:textId="6AC9C831" w:rsidR="002D0F5C" w:rsidRPr="00C863CD" w:rsidRDefault="004D239C" w:rsidP="00C863CD">
            <w:pPr>
              <w:widowControl w:val="0"/>
              <w:jc w:val="center"/>
              <w:rPr>
                <w:bCs/>
                <w:sz w:val="24"/>
                <w:lang w:eastAsia="ru-RU" w:bidi="ru-RU"/>
              </w:rPr>
            </w:pPr>
            <w:r w:rsidRPr="00C863CD">
              <w:rPr>
                <w:bCs/>
                <w:sz w:val="24"/>
                <w:lang w:eastAsia="ru-RU" w:bidi="ru-RU"/>
              </w:rPr>
              <w:t>35</w:t>
            </w:r>
            <w:r w:rsidR="00241013" w:rsidRPr="00C863CD">
              <w:rPr>
                <w:bCs/>
                <w:sz w:val="24"/>
                <w:lang w:eastAsia="ru-RU" w:bidi="ru-RU"/>
              </w:rPr>
              <w:t>.</w:t>
            </w:r>
          </w:p>
        </w:tc>
        <w:tc>
          <w:tcPr>
            <w:tcW w:w="5526" w:type="dxa"/>
          </w:tcPr>
          <w:p w14:paraId="0F1A5378" w14:textId="77777777" w:rsidR="002D0F5C" w:rsidRPr="00C863CD" w:rsidRDefault="002D0F5C" w:rsidP="00C863CD">
            <w:pPr>
              <w:widowControl w:val="0"/>
              <w:ind w:left="130"/>
              <w:rPr>
                <w:bCs/>
                <w:sz w:val="24"/>
                <w:lang w:eastAsia="ru-RU" w:bidi="ru-RU"/>
              </w:rPr>
            </w:pPr>
            <w:r w:rsidRPr="00C863CD">
              <w:rPr>
                <w:bCs/>
                <w:sz w:val="24"/>
                <w:lang w:eastAsia="ru-RU" w:bidi="ru-RU"/>
              </w:rPr>
              <w:t>Лесопарки и заповедники</w:t>
            </w:r>
          </w:p>
        </w:tc>
        <w:tc>
          <w:tcPr>
            <w:tcW w:w="1700" w:type="dxa"/>
          </w:tcPr>
          <w:p w14:paraId="0000E74F" w14:textId="77777777" w:rsidR="002D0F5C" w:rsidRPr="00C863CD" w:rsidRDefault="002D0F5C" w:rsidP="00C863CD">
            <w:pPr>
              <w:widowControl w:val="0"/>
              <w:jc w:val="center"/>
              <w:rPr>
                <w:bCs/>
                <w:sz w:val="24"/>
                <w:lang w:eastAsia="ru-RU" w:bidi="ru-RU"/>
              </w:rPr>
            </w:pPr>
            <w:r w:rsidRPr="00C863CD">
              <w:rPr>
                <w:bCs/>
                <w:sz w:val="24"/>
                <w:lang w:eastAsia="ru-RU" w:bidi="ru-RU"/>
              </w:rPr>
              <w:t>100 единовременных посетителей</w:t>
            </w:r>
          </w:p>
        </w:tc>
        <w:tc>
          <w:tcPr>
            <w:tcW w:w="2413" w:type="dxa"/>
          </w:tcPr>
          <w:p w14:paraId="3DB66477" w14:textId="77777777" w:rsidR="002D0F5C" w:rsidRPr="00C863CD" w:rsidRDefault="002D0F5C" w:rsidP="00C863CD">
            <w:pPr>
              <w:widowControl w:val="0"/>
              <w:jc w:val="center"/>
              <w:rPr>
                <w:bCs/>
                <w:sz w:val="24"/>
                <w:lang w:eastAsia="ru-RU" w:bidi="ru-RU"/>
              </w:rPr>
            </w:pPr>
            <w:r w:rsidRPr="00C863CD">
              <w:rPr>
                <w:bCs/>
                <w:sz w:val="24"/>
                <w:lang w:eastAsia="ru-RU" w:bidi="ru-RU"/>
              </w:rPr>
              <w:t>7</w:t>
            </w:r>
          </w:p>
        </w:tc>
      </w:tr>
      <w:tr w:rsidR="002D0F5C" w:rsidRPr="00C863CD" w14:paraId="3AC17318" w14:textId="77777777" w:rsidTr="00CF7C5F">
        <w:tblPrEx>
          <w:tblBorders>
            <w:bottom w:val="single" w:sz="4" w:space="0" w:color="auto"/>
          </w:tblBorders>
        </w:tblPrEx>
        <w:trPr>
          <w:jc w:val="center"/>
        </w:trPr>
        <w:tc>
          <w:tcPr>
            <w:tcW w:w="562" w:type="dxa"/>
          </w:tcPr>
          <w:p w14:paraId="3CD59660" w14:textId="57C64420" w:rsidR="002D0F5C" w:rsidRPr="00C863CD" w:rsidRDefault="004D239C" w:rsidP="00C863CD">
            <w:pPr>
              <w:widowControl w:val="0"/>
              <w:jc w:val="center"/>
              <w:rPr>
                <w:bCs/>
                <w:sz w:val="24"/>
                <w:lang w:eastAsia="ru-RU" w:bidi="ru-RU"/>
              </w:rPr>
            </w:pPr>
            <w:r w:rsidRPr="00C863CD">
              <w:rPr>
                <w:bCs/>
                <w:sz w:val="24"/>
                <w:lang w:eastAsia="ru-RU" w:bidi="ru-RU"/>
              </w:rPr>
              <w:t>36</w:t>
            </w:r>
            <w:r w:rsidR="00241013" w:rsidRPr="00C863CD">
              <w:rPr>
                <w:bCs/>
                <w:sz w:val="24"/>
                <w:lang w:eastAsia="ru-RU" w:bidi="ru-RU"/>
              </w:rPr>
              <w:t>.</w:t>
            </w:r>
          </w:p>
        </w:tc>
        <w:tc>
          <w:tcPr>
            <w:tcW w:w="5526" w:type="dxa"/>
          </w:tcPr>
          <w:p w14:paraId="68F6B877" w14:textId="77777777" w:rsidR="002D0F5C" w:rsidRPr="00C863CD" w:rsidRDefault="002D0F5C" w:rsidP="00C863CD">
            <w:pPr>
              <w:widowControl w:val="0"/>
              <w:ind w:left="130"/>
              <w:rPr>
                <w:bCs/>
                <w:sz w:val="24"/>
                <w:lang w:eastAsia="ru-RU" w:bidi="ru-RU"/>
              </w:rPr>
            </w:pPr>
            <w:r w:rsidRPr="00C863CD">
              <w:rPr>
                <w:bCs/>
                <w:sz w:val="24"/>
                <w:lang w:eastAsia="ru-RU" w:bidi="ru-RU"/>
              </w:rPr>
              <w:t xml:space="preserve">Базы кратковременного отдыха </w:t>
            </w:r>
          </w:p>
        </w:tc>
        <w:tc>
          <w:tcPr>
            <w:tcW w:w="1700" w:type="dxa"/>
          </w:tcPr>
          <w:p w14:paraId="5C0F9408" w14:textId="77777777" w:rsidR="002D0F5C" w:rsidRPr="00C863CD" w:rsidRDefault="002D0F5C" w:rsidP="00C863CD">
            <w:pPr>
              <w:widowControl w:val="0"/>
              <w:jc w:val="center"/>
              <w:rPr>
                <w:bCs/>
                <w:sz w:val="24"/>
                <w:lang w:eastAsia="ru-RU" w:bidi="ru-RU"/>
              </w:rPr>
            </w:pPr>
            <w:r w:rsidRPr="00C863CD">
              <w:rPr>
                <w:bCs/>
                <w:sz w:val="24"/>
                <w:lang w:eastAsia="ru-RU" w:bidi="ru-RU"/>
              </w:rPr>
              <w:t>100 единовременных посетителей</w:t>
            </w:r>
          </w:p>
        </w:tc>
        <w:tc>
          <w:tcPr>
            <w:tcW w:w="2413" w:type="dxa"/>
          </w:tcPr>
          <w:p w14:paraId="5CAED8D6" w14:textId="77777777" w:rsidR="002D0F5C" w:rsidRPr="00C863CD" w:rsidRDefault="002D0F5C" w:rsidP="00C863CD">
            <w:pPr>
              <w:widowControl w:val="0"/>
              <w:jc w:val="center"/>
              <w:rPr>
                <w:bCs/>
                <w:sz w:val="24"/>
                <w:lang w:eastAsia="ru-RU" w:bidi="ru-RU"/>
              </w:rPr>
            </w:pPr>
            <w:r w:rsidRPr="00C863CD">
              <w:rPr>
                <w:bCs/>
                <w:sz w:val="24"/>
                <w:lang w:eastAsia="ru-RU" w:bidi="ru-RU"/>
              </w:rPr>
              <w:t>10</w:t>
            </w:r>
          </w:p>
        </w:tc>
      </w:tr>
      <w:tr w:rsidR="002D0F5C" w:rsidRPr="00C863CD" w14:paraId="567CAB94" w14:textId="77777777" w:rsidTr="00CF7C5F">
        <w:tblPrEx>
          <w:tblBorders>
            <w:bottom w:val="single" w:sz="4" w:space="0" w:color="auto"/>
          </w:tblBorders>
        </w:tblPrEx>
        <w:trPr>
          <w:jc w:val="center"/>
        </w:trPr>
        <w:tc>
          <w:tcPr>
            <w:tcW w:w="562" w:type="dxa"/>
          </w:tcPr>
          <w:p w14:paraId="2A692208" w14:textId="791F4963" w:rsidR="002D0F5C" w:rsidRPr="00C863CD" w:rsidRDefault="004D239C" w:rsidP="00C863CD">
            <w:pPr>
              <w:widowControl w:val="0"/>
              <w:jc w:val="center"/>
              <w:rPr>
                <w:bCs/>
                <w:sz w:val="24"/>
                <w:lang w:eastAsia="ru-RU" w:bidi="ru-RU"/>
              </w:rPr>
            </w:pPr>
            <w:r w:rsidRPr="00C863CD">
              <w:rPr>
                <w:bCs/>
                <w:sz w:val="24"/>
                <w:lang w:eastAsia="ru-RU" w:bidi="ru-RU"/>
              </w:rPr>
              <w:t>37</w:t>
            </w:r>
            <w:r w:rsidR="00241013" w:rsidRPr="00C863CD">
              <w:rPr>
                <w:bCs/>
                <w:sz w:val="24"/>
                <w:lang w:eastAsia="ru-RU" w:bidi="ru-RU"/>
              </w:rPr>
              <w:t>.</w:t>
            </w:r>
          </w:p>
        </w:tc>
        <w:tc>
          <w:tcPr>
            <w:tcW w:w="5526" w:type="dxa"/>
          </w:tcPr>
          <w:p w14:paraId="1E4B5D3B" w14:textId="77777777" w:rsidR="002D0F5C" w:rsidRPr="00C863CD" w:rsidRDefault="002D0F5C" w:rsidP="00C863CD">
            <w:pPr>
              <w:widowControl w:val="0"/>
              <w:ind w:left="130"/>
              <w:rPr>
                <w:bCs/>
                <w:sz w:val="24"/>
                <w:lang w:eastAsia="ru-RU" w:bidi="ru-RU"/>
              </w:rPr>
            </w:pPr>
            <w:r w:rsidRPr="00C863CD">
              <w:rPr>
                <w:bCs/>
                <w:sz w:val="24"/>
                <w:lang w:eastAsia="ru-RU" w:bidi="ru-RU"/>
              </w:rPr>
              <w:t>Береговые базы маломерного флота</w:t>
            </w:r>
          </w:p>
        </w:tc>
        <w:tc>
          <w:tcPr>
            <w:tcW w:w="1700" w:type="dxa"/>
          </w:tcPr>
          <w:p w14:paraId="4C446F7C" w14:textId="77777777" w:rsidR="002D0F5C" w:rsidRPr="00C863CD" w:rsidRDefault="002D0F5C" w:rsidP="00C863CD">
            <w:pPr>
              <w:widowControl w:val="0"/>
              <w:jc w:val="center"/>
              <w:rPr>
                <w:bCs/>
                <w:sz w:val="24"/>
                <w:lang w:eastAsia="ru-RU" w:bidi="ru-RU"/>
              </w:rPr>
            </w:pPr>
            <w:r w:rsidRPr="00C863CD">
              <w:rPr>
                <w:bCs/>
                <w:sz w:val="24"/>
                <w:lang w:eastAsia="ru-RU" w:bidi="ru-RU"/>
              </w:rPr>
              <w:t>100 единовременных посетителей</w:t>
            </w:r>
          </w:p>
        </w:tc>
        <w:tc>
          <w:tcPr>
            <w:tcW w:w="2413" w:type="dxa"/>
          </w:tcPr>
          <w:p w14:paraId="7875B3B9" w14:textId="77777777" w:rsidR="002D0F5C" w:rsidRPr="00C863CD" w:rsidRDefault="002D0F5C" w:rsidP="00C863CD">
            <w:pPr>
              <w:widowControl w:val="0"/>
              <w:jc w:val="center"/>
              <w:rPr>
                <w:bCs/>
                <w:sz w:val="24"/>
                <w:lang w:eastAsia="ru-RU" w:bidi="ru-RU"/>
              </w:rPr>
            </w:pPr>
            <w:r w:rsidRPr="00C863CD">
              <w:rPr>
                <w:bCs/>
                <w:sz w:val="24"/>
                <w:lang w:eastAsia="ru-RU" w:bidi="ru-RU"/>
              </w:rPr>
              <w:t>10</w:t>
            </w:r>
          </w:p>
        </w:tc>
      </w:tr>
      <w:bookmarkEnd w:id="5"/>
    </w:tbl>
    <w:p w14:paraId="0B875B43" w14:textId="77777777" w:rsidR="00EF45A4" w:rsidRPr="00CF7C5F" w:rsidRDefault="00EF45A4" w:rsidP="00CF7C5F">
      <w:pPr>
        <w:jc w:val="both"/>
        <w:rPr>
          <w:bCs/>
          <w:szCs w:val="28"/>
        </w:rPr>
      </w:pPr>
    </w:p>
    <w:p w14:paraId="09E3B9C1" w14:textId="62B817B6" w:rsidR="00CF7C5F" w:rsidRPr="00C863CD" w:rsidRDefault="00CF7C5F" w:rsidP="00C56E5D">
      <w:pPr>
        <w:pStyle w:val="a4"/>
        <w:numPr>
          <w:ilvl w:val="0"/>
          <w:numId w:val="65"/>
        </w:numPr>
        <w:tabs>
          <w:tab w:val="left" w:pos="1276"/>
        </w:tabs>
        <w:ind w:left="0" w:firstLine="709"/>
        <w:jc w:val="both"/>
        <w:rPr>
          <w:bCs/>
          <w:szCs w:val="28"/>
        </w:rPr>
      </w:pPr>
      <w:r w:rsidRPr="00C863CD">
        <w:rPr>
          <w:bCs/>
          <w:szCs w:val="28"/>
        </w:rPr>
        <w:t>Расчетные показатели обеспеченности и расчетные показатели доступности для объектов автомобильного транспорта, предоставляющие услуги населению приведены в таблице 6.</w:t>
      </w:r>
    </w:p>
    <w:p w14:paraId="004AC473" w14:textId="77777777" w:rsidR="00CF7C5F" w:rsidRDefault="00CF7C5F" w:rsidP="00EA1D24">
      <w:pPr>
        <w:jc w:val="both"/>
        <w:rPr>
          <w:bCs/>
          <w:szCs w:val="28"/>
        </w:rPr>
        <w:sectPr w:rsidR="00CF7C5F" w:rsidSect="00FF1C37">
          <w:pgSz w:w="11906" w:h="16838"/>
          <w:pgMar w:top="1134" w:right="567" w:bottom="1134" w:left="1134" w:header="709" w:footer="709" w:gutter="0"/>
          <w:cols w:space="708"/>
          <w:docGrid w:linePitch="381"/>
        </w:sectPr>
      </w:pPr>
    </w:p>
    <w:p w14:paraId="7F254AFA" w14:textId="77777777" w:rsidR="00CF7C5F" w:rsidRPr="00CF7C5F" w:rsidRDefault="00CF7C5F" w:rsidP="00CF7C5F">
      <w:pPr>
        <w:jc w:val="center"/>
        <w:rPr>
          <w:rFonts w:eastAsia="Calibri"/>
          <w:szCs w:val="28"/>
          <w:lang w:eastAsia="en-US"/>
        </w:rPr>
      </w:pPr>
      <w:r w:rsidRPr="00CF7C5F">
        <w:rPr>
          <w:rFonts w:eastAsia="Calibri"/>
          <w:szCs w:val="28"/>
          <w:lang w:eastAsia="en-US"/>
        </w:rPr>
        <w:lastRenderedPageBreak/>
        <w:t>Расчетные показатели обеспеченности и расчетные показатели доступности для объектов автомобильного транспорта, предоставляющие услуги населению</w:t>
      </w:r>
    </w:p>
    <w:p w14:paraId="5E662953" w14:textId="5EAFAB92" w:rsidR="002D0F5C" w:rsidRDefault="00CF7C5F" w:rsidP="00CF7C5F">
      <w:pPr>
        <w:jc w:val="right"/>
        <w:rPr>
          <w:bCs/>
          <w:szCs w:val="28"/>
        </w:rPr>
      </w:pPr>
      <w:r w:rsidRPr="00CF7C5F">
        <w:rPr>
          <w:bCs/>
          <w:szCs w:val="28"/>
        </w:rPr>
        <w:t>Таблица</w:t>
      </w:r>
      <w:r>
        <w:rPr>
          <w:bCs/>
          <w:szCs w:val="28"/>
        </w:rPr>
        <w:t xml:space="preserve"> 6</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4A0" w:firstRow="1" w:lastRow="0" w:firstColumn="1" w:lastColumn="0" w:noHBand="0" w:noVBand="1"/>
      </w:tblPr>
      <w:tblGrid>
        <w:gridCol w:w="448"/>
        <w:gridCol w:w="2286"/>
        <w:gridCol w:w="2440"/>
        <w:gridCol w:w="2179"/>
        <w:gridCol w:w="1887"/>
        <w:gridCol w:w="2309"/>
        <w:gridCol w:w="1807"/>
        <w:gridCol w:w="1807"/>
      </w:tblGrid>
      <w:tr w:rsidR="00CF7C5F" w:rsidRPr="00CF7C5F" w14:paraId="61D36F02" w14:textId="77777777" w:rsidTr="00CF7C5F">
        <w:tc>
          <w:tcPr>
            <w:tcW w:w="148" w:type="pct"/>
            <w:vMerge w:val="restart"/>
            <w:vAlign w:val="center"/>
          </w:tcPr>
          <w:p w14:paraId="6F1EC603" w14:textId="0CF580E3" w:rsidR="00CF7C5F" w:rsidRPr="00CF7C5F" w:rsidRDefault="00CF7C5F" w:rsidP="00CF7C5F">
            <w:pPr>
              <w:widowControl w:val="0"/>
              <w:autoSpaceDE w:val="0"/>
              <w:autoSpaceDN w:val="0"/>
              <w:adjustRightInd w:val="0"/>
              <w:jc w:val="center"/>
              <w:rPr>
                <w:bCs/>
                <w:sz w:val="24"/>
                <w:lang w:eastAsia="ru-RU"/>
              </w:rPr>
            </w:pPr>
            <w:r>
              <w:rPr>
                <w:bCs/>
                <w:sz w:val="24"/>
                <w:lang w:eastAsia="ru-RU"/>
              </w:rPr>
              <w:t>№ п/п</w:t>
            </w:r>
          </w:p>
        </w:tc>
        <w:tc>
          <w:tcPr>
            <w:tcW w:w="754" w:type="pct"/>
            <w:vMerge w:val="restart"/>
            <w:tcBorders>
              <w:bottom w:val="nil"/>
            </w:tcBorders>
            <w:vAlign w:val="center"/>
          </w:tcPr>
          <w:p w14:paraId="23759E4B" w14:textId="036FB27B" w:rsidR="00CF7C5F" w:rsidRPr="00CF7C5F" w:rsidRDefault="00CF7C5F" w:rsidP="00CF7C5F">
            <w:pPr>
              <w:widowControl w:val="0"/>
              <w:autoSpaceDE w:val="0"/>
              <w:autoSpaceDN w:val="0"/>
              <w:adjustRightInd w:val="0"/>
              <w:jc w:val="center"/>
              <w:rPr>
                <w:bCs/>
                <w:sz w:val="24"/>
                <w:lang w:eastAsia="ru-RU"/>
              </w:rPr>
            </w:pPr>
            <w:r w:rsidRPr="00CF7C5F">
              <w:rPr>
                <w:bCs/>
                <w:sz w:val="24"/>
                <w:lang w:eastAsia="ru-RU"/>
              </w:rPr>
              <w:t>Область нормирования</w:t>
            </w:r>
          </w:p>
        </w:tc>
        <w:tc>
          <w:tcPr>
            <w:tcW w:w="805" w:type="pct"/>
            <w:vMerge w:val="restart"/>
            <w:tcBorders>
              <w:bottom w:val="nil"/>
            </w:tcBorders>
            <w:vAlign w:val="center"/>
          </w:tcPr>
          <w:p w14:paraId="72465FEF" w14:textId="77777777" w:rsidR="00CF7C5F" w:rsidRPr="00CF7C5F" w:rsidRDefault="00CF7C5F" w:rsidP="00CF7C5F">
            <w:pPr>
              <w:widowControl w:val="0"/>
              <w:autoSpaceDE w:val="0"/>
              <w:autoSpaceDN w:val="0"/>
              <w:adjustRightInd w:val="0"/>
              <w:jc w:val="center"/>
              <w:rPr>
                <w:bCs/>
                <w:sz w:val="24"/>
                <w:lang w:eastAsia="ru-RU"/>
              </w:rPr>
            </w:pPr>
            <w:r w:rsidRPr="00CF7C5F">
              <w:rPr>
                <w:bCs/>
                <w:sz w:val="24"/>
                <w:lang w:eastAsia="ru-RU"/>
              </w:rPr>
              <w:t>Показатель (название)</w:t>
            </w:r>
          </w:p>
        </w:tc>
        <w:tc>
          <w:tcPr>
            <w:tcW w:w="767" w:type="pct"/>
            <w:vMerge w:val="restart"/>
            <w:tcBorders>
              <w:bottom w:val="nil"/>
            </w:tcBorders>
            <w:vAlign w:val="center"/>
          </w:tcPr>
          <w:p w14:paraId="10DB58FA" w14:textId="77777777" w:rsidR="00CF7C5F" w:rsidRPr="00CF7C5F" w:rsidRDefault="00CF7C5F" w:rsidP="00CF7C5F">
            <w:pPr>
              <w:widowControl w:val="0"/>
              <w:autoSpaceDE w:val="0"/>
              <w:autoSpaceDN w:val="0"/>
              <w:adjustRightInd w:val="0"/>
              <w:jc w:val="center"/>
              <w:rPr>
                <w:bCs/>
                <w:sz w:val="24"/>
                <w:lang w:eastAsia="ru-RU"/>
              </w:rPr>
            </w:pPr>
            <w:r w:rsidRPr="00CF7C5F">
              <w:rPr>
                <w:bCs/>
                <w:sz w:val="24"/>
                <w:lang w:eastAsia="ru-RU"/>
              </w:rPr>
              <w:t>Перечень объектов</w:t>
            </w:r>
          </w:p>
        </w:tc>
        <w:tc>
          <w:tcPr>
            <w:tcW w:w="1384" w:type="pct"/>
            <w:gridSpan w:val="2"/>
            <w:tcBorders>
              <w:bottom w:val="single" w:sz="4" w:space="0" w:color="auto"/>
            </w:tcBorders>
            <w:vAlign w:val="center"/>
          </w:tcPr>
          <w:p w14:paraId="49F119C1" w14:textId="77777777" w:rsidR="00CF7C5F" w:rsidRPr="00CF7C5F" w:rsidRDefault="00CF7C5F" w:rsidP="00CF7C5F">
            <w:pPr>
              <w:widowControl w:val="0"/>
              <w:autoSpaceDE w:val="0"/>
              <w:autoSpaceDN w:val="0"/>
              <w:adjustRightInd w:val="0"/>
              <w:jc w:val="center"/>
              <w:rPr>
                <w:bCs/>
                <w:sz w:val="24"/>
                <w:lang w:eastAsia="ru-RU"/>
              </w:rPr>
            </w:pPr>
            <w:r w:rsidRPr="00CF7C5F">
              <w:rPr>
                <w:bCs/>
                <w:sz w:val="24"/>
                <w:lang w:eastAsia="ru-RU"/>
              </w:rPr>
              <w:t>Минимально допустимый уровень обеспеченности</w:t>
            </w:r>
          </w:p>
        </w:tc>
        <w:tc>
          <w:tcPr>
            <w:tcW w:w="1141" w:type="pct"/>
            <w:gridSpan w:val="2"/>
            <w:tcBorders>
              <w:bottom w:val="single" w:sz="4" w:space="0" w:color="auto"/>
            </w:tcBorders>
            <w:vAlign w:val="center"/>
          </w:tcPr>
          <w:p w14:paraId="4175DE06" w14:textId="77777777" w:rsidR="00CF7C5F" w:rsidRPr="00CF7C5F" w:rsidRDefault="00CF7C5F" w:rsidP="00CF7C5F">
            <w:pPr>
              <w:widowControl w:val="0"/>
              <w:autoSpaceDE w:val="0"/>
              <w:autoSpaceDN w:val="0"/>
              <w:adjustRightInd w:val="0"/>
              <w:jc w:val="center"/>
              <w:rPr>
                <w:bCs/>
                <w:sz w:val="24"/>
                <w:lang w:eastAsia="ru-RU"/>
              </w:rPr>
            </w:pPr>
            <w:r w:rsidRPr="00CF7C5F">
              <w:rPr>
                <w:bCs/>
                <w:sz w:val="24"/>
                <w:lang w:eastAsia="ru-RU"/>
              </w:rPr>
              <w:t>Максимально допустимый уровень территориальной доступности</w:t>
            </w:r>
          </w:p>
        </w:tc>
      </w:tr>
      <w:tr w:rsidR="00CF7C5F" w:rsidRPr="00CF7C5F" w14:paraId="505ADD4F" w14:textId="77777777" w:rsidTr="00CF7C5F">
        <w:tc>
          <w:tcPr>
            <w:tcW w:w="148" w:type="pct"/>
            <w:vMerge/>
            <w:tcBorders>
              <w:bottom w:val="nil"/>
            </w:tcBorders>
          </w:tcPr>
          <w:p w14:paraId="1EC63309" w14:textId="77777777" w:rsidR="00CF7C5F" w:rsidRPr="00CF7C5F" w:rsidRDefault="00CF7C5F" w:rsidP="00CF7C5F">
            <w:pPr>
              <w:widowControl w:val="0"/>
              <w:autoSpaceDE w:val="0"/>
              <w:autoSpaceDN w:val="0"/>
              <w:adjustRightInd w:val="0"/>
              <w:jc w:val="center"/>
              <w:outlineLvl w:val="2"/>
              <w:rPr>
                <w:bCs/>
                <w:sz w:val="24"/>
                <w:lang w:eastAsia="ru-RU"/>
              </w:rPr>
            </w:pPr>
          </w:p>
        </w:tc>
        <w:tc>
          <w:tcPr>
            <w:tcW w:w="754" w:type="pct"/>
            <w:vMerge/>
            <w:tcBorders>
              <w:bottom w:val="nil"/>
            </w:tcBorders>
            <w:vAlign w:val="center"/>
          </w:tcPr>
          <w:p w14:paraId="07568FF9" w14:textId="0A9F5D2D" w:rsidR="00CF7C5F" w:rsidRPr="00CF7C5F" w:rsidRDefault="00CF7C5F" w:rsidP="00CF7C5F">
            <w:pPr>
              <w:widowControl w:val="0"/>
              <w:autoSpaceDE w:val="0"/>
              <w:autoSpaceDN w:val="0"/>
              <w:adjustRightInd w:val="0"/>
              <w:jc w:val="center"/>
              <w:outlineLvl w:val="2"/>
              <w:rPr>
                <w:bCs/>
                <w:sz w:val="24"/>
                <w:lang w:eastAsia="ru-RU"/>
              </w:rPr>
            </w:pPr>
          </w:p>
        </w:tc>
        <w:tc>
          <w:tcPr>
            <w:tcW w:w="805" w:type="pct"/>
            <w:vMerge/>
            <w:tcBorders>
              <w:bottom w:val="nil"/>
            </w:tcBorders>
            <w:vAlign w:val="center"/>
          </w:tcPr>
          <w:p w14:paraId="1EDDFAAE" w14:textId="77777777" w:rsidR="00CF7C5F" w:rsidRPr="00CF7C5F" w:rsidRDefault="00CF7C5F" w:rsidP="00CF7C5F">
            <w:pPr>
              <w:widowControl w:val="0"/>
              <w:autoSpaceDE w:val="0"/>
              <w:autoSpaceDN w:val="0"/>
              <w:adjustRightInd w:val="0"/>
              <w:jc w:val="center"/>
              <w:rPr>
                <w:bCs/>
                <w:sz w:val="24"/>
                <w:lang w:eastAsia="ru-RU"/>
              </w:rPr>
            </w:pPr>
          </w:p>
        </w:tc>
        <w:tc>
          <w:tcPr>
            <w:tcW w:w="767" w:type="pct"/>
            <w:vMerge/>
            <w:tcBorders>
              <w:bottom w:val="nil"/>
            </w:tcBorders>
            <w:vAlign w:val="center"/>
          </w:tcPr>
          <w:p w14:paraId="44E6BA08" w14:textId="77777777" w:rsidR="00CF7C5F" w:rsidRPr="00CF7C5F" w:rsidRDefault="00CF7C5F" w:rsidP="00CF7C5F">
            <w:pPr>
              <w:widowControl w:val="0"/>
              <w:autoSpaceDE w:val="0"/>
              <w:autoSpaceDN w:val="0"/>
              <w:adjustRightInd w:val="0"/>
              <w:jc w:val="center"/>
              <w:rPr>
                <w:bCs/>
                <w:sz w:val="24"/>
                <w:lang w:eastAsia="ru-RU"/>
              </w:rPr>
            </w:pPr>
          </w:p>
        </w:tc>
        <w:tc>
          <w:tcPr>
            <w:tcW w:w="622" w:type="pct"/>
            <w:tcBorders>
              <w:bottom w:val="nil"/>
            </w:tcBorders>
            <w:vAlign w:val="center"/>
          </w:tcPr>
          <w:p w14:paraId="627B900F" w14:textId="77777777" w:rsidR="00CF7C5F" w:rsidRPr="00CF7C5F" w:rsidRDefault="00CF7C5F" w:rsidP="00CF7C5F">
            <w:pPr>
              <w:widowControl w:val="0"/>
              <w:autoSpaceDE w:val="0"/>
              <w:autoSpaceDN w:val="0"/>
              <w:adjustRightInd w:val="0"/>
              <w:jc w:val="center"/>
              <w:rPr>
                <w:bCs/>
                <w:sz w:val="24"/>
                <w:lang w:eastAsia="ru-RU"/>
              </w:rPr>
            </w:pPr>
            <w:r w:rsidRPr="00CF7C5F">
              <w:rPr>
                <w:bCs/>
                <w:sz w:val="24"/>
                <w:lang w:eastAsia="ru-RU"/>
              </w:rPr>
              <w:t>единица измерения</w:t>
            </w:r>
          </w:p>
        </w:tc>
        <w:tc>
          <w:tcPr>
            <w:tcW w:w="761" w:type="pct"/>
            <w:tcBorders>
              <w:bottom w:val="nil"/>
            </w:tcBorders>
            <w:vAlign w:val="center"/>
          </w:tcPr>
          <w:p w14:paraId="39527068" w14:textId="77777777" w:rsidR="00CF7C5F" w:rsidRPr="00CF7C5F" w:rsidRDefault="00CF7C5F" w:rsidP="00CF7C5F">
            <w:pPr>
              <w:widowControl w:val="0"/>
              <w:autoSpaceDE w:val="0"/>
              <w:autoSpaceDN w:val="0"/>
              <w:adjustRightInd w:val="0"/>
              <w:jc w:val="center"/>
              <w:rPr>
                <w:bCs/>
                <w:sz w:val="24"/>
                <w:lang w:eastAsia="ru-RU"/>
              </w:rPr>
            </w:pPr>
            <w:r w:rsidRPr="00CF7C5F">
              <w:rPr>
                <w:bCs/>
                <w:sz w:val="24"/>
                <w:lang w:eastAsia="ru-RU"/>
              </w:rPr>
              <w:t>значение</w:t>
            </w:r>
          </w:p>
        </w:tc>
        <w:tc>
          <w:tcPr>
            <w:tcW w:w="596" w:type="pct"/>
            <w:tcBorders>
              <w:bottom w:val="nil"/>
            </w:tcBorders>
            <w:vAlign w:val="center"/>
          </w:tcPr>
          <w:p w14:paraId="2AAF2145" w14:textId="77777777" w:rsidR="00CF7C5F" w:rsidRPr="00CF7C5F" w:rsidRDefault="00CF7C5F" w:rsidP="00CF7C5F">
            <w:pPr>
              <w:widowControl w:val="0"/>
              <w:autoSpaceDE w:val="0"/>
              <w:autoSpaceDN w:val="0"/>
              <w:adjustRightInd w:val="0"/>
              <w:jc w:val="center"/>
              <w:rPr>
                <w:bCs/>
                <w:sz w:val="24"/>
                <w:lang w:eastAsia="ru-RU"/>
              </w:rPr>
            </w:pPr>
            <w:r w:rsidRPr="00CF7C5F">
              <w:rPr>
                <w:bCs/>
                <w:sz w:val="24"/>
                <w:lang w:eastAsia="ru-RU"/>
              </w:rPr>
              <w:t>единица измерения</w:t>
            </w:r>
          </w:p>
        </w:tc>
        <w:tc>
          <w:tcPr>
            <w:tcW w:w="545" w:type="pct"/>
            <w:tcBorders>
              <w:bottom w:val="nil"/>
            </w:tcBorders>
            <w:vAlign w:val="center"/>
          </w:tcPr>
          <w:p w14:paraId="1B9C2597" w14:textId="77777777" w:rsidR="00CF7C5F" w:rsidRPr="00CF7C5F" w:rsidRDefault="00CF7C5F" w:rsidP="00CF7C5F">
            <w:pPr>
              <w:widowControl w:val="0"/>
              <w:autoSpaceDE w:val="0"/>
              <w:autoSpaceDN w:val="0"/>
              <w:adjustRightInd w:val="0"/>
              <w:jc w:val="center"/>
              <w:rPr>
                <w:bCs/>
                <w:sz w:val="24"/>
                <w:lang w:eastAsia="ru-RU"/>
              </w:rPr>
            </w:pPr>
            <w:r w:rsidRPr="00CF7C5F">
              <w:rPr>
                <w:bCs/>
                <w:sz w:val="24"/>
                <w:lang w:eastAsia="ru-RU"/>
              </w:rPr>
              <w:t>значение</w:t>
            </w:r>
          </w:p>
        </w:tc>
      </w:tr>
      <w:tr w:rsidR="00CF7C5F" w:rsidRPr="00CF7C5F" w14:paraId="03C83F1E" w14:textId="77777777" w:rsidTr="00390C65">
        <w:trPr>
          <w:trHeight w:val="20"/>
        </w:trPr>
        <w:tc>
          <w:tcPr>
            <w:tcW w:w="148" w:type="pct"/>
            <w:tcBorders>
              <w:bottom w:val="single" w:sz="4" w:space="0" w:color="auto"/>
            </w:tcBorders>
          </w:tcPr>
          <w:p w14:paraId="0EB87EEB" w14:textId="40EB85EA" w:rsidR="00CF7C5F" w:rsidRPr="00CF7C5F" w:rsidRDefault="00CF7C5F" w:rsidP="00E8329A">
            <w:pPr>
              <w:widowControl w:val="0"/>
              <w:autoSpaceDE w:val="0"/>
              <w:autoSpaceDN w:val="0"/>
              <w:adjustRightInd w:val="0"/>
              <w:jc w:val="center"/>
              <w:rPr>
                <w:bCs/>
                <w:sz w:val="24"/>
                <w:lang w:eastAsia="ru-RU"/>
              </w:rPr>
            </w:pPr>
            <w:r>
              <w:rPr>
                <w:bCs/>
                <w:sz w:val="24"/>
                <w:lang w:eastAsia="ru-RU"/>
              </w:rPr>
              <w:t>1.</w:t>
            </w:r>
          </w:p>
        </w:tc>
        <w:tc>
          <w:tcPr>
            <w:tcW w:w="754" w:type="pct"/>
            <w:tcBorders>
              <w:bottom w:val="single" w:sz="4" w:space="0" w:color="auto"/>
            </w:tcBorders>
          </w:tcPr>
          <w:p w14:paraId="09C1BF51" w14:textId="34A08FC6" w:rsidR="00CF7C5F" w:rsidRPr="00CF7C5F" w:rsidRDefault="00CF7C5F" w:rsidP="00CF7C5F">
            <w:pPr>
              <w:widowControl w:val="0"/>
              <w:autoSpaceDE w:val="0"/>
              <w:autoSpaceDN w:val="0"/>
              <w:adjustRightInd w:val="0"/>
              <w:rPr>
                <w:bCs/>
                <w:sz w:val="24"/>
                <w:lang w:eastAsia="ru-RU"/>
              </w:rPr>
            </w:pPr>
            <w:r w:rsidRPr="00CF7C5F">
              <w:rPr>
                <w:bCs/>
                <w:sz w:val="24"/>
                <w:lang w:eastAsia="ru-RU"/>
              </w:rPr>
              <w:t>Обеспеченность населения объектами автомобильной инфраструктуры (автозаправочные станции, топливозаправочные колонки)</w:t>
            </w:r>
          </w:p>
        </w:tc>
        <w:tc>
          <w:tcPr>
            <w:tcW w:w="805" w:type="pct"/>
            <w:tcBorders>
              <w:bottom w:val="single" w:sz="4" w:space="0" w:color="auto"/>
            </w:tcBorders>
          </w:tcPr>
          <w:p w14:paraId="68D52BAA" w14:textId="77777777" w:rsidR="00CF7C5F" w:rsidRPr="00CF7C5F" w:rsidRDefault="00CF7C5F" w:rsidP="00CF7C5F">
            <w:pPr>
              <w:widowControl w:val="0"/>
              <w:autoSpaceDE w:val="0"/>
              <w:autoSpaceDN w:val="0"/>
              <w:adjustRightInd w:val="0"/>
              <w:rPr>
                <w:bCs/>
                <w:sz w:val="24"/>
                <w:lang w:eastAsia="ru-RU"/>
              </w:rPr>
            </w:pPr>
            <w:r w:rsidRPr="00CF7C5F">
              <w:rPr>
                <w:bCs/>
                <w:sz w:val="24"/>
                <w:lang w:eastAsia="ru-RU"/>
              </w:rPr>
              <w:t>Обеспеченность автозаправочным станциями (АЗС) и топливозаправочными колонками (ТЗК)</w:t>
            </w:r>
          </w:p>
        </w:tc>
        <w:tc>
          <w:tcPr>
            <w:tcW w:w="767" w:type="pct"/>
            <w:tcBorders>
              <w:bottom w:val="single" w:sz="4" w:space="0" w:color="auto"/>
            </w:tcBorders>
          </w:tcPr>
          <w:p w14:paraId="54F8FD29" w14:textId="77777777" w:rsidR="00CF7C5F" w:rsidRPr="00CF7C5F" w:rsidRDefault="00CF7C5F" w:rsidP="00CF7C5F">
            <w:pPr>
              <w:widowControl w:val="0"/>
              <w:autoSpaceDE w:val="0"/>
              <w:autoSpaceDN w:val="0"/>
              <w:adjustRightInd w:val="0"/>
              <w:rPr>
                <w:bCs/>
                <w:sz w:val="24"/>
                <w:lang w:eastAsia="ru-RU"/>
              </w:rPr>
            </w:pPr>
            <w:r w:rsidRPr="00CF7C5F">
              <w:rPr>
                <w:bCs/>
                <w:sz w:val="24"/>
                <w:lang w:eastAsia="ru-RU"/>
              </w:rPr>
              <w:t>Точки раздачи топлива на АЗС, ТЗК, доступных для неограниченного круга владельцев автомобильного транспорта (с двигателем внутреннего сгорания)</w:t>
            </w:r>
          </w:p>
        </w:tc>
        <w:tc>
          <w:tcPr>
            <w:tcW w:w="622" w:type="pct"/>
            <w:tcBorders>
              <w:bottom w:val="single" w:sz="4" w:space="0" w:color="auto"/>
            </w:tcBorders>
          </w:tcPr>
          <w:p w14:paraId="6F14F704" w14:textId="77777777" w:rsidR="00CF7C5F" w:rsidRPr="00CF7C5F" w:rsidRDefault="00CF7C5F" w:rsidP="00CF7C5F">
            <w:pPr>
              <w:widowControl w:val="0"/>
              <w:autoSpaceDE w:val="0"/>
              <w:autoSpaceDN w:val="0"/>
              <w:adjustRightInd w:val="0"/>
              <w:rPr>
                <w:bCs/>
                <w:sz w:val="24"/>
                <w:lang w:eastAsia="ru-RU"/>
              </w:rPr>
            </w:pPr>
            <w:r w:rsidRPr="00CF7C5F">
              <w:rPr>
                <w:bCs/>
                <w:sz w:val="24"/>
                <w:lang w:eastAsia="ru-RU"/>
              </w:rPr>
              <w:t>Количество точек раздачи автомобильного топлива, единиц на 1200 автомобилей</w:t>
            </w:r>
          </w:p>
        </w:tc>
        <w:tc>
          <w:tcPr>
            <w:tcW w:w="761" w:type="pct"/>
            <w:tcBorders>
              <w:top w:val="single" w:sz="4" w:space="0" w:color="auto"/>
              <w:left w:val="single" w:sz="4" w:space="0" w:color="auto"/>
              <w:bottom w:val="single" w:sz="4" w:space="0" w:color="auto"/>
              <w:right w:val="single" w:sz="4" w:space="0" w:color="auto"/>
            </w:tcBorders>
          </w:tcPr>
          <w:p w14:paraId="12554E97" w14:textId="5967ABD7" w:rsidR="00CF7C5F" w:rsidRPr="00CF7C5F" w:rsidRDefault="00CF7C5F" w:rsidP="00C56E5D">
            <w:pPr>
              <w:widowControl w:val="0"/>
              <w:numPr>
                <w:ilvl w:val="0"/>
                <w:numId w:val="8"/>
              </w:numPr>
              <w:tabs>
                <w:tab w:val="left" w:pos="468"/>
              </w:tabs>
              <w:autoSpaceDE w:val="0"/>
              <w:autoSpaceDN w:val="0"/>
              <w:adjustRightInd w:val="0"/>
              <w:ind w:left="78" w:firstLine="66"/>
              <w:rPr>
                <w:bCs/>
                <w:sz w:val="24"/>
                <w:lang w:eastAsia="ru-RU"/>
              </w:rPr>
            </w:pPr>
            <w:r w:rsidRPr="00CF7C5F">
              <w:rPr>
                <w:bCs/>
                <w:sz w:val="24"/>
                <w:lang w:eastAsia="ru-RU"/>
              </w:rPr>
              <w:t>Количество точек раздачи автомобильного топлива – 1;</w:t>
            </w:r>
          </w:p>
          <w:p w14:paraId="6DB4AD53" w14:textId="79383284" w:rsidR="00CF7C5F" w:rsidRPr="00CF7C5F" w:rsidRDefault="00CF7C5F" w:rsidP="00C56E5D">
            <w:pPr>
              <w:widowControl w:val="0"/>
              <w:numPr>
                <w:ilvl w:val="0"/>
                <w:numId w:val="8"/>
              </w:numPr>
              <w:tabs>
                <w:tab w:val="left" w:pos="468"/>
              </w:tabs>
              <w:autoSpaceDE w:val="0"/>
              <w:autoSpaceDN w:val="0"/>
              <w:adjustRightInd w:val="0"/>
              <w:ind w:left="0" w:firstLine="73"/>
              <w:rPr>
                <w:bCs/>
                <w:sz w:val="24"/>
                <w:lang w:eastAsia="ru-RU"/>
              </w:rPr>
            </w:pPr>
            <w:r w:rsidRPr="00CF7C5F">
              <w:rPr>
                <w:bCs/>
                <w:sz w:val="24"/>
                <w:lang w:eastAsia="ru-RU"/>
              </w:rPr>
              <w:t xml:space="preserve">Количество </w:t>
            </w:r>
            <w:proofErr w:type="spellStart"/>
            <w:r w:rsidRPr="00CF7C5F">
              <w:rPr>
                <w:bCs/>
                <w:sz w:val="24"/>
                <w:lang w:eastAsia="ru-RU"/>
              </w:rPr>
              <w:t>автогазозаправочных</w:t>
            </w:r>
            <w:proofErr w:type="spellEnd"/>
            <w:r w:rsidRPr="00CF7C5F">
              <w:rPr>
                <w:bCs/>
                <w:sz w:val="24"/>
                <w:lang w:eastAsia="ru-RU"/>
              </w:rPr>
              <w:t xml:space="preserve"> станций – 15 % от общего количества АЗС</w:t>
            </w:r>
          </w:p>
        </w:tc>
        <w:tc>
          <w:tcPr>
            <w:tcW w:w="596" w:type="pct"/>
            <w:tcBorders>
              <w:top w:val="single" w:sz="4" w:space="0" w:color="auto"/>
              <w:left w:val="single" w:sz="4" w:space="0" w:color="auto"/>
              <w:bottom w:val="single" w:sz="4" w:space="0" w:color="auto"/>
              <w:right w:val="single" w:sz="4" w:space="0" w:color="auto"/>
            </w:tcBorders>
          </w:tcPr>
          <w:p w14:paraId="476A4B61" w14:textId="77777777" w:rsidR="00CF7C5F" w:rsidRPr="00CF7C5F" w:rsidRDefault="00CF7C5F" w:rsidP="00CF7C5F">
            <w:pPr>
              <w:widowControl w:val="0"/>
              <w:autoSpaceDE w:val="0"/>
              <w:autoSpaceDN w:val="0"/>
              <w:adjustRightInd w:val="0"/>
              <w:rPr>
                <w:bCs/>
                <w:sz w:val="24"/>
                <w:lang w:eastAsia="ru-RU"/>
              </w:rPr>
            </w:pPr>
            <w:r w:rsidRPr="00CF7C5F">
              <w:rPr>
                <w:bCs/>
                <w:sz w:val="24"/>
                <w:lang w:eastAsia="ru-RU"/>
              </w:rPr>
              <w:t>Транспортная доступность по дорогам общего пользования, час</w:t>
            </w:r>
          </w:p>
        </w:tc>
        <w:tc>
          <w:tcPr>
            <w:tcW w:w="545" w:type="pct"/>
            <w:tcBorders>
              <w:top w:val="single" w:sz="4" w:space="0" w:color="auto"/>
              <w:left w:val="single" w:sz="4" w:space="0" w:color="auto"/>
              <w:bottom w:val="single" w:sz="4" w:space="0" w:color="auto"/>
              <w:right w:val="single" w:sz="4" w:space="0" w:color="auto"/>
            </w:tcBorders>
          </w:tcPr>
          <w:p w14:paraId="53DA9663" w14:textId="77777777" w:rsidR="00CF7C5F" w:rsidRPr="00CF7C5F" w:rsidRDefault="00CF7C5F" w:rsidP="00CF7C5F">
            <w:pPr>
              <w:widowControl w:val="0"/>
              <w:autoSpaceDE w:val="0"/>
              <w:autoSpaceDN w:val="0"/>
              <w:adjustRightInd w:val="0"/>
              <w:jc w:val="center"/>
              <w:rPr>
                <w:bCs/>
                <w:sz w:val="24"/>
                <w:lang w:eastAsia="ru-RU"/>
              </w:rPr>
            </w:pPr>
            <w:r w:rsidRPr="00CF7C5F">
              <w:rPr>
                <w:bCs/>
                <w:sz w:val="24"/>
                <w:lang w:eastAsia="ru-RU"/>
              </w:rPr>
              <w:t>1</w:t>
            </w:r>
          </w:p>
        </w:tc>
      </w:tr>
      <w:tr w:rsidR="00CF7C5F" w:rsidRPr="00CF7C5F" w14:paraId="40DDEEBF" w14:textId="77777777" w:rsidTr="00390C65">
        <w:trPr>
          <w:trHeight w:val="20"/>
        </w:trPr>
        <w:tc>
          <w:tcPr>
            <w:tcW w:w="148" w:type="pct"/>
            <w:tcBorders>
              <w:top w:val="single" w:sz="4" w:space="0" w:color="auto"/>
              <w:left w:val="single" w:sz="4" w:space="0" w:color="auto"/>
              <w:bottom w:val="single" w:sz="4" w:space="0" w:color="auto"/>
              <w:right w:val="single" w:sz="4" w:space="0" w:color="auto"/>
            </w:tcBorders>
          </w:tcPr>
          <w:p w14:paraId="5C5DBB95" w14:textId="0EA06DAF" w:rsidR="00CF7C5F" w:rsidRPr="00CF7C5F" w:rsidRDefault="00CF7C5F" w:rsidP="00E8329A">
            <w:pPr>
              <w:widowControl w:val="0"/>
              <w:autoSpaceDE w:val="0"/>
              <w:autoSpaceDN w:val="0"/>
              <w:adjustRightInd w:val="0"/>
              <w:jc w:val="center"/>
              <w:rPr>
                <w:bCs/>
                <w:sz w:val="24"/>
                <w:lang w:eastAsia="ru-RU"/>
              </w:rPr>
            </w:pPr>
            <w:r>
              <w:rPr>
                <w:bCs/>
                <w:sz w:val="24"/>
                <w:lang w:eastAsia="ru-RU"/>
              </w:rPr>
              <w:t>2.</w:t>
            </w:r>
          </w:p>
        </w:tc>
        <w:tc>
          <w:tcPr>
            <w:tcW w:w="754" w:type="pct"/>
            <w:tcBorders>
              <w:top w:val="single" w:sz="4" w:space="0" w:color="auto"/>
              <w:left w:val="single" w:sz="4" w:space="0" w:color="auto"/>
              <w:bottom w:val="single" w:sz="4" w:space="0" w:color="auto"/>
              <w:right w:val="single" w:sz="4" w:space="0" w:color="auto"/>
            </w:tcBorders>
          </w:tcPr>
          <w:p w14:paraId="342A0BA2" w14:textId="56E9A4A2" w:rsidR="00CF7C5F" w:rsidRPr="00CF7C5F" w:rsidRDefault="00CF7C5F" w:rsidP="00CF7C5F">
            <w:pPr>
              <w:widowControl w:val="0"/>
              <w:autoSpaceDE w:val="0"/>
              <w:autoSpaceDN w:val="0"/>
              <w:adjustRightInd w:val="0"/>
              <w:rPr>
                <w:bCs/>
                <w:sz w:val="24"/>
                <w:lang w:eastAsia="ru-RU"/>
              </w:rPr>
            </w:pPr>
            <w:r w:rsidRPr="00CF7C5F">
              <w:rPr>
                <w:bCs/>
                <w:sz w:val="24"/>
                <w:lang w:eastAsia="ru-RU"/>
              </w:rPr>
              <w:t>Обеспеченность населения объектами автомобильной инфраструктуры (зарядная колонка (станция) для транспортных средств с электродвигателями)</w:t>
            </w:r>
          </w:p>
        </w:tc>
        <w:tc>
          <w:tcPr>
            <w:tcW w:w="805" w:type="pct"/>
            <w:tcBorders>
              <w:top w:val="single" w:sz="4" w:space="0" w:color="auto"/>
              <w:left w:val="single" w:sz="4" w:space="0" w:color="auto"/>
              <w:bottom w:val="single" w:sz="4" w:space="0" w:color="auto"/>
              <w:right w:val="single" w:sz="4" w:space="0" w:color="auto"/>
            </w:tcBorders>
          </w:tcPr>
          <w:p w14:paraId="4C0D265C" w14:textId="77777777" w:rsidR="00CF7C5F" w:rsidRPr="00CF7C5F" w:rsidRDefault="00CF7C5F" w:rsidP="00CF7C5F">
            <w:pPr>
              <w:widowControl w:val="0"/>
              <w:autoSpaceDE w:val="0"/>
              <w:autoSpaceDN w:val="0"/>
              <w:adjustRightInd w:val="0"/>
              <w:rPr>
                <w:bCs/>
                <w:sz w:val="24"/>
                <w:lang w:eastAsia="ru-RU"/>
              </w:rPr>
            </w:pPr>
            <w:r w:rsidRPr="00CF7C5F">
              <w:rPr>
                <w:bCs/>
                <w:sz w:val="24"/>
                <w:lang w:eastAsia="ru-RU"/>
              </w:rPr>
              <w:t>Обеспеченность зарядными колонками (станциями) для транспортных средств с электродвигателями</w:t>
            </w:r>
          </w:p>
        </w:tc>
        <w:tc>
          <w:tcPr>
            <w:tcW w:w="767" w:type="pct"/>
            <w:tcBorders>
              <w:top w:val="single" w:sz="4" w:space="0" w:color="auto"/>
              <w:left w:val="single" w:sz="4" w:space="0" w:color="auto"/>
              <w:bottom w:val="single" w:sz="4" w:space="0" w:color="auto"/>
              <w:right w:val="single" w:sz="4" w:space="0" w:color="auto"/>
            </w:tcBorders>
          </w:tcPr>
          <w:p w14:paraId="2F856F77" w14:textId="77777777" w:rsidR="00CF7C5F" w:rsidRPr="00CF7C5F" w:rsidRDefault="00CF7C5F" w:rsidP="00CF7C5F">
            <w:pPr>
              <w:widowControl w:val="0"/>
              <w:autoSpaceDE w:val="0"/>
              <w:autoSpaceDN w:val="0"/>
              <w:adjustRightInd w:val="0"/>
              <w:rPr>
                <w:bCs/>
                <w:sz w:val="24"/>
                <w:lang w:eastAsia="ru-RU"/>
              </w:rPr>
            </w:pPr>
            <w:r w:rsidRPr="00CF7C5F">
              <w:rPr>
                <w:bCs/>
                <w:sz w:val="24"/>
                <w:lang w:eastAsia="ru-RU"/>
              </w:rPr>
              <w:t>Зарядные колонки (станции), доступные для неограниченного круга владельцев автомобильного транспорта (с электродвигателем)</w:t>
            </w:r>
          </w:p>
        </w:tc>
        <w:tc>
          <w:tcPr>
            <w:tcW w:w="622" w:type="pct"/>
            <w:tcBorders>
              <w:top w:val="single" w:sz="4" w:space="0" w:color="auto"/>
              <w:left w:val="single" w:sz="4" w:space="0" w:color="auto"/>
              <w:bottom w:val="single" w:sz="4" w:space="0" w:color="auto"/>
              <w:right w:val="single" w:sz="4" w:space="0" w:color="auto"/>
            </w:tcBorders>
          </w:tcPr>
          <w:p w14:paraId="2D11EC1E" w14:textId="77777777" w:rsidR="00CF7C5F" w:rsidRPr="00CF7C5F" w:rsidRDefault="00CF7C5F" w:rsidP="00CF7C5F">
            <w:pPr>
              <w:widowControl w:val="0"/>
              <w:autoSpaceDE w:val="0"/>
              <w:autoSpaceDN w:val="0"/>
              <w:adjustRightInd w:val="0"/>
              <w:rPr>
                <w:bCs/>
                <w:sz w:val="24"/>
                <w:lang w:eastAsia="ru-RU"/>
              </w:rPr>
            </w:pPr>
            <w:r w:rsidRPr="00CF7C5F">
              <w:rPr>
                <w:bCs/>
                <w:sz w:val="24"/>
                <w:lang w:eastAsia="ru-RU"/>
              </w:rPr>
              <w:t>Количество зарядных колонок (станций), % от количества парковочных мест</w:t>
            </w:r>
          </w:p>
        </w:tc>
        <w:tc>
          <w:tcPr>
            <w:tcW w:w="761" w:type="pct"/>
            <w:tcBorders>
              <w:top w:val="single" w:sz="4" w:space="0" w:color="auto"/>
              <w:left w:val="single" w:sz="4" w:space="0" w:color="auto"/>
              <w:bottom w:val="single" w:sz="4" w:space="0" w:color="auto"/>
              <w:right w:val="single" w:sz="4" w:space="0" w:color="auto"/>
            </w:tcBorders>
          </w:tcPr>
          <w:p w14:paraId="239C041B" w14:textId="77777777" w:rsidR="00CF7C5F" w:rsidRPr="00CF7C5F" w:rsidRDefault="00CF7C5F" w:rsidP="00CF7C5F">
            <w:pPr>
              <w:widowControl w:val="0"/>
              <w:autoSpaceDE w:val="0"/>
              <w:autoSpaceDN w:val="0"/>
              <w:adjustRightInd w:val="0"/>
              <w:rPr>
                <w:bCs/>
                <w:sz w:val="24"/>
                <w:lang w:eastAsia="ru-RU"/>
              </w:rPr>
            </w:pPr>
            <w:r w:rsidRPr="00CF7C5F">
              <w:rPr>
                <w:bCs/>
                <w:sz w:val="24"/>
                <w:lang w:eastAsia="ru-RU"/>
              </w:rPr>
              <w:t>5 % общего числа парковочных мест на стоянках автомобилей;</w:t>
            </w:r>
          </w:p>
          <w:p w14:paraId="3356450B" w14:textId="77777777" w:rsidR="00CF7C5F" w:rsidRPr="00CF7C5F" w:rsidRDefault="00CF7C5F" w:rsidP="00CF7C5F">
            <w:pPr>
              <w:widowControl w:val="0"/>
              <w:autoSpaceDE w:val="0"/>
              <w:autoSpaceDN w:val="0"/>
              <w:adjustRightInd w:val="0"/>
              <w:rPr>
                <w:bCs/>
                <w:sz w:val="24"/>
                <w:lang w:eastAsia="ru-RU"/>
              </w:rPr>
            </w:pPr>
            <w:r w:rsidRPr="00CF7C5F">
              <w:rPr>
                <w:bCs/>
                <w:sz w:val="24"/>
                <w:lang w:eastAsia="ru-RU"/>
              </w:rPr>
              <w:t>10 % от количества парковочных мест, размещаемых в границах полос отвода автомобильных дорог общего пользования;</w:t>
            </w:r>
          </w:p>
          <w:p w14:paraId="0FA38A8B" w14:textId="77777777" w:rsidR="00CF7C5F" w:rsidRPr="00CF7C5F" w:rsidRDefault="00CF7C5F" w:rsidP="00CF7C5F">
            <w:pPr>
              <w:widowControl w:val="0"/>
              <w:autoSpaceDE w:val="0"/>
              <w:autoSpaceDN w:val="0"/>
              <w:adjustRightInd w:val="0"/>
              <w:rPr>
                <w:bCs/>
                <w:sz w:val="24"/>
                <w:lang w:eastAsia="ru-RU"/>
              </w:rPr>
            </w:pPr>
            <w:r w:rsidRPr="00CF7C5F">
              <w:rPr>
                <w:bCs/>
                <w:sz w:val="24"/>
                <w:lang w:eastAsia="ru-RU"/>
              </w:rPr>
              <w:t xml:space="preserve">10 % от количества </w:t>
            </w:r>
            <w:r w:rsidRPr="00CF7C5F">
              <w:rPr>
                <w:bCs/>
                <w:sz w:val="24"/>
                <w:lang w:eastAsia="ru-RU"/>
              </w:rPr>
              <w:lastRenderedPageBreak/>
              <w:t>парковочных мест для постоянного и временного хранения автомобилей в зонах жилой застройки</w:t>
            </w:r>
          </w:p>
        </w:tc>
        <w:tc>
          <w:tcPr>
            <w:tcW w:w="596" w:type="pct"/>
            <w:tcBorders>
              <w:top w:val="single" w:sz="4" w:space="0" w:color="auto"/>
              <w:left w:val="single" w:sz="4" w:space="0" w:color="auto"/>
              <w:bottom w:val="single" w:sz="4" w:space="0" w:color="auto"/>
              <w:right w:val="single" w:sz="4" w:space="0" w:color="auto"/>
            </w:tcBorders>
          </w:tcPr>
          <w:p w14:paraId="1006BE48" w14:textId="77777777" w:rsidR="00CF7C5F" w:rsidRPr="00CF7C5F" w:rsidRDefault="00CF7C5F" w:rsidP="00CF7C5F">
            <w:pPr>
              <w:widowControl w:val="0"/>
              <w:autoSpaceDE w:val="0"/>
              <w:autoSpaceDN w:val="0"/>
              <w:adjustRightInd w:val="0"/>
              <w:rPr>
                <w:bCs/>
                <w:sz w:val="24"/>
                <w:lang w:eastAsia="ru-RU"/>
              </w:rPr>
            </w:pPr>
            <w:r w:rsidRPr="00CF7C5F">
              <w:rPr>
                <w:bCs/>
                <w:sz w:val="24"/>
                <w:lang w:eastAsia="ru-RU"/>
              </w:rPr>
              <w:lastRenderedPageBreak/>
              <w:t>Не устанавливается</w:t>
            </w:r>
          </w:p>
        </w:tc>
        <w:tc>
          <w:tcPr>
            <w:tcW w:w="545" w:type="pct"/>
            <w:tcBorders>
              <w:top w:val="single" w:sz="4" w:space="0" w:color="auto"/>
              <w:left w:val="single" w:sz="4" w:space="0" w:color="auto"/>
              <w:bottom w:val="single" w:sz="4" w:space="0" w:color="auto"/>
              <w:right w:val="single" w:sz="4" w:space="0" w:color="auto"/>
            </w:tcBorders>
          </w:tcPr>
          <w:p w14:paraId="6DBE8414" w14:textId="77777777" w:rsidR="00CF7C5F" w:rsidRPr="00CF7C5F" w:rsidRDefault="00CF7C5F" w:rsidP="00CF7C5F">
            <w:pPr>
              <w:widowControl w:val="0"/>
              <w:autoSpaceDE w:val="0"/>
              <w:autoSpaceDN w:val="0"/>
              <w:adjustRightInd w:val="0"/>
              <w:rPr>
                <w:bCs/>
                <w:sz w:val="24"/>
                <w:lang w:eastAsia="ru-RU"/>
              </w:rPr>
            </w:pPr>
            <w:r w:rsidRPr="00CF7C5F">
              <w:rPr>
                <w:bCs/>
                <w:sz w:val="24"/>
                <w:lang w:eastAsia="ru-RU"/>
              </w:rPr>
              <w:t>Не устанавливается</w:t>
            </w:r>
          </w:p>
        </w:tc>
      </w:tr>
      <w:tr w:rsidR="00CF7C5F" w:rsidRPr="00CF7C5F" w14:paraId="36D6BD34" w14:textId="77777777" w:rsidTr="00390C65">
        <w:trPr>
          <w:trHeight w:val="20"/>
        </w:trPr>
        <w:tc>
          <w:tcPr>
            <w:tcW w:w="148" w:type="pct"/>
            <w:tcBorders>
              <w:top w:val="single" w:sz="4" w:space="0" w:color="auto"/>
              <w:left w:val="single" w:sz="4" w:space="0" w:color="auto"/>
              <w:bottom w:val="single" w:sz="4" w:space="0" w:color="auto"/>
              <w:right w:val="single" w:sz="4" w:space="0" w:color="auto"/>
            </w:tcBorders>
          </w:tcPr>
          <w:p w14:paraId="702B26C9" w14:textId="0181535C" w:rsidR="00CF7C5F" w:rsidRPr="00CF7C5F" w:rsidRDefault="00CF7C5F" w:rsidP="00E8329A">
            <w:pPr>
              <w:widowControl w:val="0"/>
              <w:autoSpaceDE w:val="0"/>
              <w:autoSpaceDN w:val="0"/>
              <w:adjustRightInd w:val="0"/>
              <w:jc w:val="center"/>
              <w:rPr>
                <w:bCs/>
                <w:sz w:val="24"/>
                <w:lang w:eastAsia="ru-RU"/>
              </w:rPr>
            </w:pPr>
            <w:r>
              <w:rPr>
                <w:bCs/>
                <w:sz w:val="24"/>
                <w:lang w:eastAsia="ru-RU"/>
              </w:rPr>
              <w:t>3.</w:t>
            </w:r>
          </w:p>
        </w:tc>
        <w:tc>
          <w:tcPr>
            <w:tcW w:w="754" w:type="pct"/>
            <w:tcBorders>
              <w:top w:val="single" w:sz="4" w:space="0" w:color="auto"/>
              <w:left w:val="single" w:sz="4" w:space="0" w:color="auto"/>
              <w:bottom w:val="single" w:sz="4" w:space="0" w:color="auto"/>
              <w:right w:val="single" w:sz="4" w:space="0" w:color="auto"/>
            </w:tcBorders>
          </w:tcPr>
          <w:p w14:paraId="1D1CFC6A" w14:textId="12F23014" w:rsidR="00CF7C5F" w:rsidRPr="00CF7C5F" w:rsidRDefault="00CF7C5F" w:rsidP="00CF7C5F">
            <w:pPr>
              <w:widowControl w:val="0"/>
              <w:autoSpaceDE w:val="0"/>
              <w:autoSpaceDN w:val="0"/>
              <w:adjustRightInd w:val="0"/>
              <w:rPr>
                <w:bCs/>
                <w:sz w:val="24"/>
                <w:lang w:eastAsia="ru-RU"/>
              </w:rPr>
            </w:pPr>
            <w:r w:rsidRPr="00CF7C5F">
              <w:rPr>
                <w:bCs/>
                <w:sz w:val="24"/>
                <w:lang w:eastAsia="ru-RU"/>
              </w:rPr>
              <w:t>Обеспеченность населения объектами автомобильной инфраструктуры муниципального уровня</w:t>
            </w:r>
          </w:p>
        </w:tc>
        <w:tc>
          <w:tcPr>
            <w:tcW w:w="805" w:type="pct"/>
            <w:tcBorders>
              <w:top w:val="single" w:sz="4" w:space="0" w:color="auto"/>
              <w:left w:val="single" w:sz="4" w:space="0" w:color="auto"/>
              <w:bottom w:val="single" w:sz="4" w:space="0" w:color="auto"/>
              <w:right w:val="single" w:sz="4" w:space="0" w:color="auto"/>
            </w:tcBorders>
          </w:tcPr>
          <w:p w14:paraId="7C0C3EFA" w14:textId="77777777" w:rsidR="00CF7C5F" w:rsidRPr="00CF7C5F" w:rsidRDefault="00CF7C5F" w:rsidP="00CF7C5F">
            <w:pPr>
              <w:widowControl w:val="0"/>
              <w:autoSpaceDE w:val="0"/>
              <w:autoSpaceDN w:val="0"/>
              <w:adjustRightInd w:val="0"/>
              <w:rPr>
                <w:bCs/>
                <w:sz w:val="24"/>
                <w:lang w:eastAsia="ru-RU"/>
              </w:rPr>
            </w:pPr>
            <w:r w:rsidRPr="00CF7C5F">
              <w:rPr>
                <w:bCs/>
                <w:sz w:val="24"/>
                <w:lang w:eastAsia="ru-RU"/>
              </w:rPr>
              <w:t>Обеспеченность пунктами выдачи государственных номерных знаков</w:t>
            </w:r>
          </w:p>
        </w:tc>
        <w:tc>
          <w:tcPr>
            <w:tcW w:w="767" w:type="pct"/>
            <w:tcBorders>
              <w:top w:val="single" w:sz="4" w:space="0" w:color="auto"/>
              <w:left w:val="single" w:sz="4" w:space="0" w:color="auto"/>
              <w:bottom w:val="single" w:sz="4" w:space="0" w:color="auto"/>
              <w:right w:val="single" w:sz="4" w:space="0" w:color="auto"/>
            </w:tcBorders>
          </w:tcPr>
          <w:p w14:paraId="7CD9002B" w14:textId="77777777" w:rsidR="00CF7C5F" w:rsidRPr="00CF7C5F" w:rsidRDefault="00CF7C5F" w:rsidP="00CF7C5F">
            <w:pPr>
              <w:widowControl w:val="0"/>
              <w:autoSpaceDE w:val="0"/>
              <w:autoSpaceDN w:val="0"/>
              <w:adjustRightInd w:val="0"/>
              <w:rPr>
                <w:bCs/>
                <w:sz w:val="24"/>
                <w:lang w:eastAsia="ru-RU"/>
              </w:rPr>
            </w:pPr>
            <w:r w:rsidRPr="00CF7C5F">
              <w:rPr>
                <w:bCs/>
                <w:sz w:val="24"/>
                <w:lang w:eastAsia="ru-RU"/>
              </w:rPr>
              <w:t>Пункты выдачи государственных номерных знаков</w:t>
            </w:r>
          </w:p>
        </w:tc>
        <w:tc>
          <w:tcPr>
            <w:tcW w:w="622" w:type="pct"/>
            <w:tcBorders>
              <w:top w:val="single" w:sz="4" w:space="0" w:color="auto"/>
              <w:left w:val="single" w:sz="4" w:space="0" w:color="auto"/>
              <w:bottom w:val="single" w:sz="4" w:space="0" w:color="auto"/>
              <w:right w:val="single" w:sz="4" w:space="0" w:color="auto"/>
            </w:tcBorders>
          </w:tcPr>
          <w:p w14:paraId="2BE85B7F" w14:textId="77777777" w:rsidR="00CF7C5F" w:rsidRPr="00CF7C5F" w:rsidRDefault="00CF7C5F" w:rsidP="00CF7C5F">
            <w:pPr>
              <w:widowControl w:val="0"/>
              <w:autoSpaceDE w:val="0"/>
              <w:autoSpaceDN w:val="0"/>
              <w:adjustRightInd w:val="0"/>
              <w:rPr>
                <w:bCs/>
                <w:sz w:val="24"/>
                <w:lang w:eastAsia="ru-RU"/>
              </w:rPr>
            </w:pPr>
            <w:r w:rsidRPr="00CF7C5F">
              <w:rPr>
                <w:bCs/>
                <w:sz w:val="24"/>
                <w:lang w:eastAsia="ru-RU"/>
              </w:rPr>
              <w:t>Количество пунктов выдачи государственных номерных знаков, единиц на городской округ</w:t>
            </w:r>
          </w:p>
        </w:tc>
        <w:tc>
          <w:tcPr>
            <w:tcW w:w="761" w:type="pct"/>
            <w:tcBorders>
              <w:top w:val="single" w:sz="4" w:space="0" w:color="auto"/>
              <w:left w:val="single" w:sz="4" w:space="0" w:color="auto"/>
              <w:bottom w:val="single" w:sz="4" w:space="0" w:color="auto"/>
              <w:right w:val="single" w:sz="4" w:space="0" w:color="auto"/>
            </w:tcBorders>
          </w:tcPr>
          <w:p w14:paraId="0C0AE3F1" w14:textId="77777777" w:rsidR="00CF7C5F" w:rsidRPr="00CF7C5F" w:rsidRDefault="00CF7C5F" w:rsidP="00CF7C5F">
            <w:pPr>
              <w:widowControl w:val="0"/>
              <w:autoSpaceDE w:val="0"/>
              <w:autoSpaceDN w:val="0"/>
              <w:adjustRightInd w:val="0"/>
              <w:jc w:val="center"/>
              <w:rPr>
                <w:bCs/>
                <w:sz w:val="24"/>
                <w:lang w:eastAsia="ru-RU"/>
              </w:rPr>
            </w:pPr>
            <w:r w:rsidRPr="00CF7C5F">
              <w:rPr>
                <w:bCs/>
                <w:sz w:val="24"/>
                <w:lang w:eastAsia="ru-RU"/>
              </w:rPr>
              <w:t>2</w:t>
            </w:r>
          </w:p>
        </w:tc>
        <w:tc>
          <w:tcPr>
            <w:tcW w:w="596" w:type="pct"/>
            <w:tcBorders>
              <w:top w:val="single" w:sz="4" w:space="0" w:color="auto"/>
              <w:left w:val="single" w:sz="4" w:space="0" w:color="auto"/>
              <w:bottom w:val="single" w:sz="4" w:space="0" w:color="auto"/>
              <w:right w:val="single" w:sz="4" w:space="0" w:color="auto"/>
            </w:tcBorders>
          </w:tcPr>
          <w:p w14:paraId="18D74EFF" w14:textId="77777777" w:rsidR="00CF7C5F" w:rsidRPr="00CF7C5F" w:rsidRDefault="00CF7C5F" w:rsidP="00CF7C5F">
            <w:pPr>
              <w:widowControl w:val="0"/>
              <w:autoSpaceDE w:val="0"/>
              <w:autoSpaceDN w:val="0"/>
              <w:adjustRightInd w:val="0"/>
              <w:rPr>
                <w:bCs/>
                <w:sz w:val="24"/>
                <w:lang w:eastAsia="ru-RU"/>
              </w:rPr>
            </w:pPr>
            <w:r w:rsidRPr="00CF7C5F">
              <w:rPr>
                <w:bCs/>
                <w:sz w:val="24"/>
                <w:lang w:eastAsia="ru-RU"/>
              </w:rPr>
              <w:t>Транспортная доступность по дорогам общего пользования, час</w:t>
            </w:r>
          </w:p>
        </w:tc>
        <w:tc>
          <w:tcPr>
            <w:tcW w:w="545" w:type="pct"/>
            <w:tcBorders>
              <w:top w:val="single" w:sz="4" w:space="0" w:color="auto"/>
              <w:left w:val="single" w:sz="4" w:space="0" w:color="auto"/>
              <w:bottom w:val="single" w:sz="4" w:space="0" w:color="auto"/>
              <w:right w:val="single" w:sz="4" w:space="0" w:color="auto"/>
            </w:tcBorders>
          </w:tcPr>
          <w:p w14:paraId="16FE5A31" w14:textId="77777777" w:rsidR="00CF7C5F" w:rsidRPr="00CF7C5F" w:rsidRDefault="00CF7C5F" w:rsidP="00CF7C5F">
            <w:pPr>
              <w:widowControl w:val="0"/>
              <w:autoSpaceDE w:val="0"/>
              <w:autoSpaceDN w:val="0"/>
              <w:adjustRightInd w:val="0"/>
              <w:jc w:val="center"/>
              <w:rPr>
                <w:bCs/>
                <w:sz w:val="24"/>
                <w:lang w:eastAsia="ru-RU"/>
              </w:rPr>
            </w:pPr>
            <w:r w:rsidRPr="00CF7C5F">
              <w:rPr>
                <w:bCs/>
                <w:sz w:val="24"/>
                <w:lang w:eastAsia="ru-RU"/>
              </w:rPr>
              <w:t>1</w:t>
            </w:r>
          </w:p>
        </w:tc>
      </w:tr>
    </w:tbl>
    <w:p w14:paraId="3C85FF0F" w14:textId="77777777" w:rsidR="00CF7C5F" w:rsidRPr="00D028D9" w:rsidRDefault="00CF7C5F" w:rsidP="00CF7C5F">
      <w:pPr>
        <w:jc w:val="both"/>
        <w:rPr>
          <w:bCs/>
          <w:szCs w:val="28"/>
        </w:rPr>
      </w:pPr>
    </w:p>
    <w:p w14:paraId="30FD8CBF" w14:textId="05E60C83" w:rsidR="00134A12" w:rsidRDefault="00134A12" w:rsidP="00C56E5D">
      <w:pPr>
        <w:pStyle w:val="a4"/>
        <w:numPr>
          <w:ilvl w:val="0"/>
          <w:numId w:val="65"/>
        </w:numPr>
        <w:tabs>
          <w:tab w:val="left" w:pos="1276"/>
        </w:tabs>
        <w:ind w:left="0" w:firstLine="709"/>
        <w:jc w:val="both"/>
        <w:rPr>
          <w:bCs/>
          <w:szCs w:val="28"/>
        </w:rPr>
      </w:pPr>
      <w:r w:rsidRPr="00134A12">
        <w:rPr>
          <w:bCs/>
          <w:szCs w:val="28"/>
        </w:rPr>
        <w:t xml:space="preserve">Расчетные показатели обеспеченности и расчетные показатели доступности объектов нормирования в области обеспечения пожарной безопасности, организации деятельности аварийно-спасательных служб и безопасности людей на водных объектах приведены в таблице </w:t>
      </w:r>
      <w:r>
        <w:rPr>
          <w:bCs/>
          <w:szCs w:val="28"/>
        </w:rPr>
        <w:t>7.</w:t>
      </w:r>
    </w:p>
    <w:p w14:paraId="2C9C5461" w14:textId="77777777" w:rsidR="00134A12" w:rsidRDefault="00134A12" w:rsidP="00134A12">
      <w:pPr>
        <w:ind w:firstLine="709"/>
        <w:jc w:val="both"/>
        <w:rPr>
          <w:bCs/>
          <w:szCs w:val="28"/>
        </w:rPr>
      </w:pPr>
    </w:p>
    <w:p w14:paraId="1FD9EE87" w14:textId="77777777" w:rsidR="00134A12" w:rsidRPr="00134A12" w:rsidRDefault="00134A12" w:rsidP="00EB43FA">
      <w:pPr>
        <w:jc w:val="center"/>
        <w:rPr>
          <w:rFonts w:eastAsia="Calibri"/>
          <w:szCs w:val="28"/>
          <w:lang w:eastAsia="en-US"/>
        </w:rPr>
      </w:pPr>
      <w:r w:rsidRPr="00134A12">
        <w:rPr>
          <w:rFonts w:eastAsia="Calibri"/>
          <w:szCs w:val="28"/>
          <w:lang w:eastAsia="en-US"/>
        </w:rPr>
        <w:t>Расчетные показатели обеспеченности и расчетные показатели доступности объектов обеспечения пожарной безопасности, организации деятельности аварийно-спасательных служб и безопасности людей на водных объектах</w:t>
      </w:r>
    </w:p>
    <w:p w14:paraId="6B6D30DF" w14:textId="62380635" w:rsidR="00134A12" w:rsidRPr="00134A12" w:rsidRDefault="00134A12" w:rsidP="00EB43FA">
      <w:pPr>
        <w:ind w:firstLine="709"/>
        <w:jc w:val="right"/>
        <w:rPr>
          <w:bCs/>
          <w:szCs w:val="28"/>
        </w:rPr>
      </w:pPr>
      <w:r w:rsidRPr="00134A12">
        <w:rPr>
          <w:bCs/>
          <w:szCs w:val="28"/>
        </w:rPr>
        <w:t>Таблица 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3"/>
        <w:gridCol w:w="2055"/>
        <w:gridCol w:w="22"/>
        <w:gridCol w:w="2037"/>
        <w:gridCol w:w="1755"/>
        <w:gridCol w:w="1467"/>
        <w:gridCol w:w="1930"/>
        <w:gridCol w:w="1755"/>
        <w:gridCol w:w="9"/>
        <w:gridCol w:w="3394"/>
      </w:tblGrid>
      <w:tr w:rsidR="002F2612" w:rsidRPr="00134A12" w14:paraId="359B22A6" w14:textId="77777777" w:rsidTr="002F2612">
        <w:tc>
          <w:tcPr>
            <w:tcW w:w="232" w:type="pct"/>
            <w:vMerge w:val="restart"/>
            <w:vAlign w:val="center"/>
          </w:tcPr>
          <w:p w14:paraId="6A354C9A" w14:textId="7735BD7C" w:rsidR="00134A12" w:rsidRPr="00134A12" w:rsidRDefault="00134A12" w:rsidP="00134A12">
            <w:pPr>
              <w:widowControl w:val="0"/>
              <w:autoSpaceDE w:val="0"/>
              <w:autoSpaceDN w:val="0"/>
              <w:adjustRightInd w:val="0"/>
              <w:jc w:val="center"/>
              <w:rPr>
                <w:bCs/>
                <w:sz w:val="24"/>
                <w:lang w:eastAsia="ru-RU"/>
              </w:rPr>
            </w:pPr>
            <w:r>
              <w:rPr>
                <w:bCs/>
                <w:sz w:val="24"/>
                <w:lang w:eastAsia="ru-RU"/>
              </w:rPr>
              <w:t>№ п/п</w:t>
            </w:r>
          </w:p>
        </w:tc>
        <w:tc>
          <w:tcPr>
            <w:tcW w:w="686" w:type="pct"/>
            <w:gridSpan w:val="2"/>
            <w:vMerge w:val="restart"/>
            <w:tcBorders>
              <w:bottom w:val="nil"/>
            </w:tcBorders>
            <w:vAlign w:val="center"/>
          </w:tcPr>
          <w:p w14:paraId="30629077" w14:textId="15F81B20" w:rsidR="00134A12" w:rsidRPr="00134A12" w:rsidRDefault="00134A12" w:rsidP="00134A12">
            <w:pPr>
              <w:widowControl w:val="0"/>
              <w:autoSpaceDE w:val="0"/>
              <w:autoSpaceDN w:val="0"/>
              <w:adjustRightInd w:val="0"/>
              <w:jc w:val="center"/>
              <w:rPr>
                <w:bCs/>
                <w:sz w:val="24"/>
                <w:lang w:eastAsia="ru-RU"/>
              </w:rPr>
            </w:pPr>
            <w:r w:rsidRPr="00134A12">
              <w:rPr>
                <w:bCs/>
                <w:sz w:val="24"/>
                <w:lang w:eastAsia="ru-RU"/>
              </w:rPr>
              <w:t>Область нормирования</w:t>
            </w:r>
          </w:p>
        </w:tc>
        <w:tc>
          <w:tcPr>
            <w:tcW w:w="673" w:type="pct"/>
            <w:vMerge w:val="restart"/>
            <w:tcBorders>
              <w:bottom w:val="nil"/>
            </w:tcBorders>
            <w:vAlign w:val="center"/>
          </w:tcPr>
          <w:p w14:paraId="504CE931" w14:textId="77777777" w:rsidR="00134A12" w:rsidRPr="00134A12" w:rsidRDefault="00134A12" w:rsidP="00134A12">
            <w:pPr>
              <w:widowControl w:val="0"/>
              <w:autoSpaceDE w:val="0"/>
              <w:autoSpaceDN w:val="0"/>
              <w:adjustRightInd w:val="0"/>
              <w:jc w:val="center"/>
              <w:rPr>
                <w:bCs/>
                <w:sz w:val="24"/>
                <w:lang w:eastAsia="ru-RU"/>
              </w:rPr>
            </w:pPr>
            <w:r w:rsidRPr="00134A12">
              <w:rPr>
                <w:bCs/>
                <w:sz w:val="24"/>
                <w:lang w:eastAsia="ru-RU"/>
              </w:rPr>
              <w:t>Показатель (название)</w:t>
            </w:r>
          </w:p>
        </w:tc>
        <w:tc>
          <w:tcPr>
            <w:tcW w:w="580" w:type="pct"/>
            <w:vMerge w:val="restart"/>
            <w:tcBorders>
              <w:bottom w:val="nil"/>
            </w:tcBorders>
            <w:vAlign w:val="center"/>
          </w:tcPr>
          <w:p w14:paraId="319ACCFA" w14:textId="77777777" w:rsidR="00134A12" w:rsidRPr="00134A12" w:rsidRDefault="00134A12" w:rsidP="00134A12">
            <w:pPr>
              <w:widowControl w:val="0"/>
              <w:autoSpaceDE w:val="0"/>
              <w:autoSpaceDN w:val="0"/>
              <w:adjustRightInd w:val="0"/>
              <w:jc w:val="center"/>
              <w:rPr>
                <w:bCs/>
                <w:sz w:val="24"/>
                <w:lang w:eastAsia="ru-RU"/>
              </w:rPr>
            </w:pPr>
            <w:r w:rsidRPr="00134A12">
              <w:rPr>
                <w:bCs/>
                <w:sz w:val="24"/>
                <w:lang w:eastAsia="ru-RU"/>
              </w:rPr>
              <w:t>Перечень объектов</w:t>
            </w:r>
          </w:p>
        </w:tc>
        <w:tc>
          <w:tcPr>
            <w:tcW w:w="1123" w:type="pct"/>
            <w:gridSpan w:val="2"/>
            <w:tcBorders>
              <w:bottom w:val="single" w:sz="4" w:space="0" w:color="auto"/>
            </w:tcBorders>
            <w:vAlign w:val="center"/>
          </w:tcPr>
          <w:p w14:paraId="1AB653F0" w14:textId="77777777" w:rsidR="00134A12" w:rsidRPr="00134A12" w:rsidRDefault="00134A12" w:rsidP="00134A12">
            <w:pPr>
              <w:widowControl w:val="0"/>
              <w:autoSpaceDE w:val="0"/>
              <w:autoSpaceDN w:val="0"/>
              <w:adjustRightInd w:val="0"/>
              <w:jc w:val="center"/>
              <w:rPr>
                <w:bCs/>
                <w:sz w:val="24"/>
                <w:lang w:eastAsia="ru-RU"/>
              </w:rPr>
            </w:pPr>
            <w:r w:rsidRPr="00134A12">
              <w:rPr>
                <w:bCs/>
                <w:sz w:val="24"/>
                <w:lang w:eastAsia="ru-RU"/>
              </w:rPr>
              <w:t>Минимально допустимый уровень обеспеченности</w:t>
            </w:r>
          </w:p>
        </w:tc>
        <w:tc>
          <w:tcPr>
            <w:tcW w:w="1705" w:type="pct"/>
            <w:gridSpan w:val="3"/>
            <w:tcBorders>
              <w:bottom w:val="single" w:sz="4" w:space="0" w:color="auto"/>
            </w:tcBorders>
            <w:vAlign w:val="center"/>
          </w:tcPr>
          <w:p w14:paraId="5FBECBBE" w14:textId="77777777" w:rsidR="00134A12" w:rsidRPr="00134A12" w:rsidRDefault="00134A12" w:rsidP="00134A12">
            <w:pPr>
              <w:widowControl w:val="0"/>
              <w:autoSpaceDE w:val="0"/>
              <w:autoSpaceDN w:val="0"/>
              <w:adjustRightInd w:val="0"/>
              <w:jc w:val="center"/>
              <w:rPr>
                <w:bCs/>
                <w:sz w:val="24"/>
                <w:lang w:eastAsia="ru-RU"/>
              </w:rPr>
            </w:pPr>
            <w:r w:rsidRPr="00134A12">
              <w:rPr>
                <w:bCs/>
                <w:sz w:val="24"/>
                <w:lang w:eastAsia="ru-RU"/>
              </w:rPr>
              <w:t>Максимально допустимый уровень территориальной доступности</w:t>
            </w:r>
          </w:p>
        </w:tc>
      </w:tr>
      <w:tr w:rsidR="002F2612" w:rsidRPr="00134A12" w14:paraId="086086F5" w14:textId="77777777" w:rsidTr="002F2612">
        <w:tc>
          <w:tcPr>
            <w:tcW w:w="232" w:type="pct"/>
            <w:vMerge/>
            <w:tcBorders>
              <w:bottom w:val="nil"/>
            </w:tcBorders>
          </w:tcPr>
          <w:p w14:paraId="3E3DCB7A" w14:textId="77777777" w:rsidR="00134A12" w:rsidRPr="00134A12" w:rsidRDefault="00134A12" w:rsidP="00134A12">
            <w:pPr>
              <w:widowControl w:val="0"/>
              <w:autoSpaceDE w:val="0"/>
              <w:autoSpaceDN w:val="0"/>
              <w:adjustRightInd w:val="0"/>
              <w:jc w:val="center"/>
              <w:rPr>
                <w:bCs/>
                <w:sz w:val="24"/>
                <w:lang w:eastAsia="ru-RU"/>
              </w:rPr>
            </w:pPr>
          </w:p>
        </w:tc>
        <w:tc>
          <w:tcPr>
            <w:tcW w:w="686" w:type="pct"/>
            <w:gridSpan w:val="2"/>
            <w:vMerge/>
            <w:tcBorders>
              <w:bottom w:val="nil"/>
            </w:tcBorders>
            <w:vAlign w:val="center"/>
          </w:tcPr>
          <w:p w14:paraId="1B8CFFFE" w14:textId="19C88FB5" w:rsidR="00134A12" w:rsidRPr="00134A12" w:rsidRDefault="00134A12" w:rsidP="00134A12">
            <w:pPr>
              <w:widowControl w:val="0"/>
              <w:autoSpaceDE w:val="0"/>
              <w:autoSpaceDN w:val="0"/>
              <w:adjustRightInd w:val="0"/>
              <w:jc w:val="center"/>
              <w:rPr>
                <w:bCs/>
                <w:sz w:val="24"/>
                <w:lang w:eastAsia="ru-RU"/>
              </w:rPr>
            </w:pPr>
          </w:p>
        </w:tc>
        <w:tc>
          <w:tcPr>
            <w:tcW w:w="673" w:type="pct"/>
            <w:vMerge/>
            <w:tcBorders>
              <w:bottom w:val="nil"/>
            </w:tcBorders>
            <w:vAlign w:val="center"/>
          </w:tcPr>
          <w:p w14:paraId="0B4563E8" w14:textId="77777777" w:rsidR="00134A12" w:rsidRPr="00134A12" w:rsidRDefault="00134A12" w:rsidP="00134A12">
            <w:pPr>
              <w:widowControl w:val="0"/>
              <w:autoSpaceDE w:val="0"/>
              <w:autoSpaceDN w:val="0"/>
              <w:adjustRightInd w:val="0"/>
              <w:jc w:val="center"/>
              <w:rPr>
                <w:bCs/>
                <w:sz w:val="24"/>
                <w:lang w:eastAsia="ru-RU"/>
              </w:rPr>
            </w:pPr>
          </w:p>
        </w:tc>
        <w:tc>
          <w:tcPr>
            <w:tcW w:w="580" w:type="pct"/>
            <w:vMerge/>
            <w:tcBorders>
              <w:bottom w:val="nil"/>
            </w:tcBorders>
            <w:vAlign w:val="center"/>
          </w:tcPr>
          <w:p w14:paraId="00166A57" w14:textId="77777777" w:rsidR="00134A12" w:rsidRPr="00134A12" w:rsidRDefault="00134A12" w:rsidP="00134A12">
            <w:pPr>
              <w:widowControl w:val="0"/>
              <w:autoSpaceDE w:val="0"/>
              <w:autoSpaceDN w:val="0"/>
              <w:adjustRightInd w:val="0"/>
              <w:jc w:val="center"/>
              <w:rPr>
                <w:bCs/>
                <w:sz w:val="24"/>
                <w:lang w:eastAsia="ru-RU"/>
              </w:rPr>
            </w:pPr>
          </w:p>
        </w:tc>
        <w:tc>
          <w:tcPr>
            <w:tcW w:w="485" w:type="pct"/>
            <w:tcBorders>
              <w:bottom w:val="nil"/>
            </w:tcBorders>
            <w:vAlign w:val="center"/>
          </w:tcPr>
          <w:p w14:paraId="76FA41C7" w14:textId="77777777" w:rsidR="00134A12" w:rsidRPr="00134A12" w:rsidRDefault="00134A12" w:rsidP="00134A12">
            <w:pPr>
              <w:widowControl w:val="0"/>
              <w:autoSpaceDE w:val="0"/>
              <w:autoSpaceDN w:val="0"/>
              <w:adjustRightInd w:val="0"/>
              <w:jc w:val="center"/>
              <w:rPr>
                <w:bCs/>
                <w:sz w:val="24"/>
                <w:lang w:eastAsia="ru-RU"/>
              </w:rPr>
            </w:pPr>
            <w:r w:rsidRPr="00134A12">
              <w:rPr>
                <w:bCs/>
                <w:sz w:val="24"/>
                <w:lang w:eastAsia="ru-RU"/>
              </w:rPr>
              <w:t>единица измерения</w:t>
            </w:r>
          </w:p>
        </w:tc>
        <w:tc>
          <w:tcPr>
            <w:tcW w:w="638" w:type="pct"/>
            <w:tcBorders>
              <w:bottom w:val="nil"/>
            </w:tcBorders>
            <w:vAlign w:val="center"/>
          </w:tcPr>
          <w:p w14:paraId="79BA55A5" w14:textId="77777777" w:rsidR="00134A12" w:rsidRPr="00134A12" w:rsidRDefault="00134A12" w:rsidP="00134A12">
            <w:pPr>
              <w:widowControl w:val="0"/>
              <w:autoSpaceDE w:val="0"/>
              <w:autoSpaceDN w:val="0"/>
              <w:adjustRightInd w:val="0"/>
              <w:jc w:val="center"/>
              <w:rPr>
                <w:bCs/>
                <w:sz w:val="24"/>
                <w:lang w:eastAsia="ru-RU"/>
              </w:rPr>
            </w:pPr>
            <w:r w:rsidRPr="00134A12">
              <w:rPr>
                <w:bCs/>
                <w:sz w:val="24"/>
                <w:lang w:eastAsia="ru-RU"/>
              </w:rPr>
              <w:t>значение</w:t>
            </w:r>
          </w:p>
        </w:tc>
        <w:tc>
          <w:tcPr>
            <w:tcW w:w="580" w:type="pct"/>
            <w:tcBorders>
              <w:bottom w:val="nil"/>
            </w:tcBorders>
            <w:vAlign w:val="center"/>
          </w:tcPr>
          <w:p w14:paraId="7C748736" w14:textId="77777777" w:rsidR="00134A12" w:rsidRPr="00134A12" w:rsidRDefault="00134A12" w:rsidP="00134A12">
            <w:pPr>
              <w:widowControl w:val="0"/>
              <w:autoSpaceDE w:val="0"/>
              <w:autoSpaceDN w:val="0"/>
              <w:adjustRightInd w:val="0"/>
              <w:jc w:val="center"/>
              <w:rPr>
                <w:bCs/>
                <w:sz w:val="24"/>
                <w:lang w:eastAsia="ru-RU"/>
              </w:rPr>
            </w:pPr>
            <w:r w:rsidRPr="00134A12">
              <w:rPr>
                <w:bCs/>
                <w:sz w:val="24"/>
                <w:lang w:eastAsia="ru-RU"/>
              </w:rPr>
              <w:t>единица измерения</w:t>
            </w:r>
          </w:p>
        </w:tc>
        <w:tc>
          <w:tcPr>
            <w:tcW w:w="1124" w:type="pct"/>
            <w:gridSpan w:val="2"/>
            <w:tcBorders>
              <w:bottom w:val="nil"/>
            </w:tcBorders>
            <w:vAlign w:val="center"/>
          </w:tcPr>
          <w:p w14:paraId="1D740E97" w14:textId="77777777" w:rsidR="00134A12" w:rsidRPr="00134A12" w:rsidRDefault="00134A12" w:rsidP="00134A12">
            <w:pPr>
              <w:widowControl w:val="0"/>
              <w:autoSpaceDE w:val="0"/>
              <w:autoSpaceDN w:val="0"/>
              <w:adjustRightInd w:val="0"/>
              <w:jc w:val="center"/>
              <w:rPr>
                <w:bCs/>
                <w:sz w:val="24"/>
                <w:lang w:eastAsia="ru-RU"/>
              </w:rPr>
            </w:pPr>
            <w:r w:rsidRPr="00134A12">
              <w:rPr>
                <w:bCs/>
                <w:sz w:val="24"/>
                <w:lang w:eastAsia="ru-RU"/>
              </w:rPr>
              <w:t>значение</w:t>
            </w:r>
          </w:p>
        </w:tc>
      </w:tr>
      <w:tr w:rsidR="002F2612" w:rsidRPr="00134A12" w14:paraId="1F9C8B4D" w14:textId="77777777" w:rsidTr="002F2612">
        <w:trPr>
          <w:trHeight w:val="20"/>
        </w:trPr>
        <w:tc>
          <w:tcPr>
            <w:tcW w:w="232" w:type="pct"/>
          </w:tcPr>
          <w:p w14:paraId="03F4B48C" w14:textId="0FBAE3F1" w:rsidR="00134A12" w:rsidRPr="00134A12" w:rsidRDefault="006077F9" w:rsidP="002F2612">
            <w:pPr>
              <w:widowControl w:val="0"/>
              <w:autoSpaceDE w:val="0"/>
              <w:autoSpaceDN w:val="0"/>
              <w:adjustRightInd w:val="0"/>
              <w:jc w:val="center"/>
              <w:rPr>
                <w:bCs/>
                <w:sz w:val="24"/>
                <w:lang w:eastAsia="ru-RU"/>
              </w:rPr>
            </w:pPr>
            <w:r>
              <w:rPr>
                <w:bCs/>
                <w:sz w:val="24"/>
                <w:lang w:eastAsia="ru-RU"/>
              </w:rPr>
              <w:t>1.</w:t>
            </w:r>
          </w:p>
        </w:tc>
        <w:tc>
          <w:tcPr>
            <w:tcW w:w="679" w:type="pct"/>
          </w:tcPr>
          <w:p w14:paraId="3FCE75D0" w14:textId="63B3CE0D" w:rsidR="00134A12" w:rsidRPr="00134A12" w:rsidRDefault="00134A12" w:rsidP="00134A12">
            <w:pPr>
              <w:widowControl w:val="0"/>
              <w:autoSpaceDE w:val="0"/>
              <w:autoSpaceDN w:val="0"/>
              <w:adjustRightInd w:val="0"/>
              <w:rPr>
                <w:bCs/>
                <w:sz w:val="24"/>
                <w:lang w:eastAsia="ru-RU"/>
              </w:rPr>
            </w:pPr>
            <w:r w:rsidRPr="00134A12">
              <w:rPr>
                <w:bCs/>
                <w:sz w:val="24"/>
                <w:lang w:eastAsia="ru-RU"/>
              </w:rPr>
              <w:t>Объекты противопожарного водоснабжения</w:t>
            </w:r>
          </w:p>
        </w:tc>
        <w:tc>
          <w:tcPr>
            <w:tcW w:w="680" w:type="pct"/>
            <w:gridSpan w:val="2"/>
          </w:tcPr>
          <w:p w14:paraId="6E8A7E02" w14:textId="77777777" w:rsidR="00134A12" w:rsidRPr="00134A12" w:rsidRDefault="00134A12" w:rsidP="00134A12">
            <w:pPr>
              <w:widowControl w:val="0"/>
              <w:autoSpaceDE w:val="0"/>
              <w:autoSpaceDN w:val="0"/>
              <w:adjustRightInd w:val="0"/>
              <w:rPr>
                <w:bCs/>
                <w:sz w:val="24"/>
                <w:lang w:eastAsia="ru-RU"/>
              </w:rPr>
            </w:pPr>
            <w:r w:rsidRPr="00134A12">
              <w:rPr>
                <w:bCs/>
                <w:sz w:val="24"/>
                <w:lang w:eastAsia="ru-RU"/>
              </w:rPr>
              <w:t>Обеспеченность населения объектами противопожарного водоснабжения</w:t>
            </w:r>
          </w:p>
        </w:tc>
        <w:tc>
          <w:tcPr>
            <w:tcW w:w="580" w:type="pct"/>
          </w:tcPr>
          <w:p w14:paraId="5210FD93" w14:textId="77777777" w:rsidR="00134A12" w:rsidRPr="00134A12" w:rsidRDefault="00134A12" w:rsidP="00134A12">
            <w:pPr>
              <w:widowControl w:val="0"/>
              <w:autoSpaceDE w:val="0"/>
              <w:autoSpaceDN w:val="0"/>
              <w:adjustRightInd w:val="0"/>
              <w:rPr>
                <w:bCs/>
                <w:sz w:val="24"/>
                <w:lang w:eastAsia="ru-RU"/>
              </w:rPr>
            </w:pPr>
            <w:r w:rsidRPr="00134A12">
              <w:rPr>
                <w:bCs/>
                <w:sz w:val="24"/>
                <w:lang w:eastAsia="ru-RU"/>
              </w:rPr>
              <w:t xml:space="preserve">Пожарные водоемы, пожарные хранилища, гидранты пожарного </w:t>
            </w:r>
            <w:r w:rsidRPr="00134A12">
              <w:rPr>
                <w:bCs/>
                <w:sz w:val="24"/>
                <w:lang w:eastAsia="ru-RU"/>
              </w:rPr>
              <w:lastRenderedPageBreak/>
              <w:t>водопровода</w:t>
            </w:r>
          </w:p>
        </w:tc>
        <w:tc>
          <w:tcPr>
            <w:tcW w:w="485" w:type="pct"/>
          </w:tcPr>
          <w:p w14:paraId="70DCCB23" w14:textId="77777777" w:rsidR="00134A12" w:rsidRPr="00134A12" w:rsidRDefault="00134A12" w:rsidP="00134A12">
            <w:pPr>
              <w:widowControl w:val="0"/>
              <w:autoSpaceDE w:val="0"/>
              <w:autoSpaceDN w:val="0"/>
              <w:adjustRightInd w:val="0"/>
              <w:rPr>
                <w:bCs/>
                <w:sz w:val="24"/>
                <w:lang w:eastAsia="ru-RU"/>
              </w:rPr>
            </w:pPr>
            <w:r w:rsidRPr="00134A12">
              <w:rPr>
                <w:bCs/>
                <w:sz w:val="24"/>
                <w:lang w:eastAsia="ru-RU"/>
              </w:rPr>
              <w:lastRenderedPageBreak/>
              <w:t xml:space="preserve">Количество объектов </w:t>
            </w:r>
          </w:p>
        </w:tc>
        <w:tc>
          <w:tcPr>
            <w:tcW w:w="638" w:type="pct"/>
            <w:tcBorders>
              <w:top w:val="single" w:sz="4" w:space="0" w:color="auto"/>
              <w:left w:val="single" w:sz="4" w:space="0" w:color="auto"/>
              <w:bottom w:val="single" w:sz="4" w:space="0" w:color="auto"/>
              <w:right w:val="single" w:sz="4" w:space="0" w:color="auto"/>
            </w:tcBorders>
          </w:tcPr>
          <w:p w14:paraId="6169FCA4" w14:textId="77777777" w:rsidR="00134A12" w:rsidRPr="00EB43FA" w:rsidRDefault="00134A12" w:rsidP="00134A12">
            <w:pPr>
              <w:widowControl w:val="0"/>
              <w:autoSpaceDE w:val="0"/>
              <w:autoSpaceDN w:val="0"/>
              <w:adjustRightInd w:val="0"/>
              <w:jc w:val="center"/>
              <w:rPr>
                <w:bCs/>
                <w:sz w:val="24"/>
                <w:lang w:eastAsia="ru-RU"/>
              </w:rPr>
            </w:pPr>
            <w:r w:rsidRPr="00EB43FA">
              <w:rPr>
                <w:bCs/>
                <w:sz w:val="24"/>
                <w:lang w:eastAsia="ru-RU"/>
              </w:rPr>
              <w:t xml:space="preserve">Определять в соответствии с СП 8.13130.2020 «Системы противопожарной защиты. </w:t>
            </w:r>
            <w:r w:rsidRPr="00EB43FA">
              <w:rPr>
                <w:bCs/>
                <w:sz w:val="24"/>
                <w:lang w:eastAsia="ru-RU"/>
              </w:rPr>
              <w:lastRenderedPageBreak/>
              <w:t>Наружное противопожарное водоснабжение. Требования пожарной безопасности»</w:t>
            </w:r>
          </w:p>
        </w:tc>
        <w:tc>
          <w:tcPr>
            <w:tcW w:w="1705" w:type="pct"/>
            <w:gridSpan w:val="3"/>
            <w:tcBorders>
              <w:top w:val="single" w:sz="4" w:space="0" w:color="auto"/>
              <w:left w:val="single" w:sz="4" w:space="0" w:color="auto"/>
              <w:bottom w:val="single" w:sz="4" w:space="0" w:color="auto"/>
              <w:right w:val="single" w:sz="4" w:space="0" w:color="auto"/>
            </w:tcBorders>
          </w:tcPr>
          <w:p w14:paraId="3A0E1464" w14:textId="06D08ABA" w:rsidR="00134A12" w:rsidRPr="00EB43FA" w:rsidRDefault="00134A12" w:rsidP="00134A12">
            <w:pPr>
              <w:widowControl w:val="0"/>
              <w:autoSpaceDE w:val="0"/>
              <w:autoSpaceDN w:val="0"/>
              <w:adjustRightInd w:val="0"/>
              <w:rPr>
                <w:bCs/>
                <w:sz w:val="24"/>
                <w:lang w:eastAsia="ru-RU"/>
              </w:rPr>
            </w:pPr>
            <w:r w:rsidRPr="00EB43FA">
              <w:rPr>
                <w:bCs/>
                <w:sz w:val="24"/>
                <w:lang w:eastAsia="ru-RU"/>
              </w:rPr>
              <w:lastRenderedPageBreak/>
              <w:t xml:space="preserve">Расстановка пожарных гидрантов на водопроводной сети должна обеспечивать подачу воды с расчетным расходом на пожаротушение любой точки обслуживаемого данной сетью здания на уровне нулевой отметки не менее чем от двух гидрантов при расходе </w:t>
            </w:r>
            <w:r w:rsidRPr="00EB43FA">
              <w:rPr>
                <w:bCs/>
                <w:sz w:val="24"/>
                <w:lang w:eastAsia="ru-RU"/>
              </w:rPr>
              <w:lastRenderedPageBreak/>
              <w:t xml:space="preserve">воды на наружное пожаротушение 15 л/с и более или от одного гидранта - при расходе воды менее 15 л/с </w:t>
            </w:r>
            <w:proofErr w:type="spellStart"/>
            <w:r w:rsidRPr="00EB43FA">
              <w:rPr>
                <w:bCs/>
                <w:sz w:val="24"/>
                <w:lang w:eastAsia="ru-RU"/>
              </w:rPr>
              <w:t>с</w:t>
            </w:r>
            <w:proofErr w:type="spellEnd"/>
            <w:r w:rsidRPr="00EB43FA">
              <w:rPr>
                <w:bCs/>
                <w:sz w:val="24"/>
                <w:lang w:eastAsia="ru-RU"/>
              </w:rPr>
              <w:t xml:space="preserve"> учетом прокладки рукавных линий длиной не более 200 м по дорогам с твердым покрытием.</w:t>
            </w:r>
          </w:p>
          <w:p w14:paraId="493120FC" w14:textId="77777777" w:rsidR="00134A12" w:rsidRPr="00EB43FA" w:rsidRDefault="00134A12" w:rsidP="00134A12">
            <w:pPr>
              <w:widowControl w:val="0"/>
              <w:autoSpaceDE w:val="0"/>
              <w:autoSpaceDN w:val="0"/>
              <w:adjustRightInd w:val="0"/>
              <w:rPr>
                <w:bCs/>
                <w:sz w:val="24"/>
                <w:lang w:eastAsia="ru-RU"/>
              </w:rPr>
            </w:pPr>
            <w:r w:rsidRPr="00EB43FA">
              <w:rPr>
                <w:bCs/>
                <w:sz w:val="24"/>
                <w:lang w:eastAsia="ru-RU"/>
              </w:rPr>
              <w:t>Пожарные резервуары или искусственные водоемы надлежит размещать из условия обслуживания ими зданий, находящихся в радиусе:</w:t>
            </w:r>
          </w:p>
          <w:p w14:paraId="7CCB4985" w14:textId="029E59AA" w:rsidR="00134A12" w:rsidRPr="00EB43FA" w:rsidRDefault="00134A12" w:rsidP="00D60405">
            <w:pPr>
              <w:widowControl w:val="0"/>
              <w:tabs>
                <w:tab w:val="left" w:pos="363"/>
              </w:tabs>
              <w:autoSpaceDE w:val="0"/>
              <w:autoSpaceDN w:val="0"/>
              <w:adjustRightInd w:val="0"/>
              <w:ind w:left="79" w:firstLine="235"/>
              <w:rPr>
                <w:bCs/>
                <w:sz w:val="24"/>
                <w:lang w:eastAsia="ru-RU"/>
              </w:rPr>
            </w:pPr>
            <w:r w:rsidRPr="00EB43FA">
              <w:rPr>
                <w:bCs/>
                <w:sz w:val="24"/>
                <w:lang w:eastAsia="ru-RU"/>
              </w:rPr>
              <w:t>при заборе воды насосами пожарных автомобилей - 200 м;</w:t>
            </w:r>
          </w:p>
          <w:p w14:paraId="1DD07BB0" w14:textId="77777777" w:rsidR="00134A12" w:rsidRPr="00EB43FA" w:rsidRDefault="00134A12" w:rsidP="00D60405">
            <w:pPr>
              <w:widowControl w:val="0"/>
              <w:tabs>
                <w:tab w:val="left" w:pos="363"/>
              </w:tabs>
              <w:autoSpaceDE w:val="0"/>
              <w:autoSpaceDN w:val="0"/>
              <w:adjustRightInd w:val="0"/>
              <w:ind w:left="79" w:firstLine="235"/>
              <w:rPr>
                <w:bCs/>
                <w:sz w:val="24"/>
                <w:lang w:eastAsia="ru-RU"/>
              </w:rPr>
            </w:pPr>
            <w:r w:rsidRPr="00EB43FA">
              <w:rPr>
                <w:bCs/>
                <w:sz w:val="24"/>
                <w:lang w:eastAsia="ru-RU"/>
              </w:rPr>
              <w:t>при заборе воды мотопомпами - 100 - 150 м (в зависимости от типа мотопомп).</w:t>
            </w:r>
          </w:p>
          <w:p w14:paraId="6225D8E4" w14:textId="77777777" w:rsidR="00134A12" w:rsidRPr="00EB43FA" w:rsidRDefault="00134A12" w:rsidP="00134A12">
            <w:pPr>
              <w:widowControl w:val="0"/>
              <w:autoSpaceDE w:val="0"/>
              <w:autoSpaceDN w:val="0"/>
              <w:adjustRightInd w:val="0"/>
              <w:rPr>
                <w:bCs/>
                <w:sz w:val="24"/>
                <w:lang w:eastAsia="ru-RU"/>
              </w:rPr>
            </w:pPr>
            <w:r w:rsidRPr="00EB43FA">
              <w:rPr>
                <w:bCs/>
                <w:sz w:val="24"/>
                <w:lang w:eastAsia="ru-RU"/>
              </w:rPr>
              <w:t>Для увеличения радиуса обслуживания допускается прокладка от резервуаров или водоемов тупиковых трубопроводов длиной не более 200 м с устройством приемных колодцев.</w:t>
            </w:r>
          </w:p>
          <w:p w14:paraId="60FE8761" w14:textId="77777777" w:rsidR="00134A12" w:rsidRPr="00EB43FA" w:rsidRDefault="00134A12" w:rsidP="00134A12">
            <w:pPr>
              <w:widowControl w:val="0"/>
              <w:autoSpaceDE w:val="0"/>
              <w:autoSpaceDN w:val="0"/>
              <w:adjustRightInd w:val="0"/>
              <w:rPr>
                <w:bCs/>
                <w:sz w:val="24"/>
                <w:lang w:eastAsia="ru-RU"/>
              </w:rPr>
            </w:pPr>
            <w:r w:rsidRPr="00EB43FA">
              <w:rPr>
                <w:bCs/>
                <w:sz w:val="24"/>
                <w:lang w:eastAsia="ru-RU"/>
              </w:rPr>
              <w:t>При этом подача воды в любую точку пожара должна обеспечиваться из двух соседних резервуаров или водоемов</w:t>
            </w:r>
          </w:p>
        </w:tc>
      </w:tr>
      <w:tr w:rsidR="002F2612" w:rsidRPr="00134A12" w14:paraId="1AC6F44F" w14:textId="77777777" w:rsidTr="002F2612">
        <w:trPr>
          <w:trHeight w:val="20"/>
        </w:trPr>
        <w:tc>
          <w:tcPr>
            <w:tcW w:w="232" w:type="pct"/>
          </w:tcPr>
          <w:p w14:paraId="085FC5B3" w14:textId="5B745462" w:rsidR="00134A12" w:rsidRPr="00134A12" w:rsidRDefault="006077F9" w:rsidP="002F2612">
            <w:pPr>
              <w:widowControl w:val="0"/>
              <w:autoSpaceDE w:val="0"/>
              <w:autoSpaceDN w:val="0"/>
              <w:adjustRightInd w:val="0"/>
              <w:jc w:val="center"/>
              <w:rPr>
                <w:bCs/>
                <w:sz w:val="24"/>
                <w:lang w:eastAsia="ru-RU"/>
              </w:rPr>
            </w:pPr>
            <w:r>
              <w:rPr>
                <w:bCs/>
                <w:sz w:val="24"/>
                <w:lang w:eastAsia="ru-RU"/>
              </w:rPr>
              <w:lastRenderedPageBreak/>
              <w:t>2.</w:t>
            </w:r>
          </w:p>
        </w:tc>
        <w:tc>
          <w:tcPr>
            <w:tcW w:w="679" w:type="pct"/>
          </w:tcPr>
          <w:p w14:paraId="5398D480" w14:textId="5DBF20F2" w:rsidR="00134A12" w:rsidRPr="00134A12" w:rsidRDefault="00134A12" w:rsidP="00134A12">
            <w:pPr>
              <w:widowControl w:val="0"/>
              <w:autoSpaceDE w:val="0"/>
              <w:autoSpaceDN w:val="0"/>
              <w:adjustRightInd w:val="0"/>
              <w:rPr>
                <w:bCs/>
                <w:sz w:val="24"/>
                <w:lang w:eastAsia="ru-RU"/>
              </w:rPr>
            </w:pPr>
            <w:r w:rsidRPr="00134A12">
              <w:rPr>
                <w:bCs/>
                <w:sz w:val="24"/>
                <w:lang w:eastAsia="ru-RU"/>
              </w:rPr>
              <w:t>Здания для организации деятельности аварийно-спасательных служб</w:t>
            </w:r>
          </w:p>
        </w:tc>
        <w:tc>
          <w:tcPr>
            <w:tcW w:w="680" w:type="pct"/>
            <w:gridSpan w:val="2"/>
          </w:tcPr>
          <w:p w14:paraId="291D0FF0" w14:textId="77777777" w:rsidR="00134A12" w:rsidRPr="00134A12" w:rsidRDefault="00134A12" w:rsidP="00134A12">
            <w:pPr>
              <w:widowControl w:val="0"/>
              <w:autoSpaceDE w:val="0"/>
              <w:autoSpaceDN w:val="0"/>
              <w:adjustRightInd w:val="0"/>
              <w:rPr>
                <w:bCs/>
                <w:sz w:val="24"/>
                <w:lang w:eastAsia="ru-RU"/>
              </w:rPr>
            </w:pPr>
            <w:r w:rsidRPr="00134A12">
              <w:rPr>
                <w:bCs/>
                <w:sz w:val="24"/>
                <w:lang w:eastAsia="ru-RU"/>
              </w:rPr>
              <w:t>Обеспеченность населения аварийно-спасательными службами</w:t>
            </w:r>
          </w:p>
        </w:tc>
        <w:tc>
          <w:tcPr>
            <w:tcW w:w="580" w:type="pct"/>
          </w:tcPr>
          <w:p w14:paraId="5AF93111" w14:textId="77777777" w:rsidR="00134A12" w:rsidRPr="00134A12" w:rsidRDefault="00134A12" w:rsidP="00134A12">
            <w:pPr>
              <w:widowControl w:val="0"/>
              <w:autoSpaceDE w:val="0"/>
              <w:autoSpaceDN w:val="0"/>
              <w:adjustRightInd w:val="0"/>
              <w:rPr>
                <w:bCs/>
                <w:sz w:val="24"/>
                <w:lang w:eastAsia="ru-RU"/>
              </w:rPr>
            </w:pPr>
            <w:r w:rsidRPr="00134A12">
              <w:rPr>
                <w:bCs/>
                <w:sz w:val="24"/>
                <w:lang w:eastAsia="ru-RU"/>
              </w:rPr>
              <w:t>Отдельно стоящие здания, специально оборудованные помещения</w:t>
            </w:r>
          </w:p>
        </w:tc>
        <w:tc>
          <w:tcPr>
            <w:tcW w:w="485" w:type="pct"/>
          </w:tcPr>
          <w:p w14:paraId="24DC52F0" w14:textId="77777777" w:rsidR="00134A12" w:rsidRPr="00134A12" w:rsidRDefault="00134A12" w:rsidP="00134A12">
            <w:pPr>
              <w:widowControl w:val="0"/>
              <w:autoSpaceDE w:val="0"/>
              <w:autoSpaceDN w:val="0"/>
              <w:adjustRightInd w:val="0"/>
              <w:rPr>
                <w:bCs/>
                <w:sz w:val="24"/>
                <w:lang w:eastAsia="ru-RU"/>
              </w:rPr>
            </w:pPr>
            <w:r w:rsidRPr="00134A12">
              <w:rPr>
                <w:bCs/>
                <w:sz w:val="24"/>
                <w:lang w:eastAsia="ru-RU"/>
              </w:rPr>
              <w:t>Количество объектов на населенный пункт</w:t>
            </w:r>
          </w:p>
        </w:tc>
        <w:tc>
          <w:tcPr>
            <w:tcW w:w="638" w:type="pct"/>
            <w:tcBorders>
              <w:top w:val="single" w:sz="4" w:space="0" w:color="auto"/>
              <w:left w:val="single" w:sz="4" w:space="0" w:color="auto"/>
              <w:bottom w:val="single" w:sz="4" w:space="0" w:color="auto"/>
              <w:right w:val="single" w:sz="4" w:space="0" w:color="auto"/>
            </w:tcBorders>
          </w:tcPr>
          <w:p w14:paraId="33667B09" w14:textId="77777777" w:rsidR="00134A12" w:rsidRPr="00134A12" w:rsidRDefault="00134A12" w:rsidP="00134A12">
            <w:pPr>
              <w:widowControl w:val="0"/>
              <w:autoSpaceDE w:val="0"/>
              <w:autoSpaceDN w:val="0"/>
              <w:adjustRightInd w:val="0"/>
              <w:jc w:val="center"/>
              <w:rPr>
                <w:bCs/>
                <w:sz w:val="24"/>
                <w:lang w:eastAsia="ru-RU"/>
              </w:rPr>
            </w:pPr>
            <w:r w:rsidRPr="00134A12">
              <w:rPr>
                <w:bCs/>
                <w:sz w:val="24"/>
                <w:lang w:eastAsia="ru-RU"/>
              </w:rPr>
              <w:t>1</w:t>
            </w:r>
          </w:p>
        </w:tc>
        <w:tc>
          <w:tcPr>
            <w:tcW w:w="583" w:type="pct"/>
            <w:gridSpan w:val="2"/>
            <w:tcBorders>
              <w:top w:val="single" w:sz="4" w:space="0" w:color="auto"/>
              <w:left w:val="single" w:sz="4" w:space="0" w:color="auto"/>
              <w:bottom w:val="single" w:sz="4" w:space="0" w:color="auto"/>
              <w:right w:val="single" w:sz="4" w:space="0" w:color="auto"/>
            </w:tcBorders>
          </w:tcPr>
          <w:p w14:paraId="7D8AC46F" w14:textId="77777777" w:rsidR="00134A12" w:rsidRPr="00134A12" w:rsidRDefault="00134A12" w:rsidP="00134A12">
            <w:pPr>
              <w:widowControl w:val="0"/>
              <w:autoSpaceDE w:val="0"/>
              <w:autoSpaceDN w:val="0"/>
              <w:adjustRightInd w:val="0"/>
              <w:rPr>
                <w:bCs/>
                <w:sz w:val="24"/>
                <w:lang w:eastAsia="ru-RU"/>
              </w:rPr>
            </w:pPr>
            <w:r w:rsidRPr="00134A12">
              <w:rPr>
                <w:bCs/>
                <w:sz w:val="24"/>
                <w:lang w:eastAsia="ru-RU"/>
              </w:rPr>
              <w:t>Расстояние до населенного пункта, км</w:t>
            </w:r>
          </w:p>
        </w:tc>
        <w:tc>
          <w:tcPr>
            <w:tcW w:w="1121" w:type="pct"/>
            <w:tcBorders>
              <w:top w:val="single" w:sz="4" w:space="0" w:color="auto"/>
              <w:left w:val="single" w:sz="4" w:space="0" w:color="auto"/>
              <w:bottom w:val="single" w:sz="4" w:space="0" w:color="auto"/>
              <w:right w:val="single" w:sz="4" w:space="0" w:color="auto"/>
            </w:tcBorders>
          </w:tcPr>
          <w:p w14:paraId="4F9ED10E" w14:textId="77777777" w:rsidR="00134A12" w:rsidRPr="00134A12" w:rsidRDefault="00134A12" w:rsidP="00134A12">
            <w:pPr>
              <w:widowControl w:val="0"/>
              <w:autoSpaceDE w:val="0"/>
              <w:autoSpaceDN w:val="0"/>
              <w:adjustRightInd w:val="0"/>
              <w:jc w:val="center"/>
              <w:rPr>
                <w:bCs/>
                <w:sz w:val="24"/>
                <w:lang w:eastAsia="ru-RU"/>
              </w:rPr>
            </w:pPr>
            <w:r w:rsidRPr="00134A12">
              <w:rPr>
                <w:bCs/>
                <w:sz w:val="24"/>
                <w:lang w:eastAsia="ru-RU"/>
              </w:rPr>
              <w:t>60</w:t>
            </w:r>
          </w:p>
        </w:tc>
      </w:tr>
      <w:tr w:rsidR="002F2612" w:rsidRPr="00134A12" w14:paraId="0126C4F4" w14:textId="77777777" w:rsidTr="002F2612">
        <w:trPr>
          <w:trHeight w:val="20"/>
        </w:trPr>
        <w:tc>
          <w:tcPr>
            <w:tcW w:w="232" w:type="pct"/>
          </w:tcPr>
          <w:p w14:paraId="193EDED2" w14:textId="6666FE60" w:rsidR="00134A12" w:rsidRPr="00134A12" w:rsidRDefault="006077F9" w:rsidP="002F2612">
            <w:pPr>
              <w:widowControl w:val="0"/>
              <w:autoSpaceDE w:val="0"/>
              <w:autoSpaceDN w:val="0"/>
              <w:adjustRightInd w:val="0"/>
              <w:jc w:val="center"/>
              <w:rPr>
                <w:bCs/>
                <w:sz w:val="24"/>
                <w:lang w:eastAsia="ru-RU"/>
              </w:rPr>
            </w:pPr>
            <w:r>
              <w:rPr>
                <w:bCs/>
                <w:sz w:val="24"/>
                <w:lang w:eastAsia="ru-RU"/>
              </w:rPr>
              <w:t>3.</w:t>
            </w:r>
          </w:p>
        </w:tc>
        <w:tc>
          <w:tcPr>
            <w:tcW w:w="679" w:type="pct"/>
          </w:tcPr>
          <w:p w14:paraId="5D973597" w14:textId="0F11E2EE" w:rsidR="00134A12" w:rsidRPr="00134A12" w:rsidRDefault="00134A12" w:rsidP="00134A12">
            <w:pPr>
              <w:widowControl w:val="0"/>
              <w:autoSpaceDE w:val="0"/>
              <w:autoSpaceDN w:val="0"/>
              <w:adjustRightInd w:val="0"/>
              <w:rPr>
                <w:bCs/>
                <w:sz w:val="24"/>
                <w:lang w:eastAsia="ru-RU"/>
              </w:rPr>
            </w:pPr>
            <w:r w:rsidRPr="00134A12">
              <w:rPr>
                <w:bCs/>
                <w:sz w:val="24"/>
                <w:lang w:eastAsia="ru-RU"/>
              </w:rPr>
              <w:t>Санитарные посты на водных объектах</w:t>
            </w:r>
            <w:r w:rsidR="002F2612">
              <w:rPr>
                <w:bCs/>
                <w:sz w:val="24"/>
                <w:lang w:eastAsia="ru-RU"/>
              </w:rPr>
              <w:t xml:space="preserve">        </w:t>
            </w:r>
          </w:p>
        </w:tc>
        <w:tc>
          <w:tcPr>
            <w:tcW w:w="680" w:type="pct"/>
            <w:gridSpan w:val="2"/>
          </w:tcPr>
          <w:p w14:paraId="0CEFD938" w14:textId="77777777" w:rsidR="00134A12" w:rsidRPr="00134A12" w:rsidRDefault="00134A12" w:rsidP="00134A12">
            <w:pPr>
              <w:widowControl w:val="0"/>
              <w:autoSpaceDE w:val="0"/>
              <w:autoSpaceDN w:val="0"/>
              <w:adjustRightInd w:val="0"/>
              <w:rPr>
                <w:bCs/>
                <w:sz w:val="24"/>
                <w:lang w:eastAsia="ru-RU"/>
              </w:rPr>
            </w:pPr>
            <w:r w:rsidRPr="00134A12">
              <w:rPr>
                <w:bCs/>
                <w:sz w:val="24"/>
                <w:lang w:eastAsia="ru-RU"/>
              </w:rPr>
              <w:t>Обеспеченность населения санитарными постами на водных объектах</w:t>
            </w:r>
          </w:p>
        </w:tc>
        <w:tc>
          <w:tcPr>
            <w:tcW w:w="580" w:type="pct"/>
          </w:tcPr>
          <w:p w14:paraId="686CFA61" w14:textId="77777777" w:rsidR="00134A12" w:rsidRPr="00134A12" w:rsidRDefault="00134A12" w:rsidP="00134A12">
            <w:pPr>
              <w:widowControl w:val="0"/>
              <w:autoSpaceDE w:val="0"/>
              <w:autoSpaceDN w:val="0"/>
              <w:adjustRightInd w:val="0"/>
              <w:rPr>
                <w:bCs/>
                <w:sz w:val="24"/>
                <w:lang w:eastAsia="ru-RU"/>
              </w:rPr>
            </w:pPr>
            <w:r w:rsidRPr="00134A12">
              <w:rPr>
                <w:bCs/>
                <w:sz w:val="24"/>
                <w:lang w:eastAsia="ru-RU"/>
              </w:rPr>
              <w:t>Санитарный пост</w:t>
            </w:r>
          </w:p>
        </w:tc>
        <w:tc>
          <w:tcPr>
            <w:tcW w:w="485" w:type="pct"/>
          </w:tcPr>
          <w:p w14:paraId="37CE4E8E" w14:textId="77777777" w:rsidR="00134A12" w:rsidRPr="00134A12" w:rsidRDefault="00134A12" w:rsidP="00134A12">
            <w:pPr>
              <w:widowControl w:val="0"/>
              <w:autoSpaceDE w:val="0"/>
              <w:autoSpaceDN w:val="0"/>
              <w:adjustRightInd w:val="0"/>
              <w:rPr>
                <w:bCs/>
                <w:sz w:val="24"/>
                <w:lang w:eastAsia="ru-RU"/>
              </w:rPr>
            </w:pPr>
            <w:r w:rsidRPr="00134A12">
              <w:rPr>
                <w:bCs/>
                <w:sz w:val="24"/>
                <w:lang w:eastAsia="ru-RU"/>
              </w:rPr>
              <w:t>Количество постов на каждые 2000 отдыхающих</w:t>
            </w:r>
          </w:p>
        </w:tc>
        <w:tc>
          <w:tcPr>
            <w:tcW w:w="638" w:type="pct"/>
            <w:tcBorders>
              <w:top w:val="single" w:sz="4" w:space="0" w:color="auto"/>
              <w:left w:val="single" w:sz="4" w:space="0" w:color="auto"/>
              <w:bottom w:val="single" w:sz="4" w:space="0" w:color="auto"/>
              <w:right w:val="single" w:sz="4" w:space="0" w:color="auto"/>
            </w:tcBorders>
          </w:tcPr>
          <w:p w14:paraId="00A865F9" w14:textId="77777777" w:rsidR="00134A12" w:rsidRPr="00134A12" w:rsidRDefault="00134A12" w:rsidP="00134A12">
            <w:pPr>
              <w:widowControl w:val="0"/>
              <w:autoSpaceDE w:val="0"/>
              <w:autoSpaceDN w:val="0"/>
              <w:adjustRightInd w:val="0"/>
              <w:jc w:val="center"/>
              <w:rPr>
                <w:bCs/>
                <w:sz w:val="24"/>
                <w:lang w:eastAsia="ru-RU"/>
              </w:rPr>
            </w:pPr>
            <w:r w:rsidRPr="00134A12">
              <w:rPr>
                <w:bCs/>
                <w:sz w:val="24"/>
                <w:lang w:eastAsia="ru-RU"/>
              </w:rPr>
              <w:t>1</w:t>
            </w:r>
          </w:p>
        </w:tc>
        <w:tc>
          <w:tcPr>
            <w:tcW w:w="583" w:type="pct"/>
            <w:gridSpan w:val="2"/>
            <w:tcBorders>
              <w:top w:val="single" w:sz="4" w:space="0" w:color="auto"/>
              <w:left w:val="single" w:sz="4" w:space="0" w:color="auto"/>
              <w:bottom w:val="single" w:sz="4" w:space="0" w:color="auto"/>
              <w:right w:val="single" w:sz="4" w:space="0" w:color="auto"/>
            </w:tcBorders>
          </w:tcPr>
          <w:p w14:paraId="575CA067" w14:textId="77777777" w:rsidR="00134A12" w:rsidRPr="00134A12" w:rsidRDefault="00134A12" w:rsidP="00134A12">
            <w:pPr>
              <w:widowControl w:val="0"/>
              <w:autoSpaceDE w:val="0"/>
              <w:autoSpaceDN w:val="0"/>
              <w:adjustRightInd w:val="0"/>
              <w:rPr>
                <w:bCs/>
                <w:sz w:val="24"/>
                <w:lang w:eastAsia="ru-RU"/>
              </w:rPr>
            </w:pPr>
            <w:r w:rsidRPr="00134A12">
              <w:rPr>
                <w:bCs/>
                <w:sz w:val="24"/>
                <w:lang w:eastAsia="ru-RU"/>
              </w:rPr>
              <w:t>Расстояние до любой точки обслуживаемой территории водного объекта, м</w:t>
            </w:r>
          </w:p>
        </w:tc>
        <w:tc>
          <w:tcPr>
            <w:tcW w:w="1121" w:type="pct"/>
            <w:tcBorders>
              <w:top w:val="single" w:sz="4" w:space="0" w:color="auto"/>
              <w:left w:val="single" w:sz="4" w:space="0" w:color="auto"/>
              <w:bottom w:val="single" w:sz="4" w:space="0" w:color="auto"/>
              <w:right w:val="single" w:sz="4" w:space="0" w:color="auto"/>
            </w:tcBorders>
          </w:tcPr>
          <w:p w14:paraId="178269EF" w14:textId="77777777" w:rsidR="00134A12" w:rsidRPr="00134A12" w:rsidRDefault="00134A12" w:rsidP="00134A12">
            <w:pPr>
              <w:widowControl w:val="0"/>
              <w:autoSpaceDE w:val="0"/>
              <w:autoSpaceDN w:val="0"/>
              <w:adjustRightInd w:val="0"/>
              <w:jc w:val="center"/>
              <w:rPr>
                <w:bCs/>
                <w:sz w:val="24"/>
                <w:lang w:eastAsia="ru-RU"/>
              </w:rPr>
            </w:pPr>
            <w:r w:rsidRPr="00134A12">
              <w:rPr>
                <w:bCs/>
                <w:sz w:val="24"/>
                <w:lang w:eastAsia="ru-RU"/>
              </w:rPr>
              <w:t>500</w:t>
            </w:r>
          </w:p>
        </w:tc>
      </w:tr>
      <w:tr w:rsidR="002F2612" w:rsidRPr="00134A12" w14:paraId="5B4ABE23" w14:textId="77777777" w:rsidTr="002F2612">
        <w:trPr>
          <w:trHeight w:val="20"/>
        </w:trPr>
        <w:tc>
          <w:tcPr>
            <w:tcW w:w="232" w:type="pct"/>
          </w:tcPr>
          <w:p w14:paraId="6B100D60" w14:textId="76437F81" w:rsidR="00134A12" w:rsidRPr="00134A12" w:rsidRDefault="006077F9" w:rsidP="002F2612">
            <w:pPr>
              <w:widowControl w:val="0"/>
              <w:autoSpaceDE w:val="0"/>
              <w:autoSpaceDN w:val="0"/>
              <w:adjustRightInd w:val="0"/>
              <w:jc w:val="center"/>
              <w:rPr>
                <w:bCs/>
                <w:sz w:val="24"/>
                <w:lang w:eastAsia="ru-RU"/>
              </w:rPr>
            </w:pPr>
            <w:r>
              <w:rPr>
                <w:bCs/>
                <w:sz w:val="24"/>
                <w:lang w:eastAsia="ru-RU"/>
              </w:rPr>
              <w:t>4.</w:t>
            </w:r>
          </w:p>
        </w:tc>
        <w:tc>
          <w:tcPr>
            <w:tcW w:w="679" w:type="pct"/>
          </w:tcPr>
          <w:p w14:paraId="475E70EC" w14:textId="1BF6EDDE" w:rsidR="00134A12" w:rsidRPr="00134A12" w:rsidRDefault="00134A12" w:rsidP="00134A12">
            <w:pPr>
              <w:widowControl w:val="0"/>
              <w:autoSpaceDE w:val="0"/>
              <w:autoSpaceDN w:val="0"/>
              <w:adjustRightInd w:val="0"/>
              <w:rPr>
                <w:bCs/>
                <w:sz w:val="24"/>
                <w:lang w:eastAsia="ru-RU"/>
              </w:rPr>
            </w:pPr>
            <w:r w:rsidRPr="00134A12">
              <w:rPr>
                <w:bCs/>
                <w:sz w:val="24"/>
                <w:lang w:eastAsia="ru-RU"/>
              </w:rPr>
              <w:t xml:space="preserve">Посты спасателей </w:t>
            </w:r>
            <w:r w:rsidRPr="00134A12">
              <w:rPr>
                <w:bCs/>
                <w:sz w:val="24"/>
                <w:lang w:eastAsia="ru-RU"/>
              </w:rPr>
              <w:lastRenderedPageBreak/>
              <w:t>и сотрудников МЧС на водных объектах</w:t>
            </w:r>
          </w:p>
        </w:tc>
        <w:tc>
          <w:tcPr>
            <w:tcW w:w="680" w:type="pct"/>
            <w:gridSpan w:val="2"/>
          </w:tcPr>
          <w:p w14:paraId="0D1EF4FD" w14:textId="77777777" w:rsidR="00134A12" w:rsidRPr="00134A12" w:rsidRDefault="00134A12" w:rsidP="00134A12">
            <w:pPr>
              <w:widowControl w:val="0"/>
              <w:autoSpaceDE w:val="0"/>
              <w:autoSpaceDN w:val="0"/>
              <w:adjustRightInd w:val="0"/>
              <w:rPr>
                <w:bCs/>
                <w:sz w:val="24"/>
                <w:lang w:eastAsia="ru-RU"/>
              </w:rPr>
            </w:pPr>
            <w:r w:rsidRPr="00134A12">
              <w:rPr>
                <w:bCs/>
                <w:sz w:val="24"/>
                <w:lang w:eastAsia="ru-RU"/>
              </w:rPr>
              <w:lastRenderedPageBreak/>
              <w:t xml:space="preserve">Обеспеченность </w:t>
            </w:r>
            <w:r w:rsidRPr="00134A12">
              <w:rPr>
                <w:bCs/>
                <w:sz w:val="24"/>
                <w:lang w:eastAsia="ru-RU"/>
              </w:rPr>
              <w:lastRenderedPageBreak/>
              <w:t>населения постами спасателей и сотрудников МЧС на водных объектах</w:t>
            </w:r>
          </w:p>
        </w:tc>
        <w:tc>
          <w:tcPr>
            <w:tcW w:w="580" w:type="pct"/>
          </w:tcPr>
          <w:p w14:paraId="77A95863" w14:textId="77777777" w:rsidR="00134A12" w:rsidRPr="00134A12" w:rsidRDefault="00134A12" w:rsidP="00134A12">
            <w:pPr>
              <w:widowControl w:val="0"/>
              <w:autoSpaceDE w:val="0"/>
              <w:autoSpaceDN w:val="0"/>
              <w:adjustRightInd w:val="0"/>
              <w:rPr>
                <w:bCs/>
                <w:sz w:val="24"/>
                <w:lang w:eastAsia="ru-RU"/>
              </w:rPr>
            </w:pPr>
            <w:r w:rsidRPr="00134A12">
              <w:rPr>
                <w:bCs/>
                <w:sz w:val="24"/>
                <w:lang w:eastAsia="ru-RU"/>
              </w:rPr>
              <w:lastRenderedPageBreak/>
              <w:t xml:space="preserve">Пост </w:t>
            </w:r>
            <w:r w:rsidRPr="00134A12">
              <w:rPr>
                <w:bCs/>
                <w:sz w:val="24"/>
                <w:lang w:eastAsia="ru-RU"/>
              </w:rPr>
              <w:lastRenderedPageBreak/>
              <w:t>спасателей и сотрудников МЧС</w:t>
            </w:r>
          </w:p>
        </w:tc>
        <w:tc>
          <w:tcPr>
            <w:tcW w:w="485" w:type="pct"/>
          </w:tcPr>
          <w:p w14:paraId="36B0BCEF" w14:textId="77777777" w:rsidR="00134A12" w:rsidRPr="00134A12" w:rsidRDefault="00134A12" w:rsidP="00134A12">
            <w:pPr>
              <w:widowControl w:val="0"/>
              <w:autoSpaceDE w:val="0"/>
              <w:autoSpaceDN w:val="0"/>
              <w:adjustRightInd w:val="0"/>
              <w:rPr>
                <w:bCs/>
                <w:sz w:val="24"/>
                <w:lang w:eastAsia="ru-RU"/>
              </w:rPr>
            </w:pPr>
            <w:r w:rsidRPr="00134A12">
              <w:rPr>
                <w:bCs/>
                <w:sz w:val="24"/>
                <w:lang w:eastAsia="ru-RU"/>
              </w:rPr>
              <w:lastRenderedPageBreak/>
              <w:t xml:space="preserve">Количество </w:t>
            </w:r>
            <w:r w:rsidRPr="00134A12">
              <w:rPr>
                <w:bCs/>
                <w:sz w:val="24"/>
                <w:lang w:eastAsia="ru-RU"/>
              </w:rPr>
              <w:lastRenderedPageBreak/>
              <w:t>постов на 1000 отдыхающих</w:t>
            </w:r>
          </w:p>
        </w:tc>
        <w:tc>
          <w:tcPr>
            <w:tcW w:w="638" w:type="pct"/>
            <w:tcBorders>
              <w:top w:val="single" w:sz="4" w:space="0" w:color="auto"/>
              <w:left w:val="single" w:sz="4" w:space="0" w:color="auto"/>
              <w:bottom w:val="single" w:sz="4" w:space="0" w:color="auto"/>
              <w:right w:val="single" w:sz="4" w:space="0" w:color="auto"/>
            </w:tcBorders>
          </w:tcPr>
          <w:p w14:paraId="354CF71D" w14:textId="77777777" w:rsidR="00134A12" w:rsidRPr="00134A12" w:rsidRDefault="00134A12" w:rsidP="00134A12">
            <w:pPr>
              <w:widowControl w:val="0"/>
              <w:autoSpaceDE w:val="0"/>
              <w:autoSpaceDN w:val="0"/>
              <w:adjustRightInd w:val="0"/>
              <w:jc w:val="center"/>
              <w:rPr>
                <w:bCs/>
                <w:sz w:val="24"/>
                <w:lang w:eastAsia="ru-RU"/>
              </w:rPr>
            </w:pPr>
            <w:r w:rsidRPr="00134A12">
              <w:rPr>
                <w:bCs/>
                <w:sz w:val="24"/>
                <w:lang w:eastAsia="ru-RU"/>
              </w:rPr>
              <w:lastRenderedPageBreak/>
              <w:t>2</w:t>
            </w:r>
          </w:p>
        </w:tc>
        <w:tc>
          <w:tcPr>
            <w:tcW w:w="583" w:type="pct"/>
            <w:gridSpan w:val="2"/>
            <w:tcBorders>
              <w:top w:val="single" w:sz="4" w:space="0" w:color="auto"/>
              <w:left w:val="single" w:sz="4" w:space="0" w:color="auto"/>
              <w:bottom w:val="single" w:sz="4" w:space="0" w:color="auto"/>
              <w:right w:val="single" w:sz="4" w:space="0" w:color="auto"/>
            </w:tcBorders>
          </w:tcPr>
          <w:p w14:paraId="64B0E8A7" w14:textId="77777777" w:rsidR="00134A12" w:rsidRPr="00134A12" w:rsidRDefault="00134A12" w:rsidP="00134A12">
            <w:pPr>
              <w:widowControl w:val="0"/>
              <w:autoSpaceDE w:val="0"/>
              <w:autoSpaceDN w:val="0"/>
              <w:adjustRightInd w:val="0"/>
              <w:rPr>
                <w:bCs/>
                <w:sz w:val="24"/>
                <w:lang w:eastAsia="ru-RU"/>
              </w:rPr>
            </w:pPr>
            <w:r w:rsidRPr="00134A12">
              <w:rPr>
                <w:bCs/>
                <w:sz w:val="24"/>
                <w:lang w:eastAsia="ru-RU"/>
              </w:rPr>
              <w:t xml:space="preserve">Расстояние от </w:t>
            </w:r>
            <w:r w:rsidRPr="00134A12">
              <w:rPr>
                <w:bCs/>
                <w:sz w:val="24"/>
                <w:lang w:eastAsia="ru-RU"/>
              </w:rPr>
              <w:lastRenderedPageBreak/>
              <w:t>поста до любой точки обслуживаемой территории водного объект, м</w:t>
            </w:r>
          </w:p>
        </w:tc>
        <w:tc>
          <w:tcPr>
            <w:tcW w:w="1121" w:type="pct"/>
            <w:tcBorders>
              <w:top w:val="single" w:sz="4" w:space="0" w:color="auto"/>
              <w:left w:val="single" w:sz="4" w:space="0" w:color="auto"/>
              <w:bottom w:val="single" w:sz="4" w:space="0" w:color="auto"/>
              <w:right w:val="single" w:sz="4" w:space="0" w:color="auto"/>
            </w:tcBorders>
          </w:tcPr>
          <w:p w14:paraId="71DA35B1" w14:textId="77777777" w:rsidR="00134A12" w:rsidRPr="00134A12" w:rsidRDefault="00134A12" w:rsidP="00134A12">
            <w:pPr>
              <w:widowControl w:val="0"/>
              <w:autoSpaceDE w:val="0"/>
              <w:autoSpaceDN w:val="0"/>
              <w:adjustRightInd w:val="0"/>
              <w:jc w:val="center"/>
              <w:rPr>
                <w:bCs/>
                <w:sz w:val="24"/>
                <w:lang w:eastAsia="ru-RU"/>
              </w:rPr>
            </w:pPr>
            <w:r w:rsidRPr="00134A12">
              <w:rPr>
                <w:bCs/>
                <w:sz w:val="24"/>
                <w:lang w:eastAsia="ru-RU"/>
              </w:rPr>
              <w:lastRenderedPageBreak/>
              <w:t>200</w:t>
            </w:r>
          </w:p>
        </w:tc>
      </w:tr>
    </w:tbl>
    <w:p w14:paraId="108E8FA6" w14:textId="77777777" w:rsidR="00900761" w:rsidRDefault="00900761" w:rsidP="00134A12">
      <w:pPr>
        <w:jc w:val="both"/>
        <w:rPr>
          <w:bCs/>
          <w:szCs w:val="28"/>
        </w:rPr>
      </w:pPr>
    </w:p>
    <w:p w14:paraId="2FA5ECD0" w14:textId="48616784" w:rsidR="00C32F92" w:rsidRPr="00C863CD" w:rsidRDefault="00C32F92" w:rsidP="00C56E5D">
      <w:pPr>
        <w:pStyle w:val="a4"/>
        <w:numPr>
          <w:ilvl w:val="0"/>
          <w:numId w:val="65"/>
        </w:numPr>
        <w:tabs>
          <w:tab w:val="left" w:pos="1276"/>
        </w:tabs>
        <w:ind w:left="0" w:firstLine="709"/>
        <w:jc w:val="both"/>
        <w:rPr>
          <w:bCs/>
          <w:szCs w:val="28"/>
        </w:rPr>
      </w:pPr>
      <w:r w:rsidRPr="00C863CD">
        <w:rPr>
          <w:bCs/>
          <w:szCs w:val="28"/>
        </w:rPr>
        <w:t>Расчетные показатели обеспеченности и расчетные показатели доступности объектов гражданской обороны приведены в таблице 8.</w:t>
      </w:r>
    </w:p>
    <w:p w14:paraId="76664CEE" w14:textId="77777777" w:rsidR="00C32F92" w:rsidRPr="00C32F92" w:rsidRDefault="00C32F92" w:rsidP="00C32F92">
      <w:pPr>
        <w:ind w:firstLine="709"/>
        <w:jc w:val="both"/>
        <w:rPr>
          <w:bCs/>
          <w:szCs w:val="28"/>
        </w:rPr>
      </w:pPr>
    </w:p>
    <w:p w14:paraId="61C000E9" w14:textId="77777777" w:rsidR="00C32F92" w:rsidRPr="00C32F92" w:rsidRDefault="00C32F92" w:rsidP="00C32F92">
      <w:pPr>
        <w:spacing w:line="276" w:lineRule="auto"/>
        <w:jc w:val="center"/>
        <w:rPr>
          <w:rFonts w:eastAsia="Calibri"/>
          <w:szCs w:val="28"/>
          <w:lang w:eastAsia="en-US"/>
        </w:rPr>
      </w:pPr>
      <w:r w:rsidRPr="00C32F92">
        <w:rPr>
          <w:rFonts w:eastAsia="Calibri"/>
          <w:szCs w:val="28"/>
          <w:lang w:eastAsia="en-US"/>
        </w:rPr>
        <w:t>Расчетные показатели обеспеченности и расчетные показатели доступности объектов гражданской обороны</w:t>
      </w:r>
    </w:p>
    <w:p w14:paraId="64474778" w14:textId="0B5FFEFA" w:rsidR="00C32F92" w:rsidRDefault="00C32F92" w:rsidP="00C32F92">
      <w:pPr>
        <w:ind w:firstLine="709"/>
        <w:jc w:val="right"/>
        <w:rPr>
          <w:bCs/>
          <w:szCs w:val="28"/>
        </w:rPr>
      </w:pPr>
      <w:r w:rsidRPr="00C32F92">
        <w:rPr>
          <w:bCs/>
          <w:szCs w:val="28"/>
        </w:rPr>
        <w:t>Таблица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4A0" w:firstRow="1" w:lastRow="0" w:firstColumn="1" w:lastColumn="0" w:noHBand="0" w:noVBand="1"/>
      </w:tblPr>
      <w:tblGrid>
        <w:gridCol w:w="957"/>
        <w:gridCol w:w="1600"/>
        <w:gridCol w:w="1891"/>
        <w:gridCol w:w="1249"/>
        <w:gridCol w:w="2792"/>
        <w:gridCol w:w="2714"/>
        <w:gridCol w:w="2187"/>
        <w:gridCol w:w="1737"/>
      </w:tblGrid>
      <w:tr w:rsidR="00C32F92" w:rsidRPr="00C32F92" w14:paraId="73E69BBA" w14:textId="77777777" w:rsidTr="00C32F92">
        <w:tc>
          <w:tcPr>
            <w:tcW w:w="316" w:type="pct"/>
            <w:vMerge w:val="restart"/>
            <w:vAlign w:val="center"/>
          </w:tcPr>
          <w:p w14:paraId="138AA5F9" w14:textId="6AB09927" w:rsidR="00C32F92" w:rsidRPr="00C32F92" w:rsidRDefault="00C32F92" w:rsidP="005C4780">
            <w:pPr>
              <w:widowControl w:val="0"/>
              <w:autoSpaceDE w:val="0"/>
              <w:autoSpaceDN w:val="0"/>
              <w:adjustRightInd w:val="0"/>
              <w:jc w:val="center"/>
              <w:rPr>
                <w:bCs/>
                <w:sz w:val="24"/>
                <w:lang w:eastAsia="ru-RU"/>
              </w:rPr>
            </w:pPr>
            <w:r>
              <w:rPr>
                <w:bCs/>
                <w:sz w:val="24"/>
                <w:lang w:eastAsia="ru-RU"/>
              </w:rPr>
              <w:t>№ п/п</w:t>
            </w:r>
          </w:p>
        </w:tc>
        <w:tc>
          <w:tcPr>
            <w:tcW w:w="529" w:type="pct"/>
            <w:vMerge w:val="restart"/>
            <w:tcBorders>
              <w:bottom w:val="nil"/>
            </w:tcBorders>
            <w:vAlign w:val="center"/>
          </w:tcPr>
          <w:p w14:paraId="3D2B9621" w14:textId="09802150" w:rsidR="00C32F92" w:rsidRPr="00C32F92" w:rsidRDefault="00C32F92" w:rsidP="005C4780">
            <w:pPr>
              <w:widowControl w:val="0"/>
              <w:autoSpaceDE w:val="0"/>
              <w:autoSpaceDN w:val="0"/>
              <w:adjustRightInd w:val="0"/>
              <w:jc w:val="center"/>
              <w:rPr>
                <w:bCs/>
                <w:sz w:val="24"/>
                <w:lang w:eastAsia="ru-RU"/>
              </w:rPr>
            </w:pPr>
            <w:r w:rsidRPr="00C32F92">
              <w:rPr>
                <w:bCs/>
                <w:sz w:val="24"/>
                <w:lang w:eastAsia="ru-RU"/>
              </w:rPr>
              <w:t>Область нормирования</w:t>
            </w:r>
          </w:p>
        </w:tc>
        <w:tc>
          <w:tcPr>
            <w:tcW w:w="625" w:type="pct"/>
            <w:vMerge w:val="restart"/>
            <w:tcBorders>
              <w:bottom w:val="nil"/>
            </w:tcBorders>
            <w:vAlign w:val="center"/>
          </w:tcPr>
          <w:p w14:paraId="4C2B4A6D" w14:textId="77777777" w:rsidR="00C32F92" w:rsidRPr="00C32F92" w:rsidRDefault="00C32F92" w:rsidP="005C4780">
            <w:pPr>
              <w:widowControl w:val="0"/>
              <w:autoSpaceDE w:val="0"/>
              <w:autoSpaceDN w:val="0"/>
              <w:adjustRightInd w:val="0"/>
              <w:jc w:val="center"/>
              <w:rPr>
                <w:bCs/>
                <w:sz w:val="24"/>
                <w:lang w:eastAsia="ru-RU"/>
              </w:rPr>
            </w:pPr>
            <w:r w:rsidRPr="00C32F92">
              <w:rPr>
                <w:bCs/>
                <w:sz w:val="24"/>
                <w:lang w:eastAsia="ru-RU"/>
              </w:rPr>
              <w:t>Показатель (название)</w:t>
            </w:r>
          </w:p>
        </w:tc>
        <w:tc>
          <w:tcPr>
            <w:tcW w:w="413" w:type="pct"/>
            <w:vMerge w:val="restart"/>
            <w:tcBorders>
              <w:bottom w:val="nil"/>
            </w:tcBorders>
            <w:vAlign w:val="center"/>
          </w:tcPr>
          <w:p w14:paraId="33D31AA7" w14:textId="77777777" w:rsidR="00C32F92" w:rsidRPr="00C32F92" w:rsidRDefault="00C32F92" w:rsidP="005C4780">
            <w:pPr>
              <w:widowControl w:val="0"/>
              <w:autoSpaceDE w:val="0"/>
              <w:autoSpaceDN w:val="0"/>
              <w:adjustRightInd w:val="0"/>
              <w:jc w:val="center"/>
              <w:rPr>
                <w:bCs/>
                <w:sz w:val="24"/>
                <w:lang w:eastAsia="ru-RU"/>
              </w:rPr>
            </w:pPr>
            <w:r w:rsidRPr="00C32F92">
              <w:rPr>
                <w:bCs/>
                <w:sz w:val="24"/>
                <w:lang w:eastAsia="ru-RU"/>
              </w:rPr>
              <w:t>Перечень объектов</w:t>
            </w:r>
          </w:p>
        </w:tc>
        <w:tc>
          <w:tcPr>
            <w:tcW w:w="1820" w:type="pct"/>
            <w:gridSpan w:val="2"/>
            <w:tcBorders>
              <w:bottom w:val="single" w:sz="4" w:space="0" w:color="auto"/>
            </w:tcBorders>
            <w:vAlign w:val="center"/>
          </w:tcPr>
          <w:p w14:paraId="44B25774" w14:textId="77777777" w:rsidR="00C32F92" w:rsidRPr="00C32F92" w:rsidRDefault="00C32F92" w:rsidP="005C4780">
            <w:pPr>
              <w:widowControl w:val="0"/>
              <w:autoSpaceDE w:val="0"/>
              <w:autoSpaceDN w:val="0"/>
              <w:adjustRightInd w:val="0"/>
              <w:jc w:val="center"/>
              <w:rPr>
                <w:bCs/>
                <w:sz w:val="24"/>
                <w:lang w:eastAsia="ru-RU"/>
              </w:rPr>
            </w:pPr>
            <w:r w:rsidRPr="00C32F92">
              <w:rPr>
                <w:bCs/>
                <w:sz w:val="24"/>
                <w:lang w:eastAsia="ru-RU"/>
              </w:rPr>
              <w:t>Минимально допустимый уровень обеспеченности</w:t>
            </w:r>
          </w:p>
        </w:tc>
        <w:tc>
          <w:tcPr>
            <w:tcW w:w="1297" w:type="pct"/>
            <w:gridSpan w:val="2"/>
            <w:tcBorders>
              <w:bottom w:val="single" w:sz="4" w:space="0" w:color="auto"/>
            </w:tcBorders>
            <w:vAlign w:val="center"/>
          </w:tcPr>
          <w:p w14:paraId="08D1CE5E" w14:textId="77777777" w:rsidR="00C32F92" w:rsidRPr="00C32F92" w:rsidRDefault="00C32F92" w:rsidP="005C4780">
            <w:pPr>
              <w:widowControl w:val="0"/>
              <w:autoSpaceDE w:val="0"/>
              <w:autoSpaceDN w:val="0"/>
              <w:adjustRightInd w:val="0"/>
              <w:jc w:val="center"/>
              <w:rPr>
                <w:bCs/>
                <w:sz w:val="24"/>
                <w:lang w:eastAsia="ru-RU"/>
              </w:rPr>
            </w:pPr>
            <w:r w:rsidRPr="00C32F92">
              <w:rPr>
                <w:bCs/>
                <w:sz w:val="24"/>
                <w:lang w:eastAsia="ru-RU"/>
              </w:rPr>
              <w:t>Максимально допустимый уровень территориальной доступности</w:t>
            </w:r>
          </w:p>
        </w:tc>
      </w:tr>
      <w:tr w:rsidR="00C32F92" w:rsidRPr="00C32F92" w14:paraId="19B61526" w14:textId="77777777" w:rsidTr="00C32F92">
        <w:tc>
          <w:tcPr>
            <w:tcW w:w="316" w:type="pct"/>
            <w:vMerge/>
            <w:tcBorders>
              <w:bottom w:val="nil"/>
            </w:tcBorders>
          </w:tcPr>
          <w:p w14:paraId="3A03E945" w14:textId="77777777" w:rsidR="00C32F92" w:rsidRPr="00C32F92" w:rsidRDefault="00C32F92" w:rsidP="005C4780">
            <w:pPr>
              <w:widowControl w:val="0"/>
              <w:autoSpaceDE w:val="0"/>
              <w:autoSpaceDN w:val="0"/>
              <w:adjustRightInd w:val="0"/>
              <w:jc w:val="center"/>
              <w:rPr>
                <w:bCs/>
                <w:sz w:val="24"/>
                <w:lang w:eastAsia="ru-RU"/>
              </w:rPr>
            </w:pPr>
          </w:p>
        </w:tc>
        <w:tc>
          <w:tcPr>
            <w:tcW w:w="529" w:type="pct"/>
            <w:vMerge/>
            <w:tcBorders>
              <w:bottom w:val="nil"/>
            </w:tcBorders>
            <w:vAlign w:val="center"/>
          </w:tcPr>
          <w:p w14:paraId="70F11585" w14:textId="490E05DE" w:rsidR="00C32F92" w:rsidRPr="00C32F92" w:rsidRDefault="00C32F92" w:rsidP="005C4780">
            <w:pPr>
              <w:widowControl w:val="0"/>
              <w:autoSpaceDE w:val="0"/>
              <w:autoSpaceDN w:val="0"/>
              <w:adjustRightInd w:val="0"/>
              <w:jc w:val="center"/>
              <w:rPr>
                <w:bCs/>
                <w:sz w:val="24"/>
                <w:lang w:eastAsia="ru-RU"/>
              </w:rPr>
            </w:pPr>
          </w:p>
        </w:tc>
        <w:tc>
          <w:tcPr>
            <w:tcW w:w="625" w:type="pct"/>
            <w:vMerge/>
            <w:tcBorders>
              <w:bottom w:val="nil"/>
            </w:tcBorders>
            <w:vAlign w:val="center"/>
          </w:tcPr>
          <w:p w14:paraId="6BD37F55" w14:textId="77777777" w:rsidR="00C32F92" w:rsidRPr="00C32F92" w:rsidRDefault="00C32F92" w:rsidP="005C4780">
            <w:pPr>
              <w:widowControl w:val="0"/>
              <w:autoSpaceDE w:val="0"/>
              <w:autoSpaceDN w:val="0"/>
              <w:adjustRightInd w:val="0"/>
              <w:jc w:val="center"/>
              <w:rPr>
                <w:bCs/>
                <w:sz w:val="24"/>
                <w:lang w:eastAsia="ru-RU"/>
              </w:rPr>
            </w:pPr>
          </w:p>
        </w:tc>
        <w:tc>
          <w:tcPr>
            <w:tcW w:w="413" w:type="pct"/>
            <w:vMerge/>
            <w:tcBorders>
              <w:bottom w:val="nil"/>
            </w:tcBorders>
            <w:vAlign w:val="center"/>
          </w:tcPr>
          <w:p w14:paraId="2BC8CF00" w14:textId="77777777" w:rsidR="00C32F92" w:rsidRPr="00C32F92" w:rsidRDefault="00C32F92" w:rsidP="005C4780">
            <w:pPr>
              <w:widowControl w:val="0"/>
              <w:autoSpaceDE w:val="0"/>
              <w:autoSpaceDN w:val="0"/>
              <w:adjustRightInd w:val="0"/>
              <w:jc w:val="center"/>
              <w:rPr>
                <w:bCs/>
                <w:sz w:val="24"/>
                <w:lang w:eastAsia="ru-RU"/>
              </w:rPr>
            </w:pPr>
          </w:p>
        </w:tc>
        <w:tc>
          <w:tcPr>
            <w:tcW w:w="923" w:type="pct"/>
            <w:tcBorders>
              <w:bottom w:val="nil"/>
            </w:tcBorders>
            <w:vAlign w:val="center"/>
          </w:tcPr>
          <w:p w14:paraId="51B9F4DC" w14:textId="77777777" w:rsidR="00C32F92" w:rsidRPr="00C32F92" w:rsidRDefault="00C32F92" w:rsidP="005C4780">
            <w:pPr>
              <w:widowControl w:val="0"/>
              <w:autoSpaceDE w:val="0"/>
              <w:autoSpaceDN w:val="0"/>
              <w:adjustRightInd w:val="0"/>
              <w:jc w:val="center"/>
              <w:rPr>
                <w:bCs/>
                <w:sz w:val="24"/>
                <w:lang w:eastAsia="ru-RU"/>
              </w:rPr>
            </w:pPr>
            <w:r w:rsidRPr="00C32F92">
              <w:rPr>
                <w:bCs/>
                <w:sz w:val="24"/>
                <w:lang w:eastAsia="ru-RU"/>
              </w:rPr>
              <w:t>единица измерения</w:t>
            </w:r>
          </w:p>
        </w:tc>
        <w:tc>
          <w:tcPr>
            <w:tcW w:w="897" w:type="pct"/>
            <w:tcBorders>
              <w:bottom w:val="nil"/>
            </w:tcBorders>
            <w:vAlign w:val="center"/>
          </w:tcPr>
          <w:p w14:paraId="65F38F29" w14:textId="77777777" w:rsidR="00C32F92" w:rsidRPr="00C32F92" w:rsidRDefault="00C32F92" w:rsidP="005C4780">
            <w:pPr>
              <w:widowControl w:val="0"/>
              <w:autoSpaceDE w:val="0"/>
              <w:autoSpaceDN w:val="0"/>
              <w:adjustRightInd w:val="0"/>
              <w:jc w:val="center"/>
              <w:rPr>
                <w:bCs/>
                <w:sz w:val="24"/>
                <w:lang w:eastAsia="ru-RU"/>
              </w:rPr>
            </w:pPr>
            <w:r w:rsidRPr="00C32F92">
              <w:rPr>
                <w:bCs/>
                <w:sz w:val="24"/>
                <w:lang w:eastAsia="ru-RU"/>
              </w:rPr>
              <w:t>значение</w:t>
            </w:r>
          </w:p>
        </w:tc>
        <w:tc>
          <w:tcPr>
            <w:tcW w:w="723" w:type="pct"/>
            <w:tcBorders>
              <w:bottom w:val="nil"/>
            </w:tcBorders>
            <w:vAlign w:val="center"/>
          </w:tcPr>
          <w:p w14:paraId="4BC7FFAB" w14:textId="77777777" w:rsidR="00C32F92" w:rsidRPr="00C32F92" w:rsidRDefault="00C32F92" w:rsidP="005C4780">
            <w:pPr>
              <w:widowControl w:val="0"/>
              <w:autoSpaceDE w:val="0"/>
              <w:autoSpaceDN w:val="0"/>
              <w:adjustRightInd w:val="0"/>
              <w:jc w:val="center"/>
              <w:rPr>
                <w:bCs/>
                <w:sz w:val="24"/>
                <w:lang w:eastAsia="ru-RU"/>
              </w:rPr>
            </w:pPr>
            <w:r w:rsidRPr="00C32F92">
              <w:rPr>
                <w:bCs/>
                <w:sz w:val="24"/>
                <w:lang w:eastAsia="ru-RU"/>
              </w:rPr>
              <w:t>единица измерения</w:t>
            </w:r>
          </w:p>
        </w:tc>
        <w:tc>
          <w:tcPr>
            <w:tcW w:w="573" w:type="pct"/>
            <w:tcBorders>
              <w:bottom w:val="nil"/>
            </w:tcBorders>
            <w:vAlign w:val="center"/>
          </w:tcPr>
          <w:p w14:paraId="52A832EA" w14:textId="77777777" w:rsidR="00C32F92" w:rsidRPr="00C32F92" w:rsidRDefault="00C32F92" w:rsidP="005C4780">
            <w:pPr>
              <w:widowControl w:val="0"/>
              <w:autoSpaceDE w:val="0"/>
              <w:autoSpaceDN w:val="0"/>
              <w:adjustRightInd w:val="0"/>
              <w:jc w:val="center"/>
              <w:rPr>
                <w:bCs/>
                <w:sz w:val="24"/>
                <w:lang w:eastAsia="ru-RU"/>
              </w:rPr>
            </w:pPr>
            <w:r w:rsidRPr="00C32F92">
              <w:rPr>
                <w:bCs/>
                <w:sz w:val="24"/>
                <w:lang w:eastAsia="ru-RU"/>
              </w:rPr>
              <w:t>значение</w:t>
            </w:r>
          </w:p>
        </w:tc>
      </w:tr>
      <w:tr w:rsidR="00C32F92" w:rsidRPr="00C32F92" w14:paraId="172C13BD" w14:textId="77777777" w:rsidTr="00900761">
        <w:trPr>
          <w:trHeight w:val="20"/>
        </w:trPr>
        <w:tc>
          <w:tcPr>
            <w:tcW w:w="316" w:type="pct"/>
          </w:tcPr>
          <w:p w14:paraId="29298A18" w14:textId="4DDE5520" w:rsidR="00C32F92" w:rsidRPr="00C32F92" w:rsidRDefault="00C32F92" w:rsidP="005C4780">
            <w:pPr>
              <w:widowControl w:val="0"/>
              <w:autoSpaceDE w:val="0"/>
              <w:autoSpaceDN w:val="0"/>
              <w:adjustRightInd w:val="0"/>
              <w:jc w:val="center"/>
              <w:rPr>
                <w:bCs/>
                <w:sz w:val="24"/>
                <w:lang w:eastAsia="ru-RU"/>
              </w:rPr>
            </w:pPr>
            <w:r>
              <w:rPr>
                <w:bCs/>
                <w:sz w:val="24"/>
                <w:lang w:eastAsia="ru-RU"/>
              </w:rPr>
              <w:t>1.</w:t>
            </w:r>
          </w:p>
        </w:tc>
        <w:tc>
          <w:tcPr>
            <w:tcW w:w="529" w:type="pct"/>
          </w:tcPr>
          <w:p w14:paraId="0B05671E" w14:textId="4318CAD1" w:rsidR="00C32F92" w:rsidRPr="00C32F92" w:rsidRDefault="00C32F92" w:rsidP="005C4780">
            <w:pPr>
              <w:widowControl w:val="0"/>
              <w:autoSpaceDE w:val="0"/>
              <w:autoSpaceDN w:val="0"/>
              <w:adjustRightInd w:val="0"/>
              <w:rPr>
                <w:bCs/>
                <w:sz w:val="24"/>
                <w:lang w:eastAsia="ru-RU"/>
              </w:rPr>
            </w:pPr>
            <w:r w:rsidRPr="00C32F92">
              <w:rPr>
                <w:bCs/>
                <w:sz w:val="24"/>
                <w:lang w:eastAsia="ru-RU"/>
              </w:rPr>
              <w:t>Защитные сооружения гражданской обороны</w:t>
            </w:r>
          </w:p>
        </w:tc>
        <w:tc>
          <w:tcPr>
            <w:tcW w:w="625" w:type="pct"/>
          </w:tcPr>
          <w:p w14:paraId="6951A6AA" w14:textId="77777777" w:rsidR="00C32F92" w:rsidRPr="00C32F92" w:rsidRDefault="00C32F92" w:rsidP="005C4780">
            <w:pPr>
              <w:widowControl w:val="0"/>
              <w:autoSpaceDE w:val="0"/>
              <w:autoSpaceDN w:val="0"/>
              <w:adjustRightInd w:val="0"/>
              <w:rPr>
                <w:bCs/>
                <w:sz w:val="24"/>
                <w:lang w:eastAsia="ru-RU"/>
              </w:rPr>
            </w:pPr>
            <w:r w:rsidRPr="00C32F92">
              <w:rPr>
                <w:bCs/>
                <w:sz w:val="24"/>
                <w:lang w:eastAsia="ru-RU"/>
              </w:rPr>
              <w:t>Обеспеченность населения объектами сооружений гражданской обороны</w:t>
            </w:r>
          </w:p>
        </w:tc>
        <w:tc>
          <w:tcPr>
            <w:tcW w:w="413" w:type="pct"/>
          </w:tcPr>
          <w:p w14:paraId="7C73AD82" w14:textId="77777777" w:rsidR="00C32F92" w:rsidRPr="00C32F92" w:rsidRDefault="00C32F92" w:rsidP="005C4780">
            <w:pPr>
              <w:widowControl w:val="0"/>
              <w:autoSpaceDE w:val="0"/>
              <w:autoSpaceDN w:val="0"/>
              <w:adjustRightInd w:val="0"/>
              <w:rPr>
                <w:bCs/>
                <w:sz w:val="24"/>
                <w:lang w:eastAsia="ru-RU"/>
              </w:rPr>
            </w:pPr>
            <w:r w:rsidRPr="00C32F92">
              <w:rPr>
                <w:bCs/>
                <w:sz w:val="24"/>
                <w:lang w:eastAsia="ru-RU"/>
              </w:rPr>
              <w:t>Убежища и укрытия</w:t>
            </w:r>
          </w:p>
        </w:tc>
        <w:tc>
          <w:tcPr>
            <w:tcW w:w="923" w:type="pct"/>
          </w:tcPr>
          <w:p w14:paraId="7CD447B0" w14:textId="77777777" w:rsidR="00C32F92" w:rsidRPr="00C32F92" w:rsidRDefault="00C32F92" w:rsidP="005C4780">
            <w:pPr>
              <w:widowControl w:val="0"/>
              <w:autoSpaceDE w:val="0"/>
              <w:autoSpaceDN w:val="0"/>
              <w:adjustRightInd w:val="0"/>
              <w:rPr>
                <w:bCs/>
                <w:sz w:val="24"/>
                <w:lang w:eastAsia="ru-RU"/>
              </w:rPr>
            </w:pPr>
            <w:r w:rsidRPr="00C32F92">
              <w:rPr>
                <w:bCs/>
                <w:sz w:val="24"/>
                <w:lang w:eastAsia="ru-RU"/>
              </w:rPr>
              <w:t>Уровень обеспеченности объектами сооружений гражданской обороны, % от общей численности населения</w:t>
            </w:r>
          </w:p>
        </w:tc>
        <w:tc>
          <w:tcPr>
            <w:tcW w:w="897" w:type="pct"/>
            <w:tcBorders>
              <w:top w:val="single" w:sz="4" w:space="0" w:color="auto"/>
              <w:left w:val="single" w:sz="4" w:space="0" w:color="auto"/>
              <w:bottom w:val="single" w:sz="4" w:space="0" w:color="auto"/>
              <w:right w:val="single" w:sz="4" w:space="0" w:color="auto"/>
            </w:tcBorders>
          </w:tcPr>
          <w:p w14:paraId="76CF27B1" w14:textId="77777777" w:rsidR="00C32F92" w:rsidRPr="00EB43FA" w:rsidRDefault="00C32F92" w:rsidP="00900761">
            <w:pPr>
              <w:widowControl w:val="0"/>
              <w:autoSpaceDE w:val="0"/>
              <w:autoSpaceDN w:val="0"/>
              <w:adjustRightInd w:val="0"/>
              <w:jc w:val="center"/>
              <w:rPr>
                <w:bCs/>
                <w:sz w:val="24"/>
                <w:lang w:eastAsia="ru-RU"/>
              </w:rPr>
            </w:pPr>
            <w:r w:rsidRPr="00EB43FA">
              <w:rPr>
                <w:bCs/>
                <w:sz w:val="24"/>
                <w:lang w:eastAsia="ru-RU"/>
              </w:rPr>
              <w:t>100</w:t>
            </w:r>
          </w:p>
          <w:p w14:paraId="04329BC7" w14:textId="21BF55CA" w:rsidR="00C32F92" w:rsidRPr="00EB43FA" w:rsidRDefault="00C32F92" w:rsidP="00900761">
            <w:pPr>
              <w:widowControl w:val="0"/>
              <w:autoSpaceDE w:val="0"/>
              <w:autoSpaceDN w:val="0"/>
              <w:adjustRightInd w:val="0"/>
              <w:jc w:val="center"/>
              <w:rPr>
                <w:bCs/>
                <w:sz w:val="24"/>
                <w:lang w:eastAsia="ru-RU"/>
              </w:rPr>
            </w:pPr>
          </w:p>
        </w:tc>
        <w:tc>
          <w:tcPr>
            <w:tcW w:w="1297" w:type="pct"/>
            <w:gridSpan w:val="2"/>
            <w:tcBorders>
              <w:top w:val="single" w:sz="4" w:space="0" w:color="auto"/>
              <w:left w:val="single" w:sz="4" w:space="0" w:color="auto"/>
              <w:bottom w:val="single" w:sz="4" w:space="0" w:color="auto"/>
              <w:right w:val="single" w:sz="4" w:space="0" w:color="auto"/>
            </w:tcBorders>
          </w:tcPr>
          <w:p w14:paraId="248ED91E" w14:textId="77777777" w:rsidR="00C32F92" w:rsidRPr="00EB43FA" w:rsidRDefault="00C32F92" w:rsidP="005C4780">
            <w:pPr>
              <w:widowControl w:val="0"/>
              <w:autoSpaceDE w:val="0"/>
              <w:autoSpaceDN w:val="0"/>
              <w:adjustRightInd w:val="0"/>
              <w:rPr>
                <w:bCs/>
                <w:sz w:val="24"/>
                <w:lang w:eastAsia="ru-RU"/>
              </w:rPr>
            </w:pPr>
            <w:r w:rsidRPr="00EB43FA">
              <w:rPr>
                <w:bCs/>
                <w:sz w:val="24"/>
                <w:lang w:eastAsia="ru-RU"/>
              </w:rPr>
              <w:t>Доступность убежищ и укрытий должна осуществляться в соответствии с требованиями СНиП 2.01.51-90 «Инженерно-технические мероприятия гражданской обороны».</w:t>
            </w:r>
          </w:p>
        </w:tc>
      </w:tr>
    </w:tbl>
    <w:p w14:paraId="3B56B3B9" w14:textId="77777777" w:rsidR="00C32F92" w:rsidRDefault="00C32F92" w:rsidP="00C32F92">
      <w:pPr>
        <w:jc w:val="both"/>
        <w:rPr>
          <w:bCs/>
          <w:szCs w:val="28"/>
        </w:rPr>
      </w:pPr>
    </w:p>
    <w:p w14:paraId="1A1249D9" w14:textId="17D48D98" w:rsidR="00900761" w:rsidRDefault="00900761" w:rsidP="00C56E5D">
      <w:pPr>
        <w:pStyle w:val="a4"/>
        <w:numPr>
          <w:ilvl w:val="0"/>
          <w:numId w:val="65"/>
        </w:numPr>
        <w:tabs>
          <w:tab w:val="left" w:pos="1276"/>
        </w:tabs>
        <w:ind w:left="0" w:firstLine="709"/>
        <w:jc w:val="both"/>
        <w:rPr>
          <w:bCs/>
          <w:szCs w:val="28"/>
        </w:rPr>
      </w:pPr>
      <w:r w:rsidRPr="00C863CD">
        <w:rPr>
          <w:bCs/>
          <w:szCs w:val="28"/>
        </w:rPr>
        <w:t>Расчетные показатели обеспеченности и расчетные показатели доступности объектов защиты от опасных геологических процессов и природных явлений приведены в таблице 9.</w:t>
      </w:r>
    </w:p>
    <w:p w14:paraId="148C3E04" w14:textId="77777777" w:rsidR="00C863CD" w:rsidRPr="00C863CD" w:rsidRDefault="00C863CD" w:rsidP="00C863CD">
      <w:pPr>
        <w:pStyle w:val="a4"/>
        <w:tabs>
          <w:tab w:val="left" w:pos="1276"/>
        </w:tabs>
        <w:ind w:left="709"/>
        <w:jc w:val="both"/>
        <w:rPr>
          <w:bCs/>
          <w:szCs w:val="28"/>
        </w:rPr>
      </w:pPr>
    </w:p>
    <w:p w14:paraId="1CDCE7F5" w14:textId="77777777" w:rsidR="00900761" w:rsidRPr="00900761" w:rsidRDefault="00900761" w:rsidP="00900761">
      <w:pPr>
        <w:jc w:val="center"/>
        <w:rPr>
          <w:rFonts w:eastAsia="Calibri"/>
          <w:szCs w:val="28"/>
          <w:lang w:eastAsia="en-US"/>
        </w:rPr>
      </w:pPr>
      <w:r w:rsidRPr="00900761">
        <w:rPr>
          <w:rFonts w:eastAsia="Calibri"/>
          <w:szCs w:val="28"/>
          <w:lang w:eastAsia="en-US"/>
        </w:rPr>
        <w:t>Расчетные показатели обеспеченности и расчетные показатели доступности объектов защиты от опасных геологических процессов и природных явлений</w:t>
      </w:r>
    </w:p>
    <w:p w14:paraId="7828FDAD" w14:textId="0A0CD0CD" w:rsidR="00900761" w:rsidRPr="00900761" w:rsidRDefault="00900761" w:rsidP="00900761">
      <w:pPr>
        <w:ind w:firstLine="709"/>
        <w:jc w:val="right"/>
        <w:rPr>
          <w:bCs/>
          <w:szCs w:val="28"/>
        </w:rPr>
      </w:pPr>
      <w:r w:rsidRPr="00900761">
        <w:rPr>
          <w:bCs/>
          <w:szCs w:val="28"/>
        </w:rPr>
        <w:t>Таблица 9</w:t>
      </w: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4A0" w:firstRow="1" w:lastRow="0" w:firstColumn="1" w:lastColumn="0" w:noHBand="0" w:noVBand="1"/>
      </w:tblPr>
      <w:tblGrid>
        <w:gridCol w:w="658"/>
        <w:gridCol w:w="1630"/>
        <w:gridCol w:w="1794"/>
        <w:gridCol w:w="2355"/>
        <w:gridCol w:w="2041"/>
        <w:gridCol w:w="3141"/>
        <w:gridCol w:w="1807"/>
        <w:gridCol w:w="1807"/>
      </w:tblGrid>
      <w:tr w:rsidR="00900761" w:rsidRPr="00900761" w14:paraId="5565278A" w14:textId="77777777" w:rsidTr="00C863CD">
        <w:tc>
          <w:tcPr>
            <w:tcW w:w="216" w:type="pct"/>
            <w:vMerge w:val="restart"/>
            <w:vAlign w:val="center"/>
          </w:tcPr>
          <w:p w14:paraId="75FD8B8F" w14:textId="14F7F010" w:rsidR="00900761" w:rsidRPr="00900761" w:rsidRDefault="00900761" w:rsidP="00900761">
            <w:pPr>
              <w:widowControl w:val="0"/>
              <w:autoSpaceDE w:val="0"/>
              <w:autoSpaceDN w:val="0"/>
              <w:adjustRightInd w:val="0"/>
              <w:jc w:val="center"/>
              <w:rPr>
                <w:bCs/>
                <w:sz w:val="24"/>
                <w:lang w:eastAsia="ru-RU"/>
              </w:rPr>
            </w:pPr>
            <w:r>
              <w:rPr>
                <w:bCs/>
                <w:sz w:val="24"/>
                <w:lang w:eastAsia="ru-RU"/>
              </w:rPr>
              <w:t>№ п/п</w:t>
            </w:r>
          </w:p>
        </w:tc>
        <w:tc>
          <w:tcPr>
            <w:tcW w:w="535" w:type="pct"/>
            <w:vMerge w:val="restart"/>
            <w:vAlign w:val="center"/>
          </w:tcPr>
          <w:p w14:paraId="4B4E4532" w14:textId="57C9DBAE" w:rsidR="00900761" w:rsidRPr="00900761" w:rsidRDefault="00900761" w:rsidP="00900761">
            <w:pPr>
              <w:widowControl w:val="0"/>
              <w:autoSpaceDE w:val="0"/>
              <w:autoSpaceDN w:val="0"/>
              <w:adjustRightInd w:val="0"/>
              <w:jc w:val="center"/>
              <w:rPr>
                <w:bCs/>
                <w:sz w:val="24"/>
                <w:lang w:eastAsia="ru-RU"/>
              </w:rPr>
            </w:pPr>
            <w:r w:rsidRPr="00900761">
              <w:rPr>
                <w:bCs/>
                <w:sz w:val="24"/>
                <w:lang w:eastAsia="ru-RU"/>
              </w:rPr>
              <w:t>Область нормирования</w:t>
            </w:r>
          </w:p>
        </w:tc>
        <w:tc>
          <w:tcPr>
            <w:tcW w:w="589" w:type="pct"/>
            <w:vMerge w:val="restart"/>
            <w:vAlign w:val="center"/>
          </w:tcPr>
          <w:p w14:paraId="14C17DE9" w14:textId="77777777" w:rsidR="00900761" w:rsidRPr="00900761" w:rsidRDefault="00900761" w:rsidP="00900761">
            <w:pPr>
              <w:widowControl w:val="0"/>
              <w:autoSpaceDE w:val="0"/>
              <w:autoSpaceDN w:val="0"/>
              <w:adjustRightInd w:val="0"/>
              <w:jc w:val="center"/>
              <w:rPr>
                <w:bCs/>
                <w:sz w:val="24"/>
                <w:lang w:eastAsia="ru-RU"/>
              </w:rPr>
            </w:pPr>
            <w:r w:rsidRPr="00900761">
              <w:rPr>
                <w:bCs/>
                <w:sz w:val="24"/>
                <w:lang w:eastAsia="ru-RU"/>
              </w:rPr>
              <w:t>Показатель (название)</w:t>
            </w:r>
          </w:p>
        </w:tc>
        <w:tc>
          <w:tcPr>
            <w:tcW w:w="773" w:type="pct"/>
            <w:vMerge w:val="restart"/>
            <w:vAlign w:val="center"/>
          </w:tcPr>
          <w:p w14:paraId="5E0818F4" w14:textId="77777777" w:rsidR="00900761" w:rsidRPr="00900761" w:rsidRDefault="00900761" w:rsidP="00900761">
            <w:pPr>
              <w:widowControl w:val="0"/>
              <w:autoSpaceDE w:val="0"/>
              <w:autoSpaceDN w:val="0"/>
              <w:adjustRightInd w:val="0"/>
              <w:jc w:val="center"/>
              <w:rPr>
                <w:bCs/>
                <w:sz w:val="24"/>
                <w:lang w:eastAsia="ru-RU"/>
              </w:rPr>
            </w:pPr>
            <w:r w:rsidRPr="00900761">
              <w:rPr>
                <w:bCs/>
                <w:sz w:val="24"/>
                <w:lang w:eastAsia="ru-RU"/>
              </w:rPr>
              <w:t>Перечень объектов</w:t>
            </w:r>
          </w:p>
        </w:tc>
        <w:tc>
          <w:tcPr>
            <w:tcW w:w="1701" w:type="pct"/>
            <w:gridSpan w:val="2"/>
            <w:vAlign w:val="center"/>
          </w:tcPr>
          <w:p w14:paraId="77B22327" w14:textId="77777777" w:rsidR="00900761" w:rsidRPr="00900761" w:rsidRDefault="00900761" w:rsidP="00900761">
            <w:pPr>
              <w:widowControl w:val="0"/>
              <w:autoSpaceDE w:val="0"/>
              <w:autoSpaceDN w:val="0"/>
              <w:adjustRightInd w:val="0"/>
              <w:jc w:val="center"/>
              <w:rPr>
                <w:bCs/>
                <w:sz w:val="24"/>
                <w:lang w:eastAsia="ru-RU"/>
              </w:rPr>
            </w:pPr>
            <w:r w:rsidRPr="00900761">
              <w:rPr>
                <w:bCs/>
                <w:sz w:val="24"/>
                <w:lang w:eastAsia="ru-RU"/>
              </w:rPr>
              <w:t>Минимально допустимый уровень обеспеченности</w:t>
            </w:r>
          </w:p>
        </w:tc>
        <w:tc>
          <w:tcPr>
            <w:tcW w:w="1186" w:type="pct"/>
            <w:gridSpan w:val="2"/>
            <w:vAlign w:val="center"/>
          </w:tcPr>
          <w:p w14:paraId="07FB7932" w14:textId="77777777" w:rsidR="00900761" w:rsidRPr="00900761" w:rsidRDefault="00900761" w:rsidP="00900761">
            <w:pPr>
              <w:widowControl w:val="0"/>
              <w:autoSpaceDE w:val="0"/>
              <w:autoSpaceDN w:val="0"/>
              <w:adjustRightInd w:val="0"/>
              <w:jc w:val="center"/>
              <w:rPr>
                <w:bCs/>
                <w:sz w:val="24"/>
                <w:lang w:eastAsia="ru-RU"/>
              </w:rPr>
            </w:pPr>
            <w:r w:rsidRPr="00900761">
              <w:rPr>
                <w:bCs/>
                <w:sz w:val="24"/>
                <w:lang w:eastAsia="ru-RU"/>
              </w:rPr>
              <w:t xml:space="preserve">Максимально допустимый уровень территориальной </w:t>
            </w:r>
            <w:r w:rsidRPr="00900761">
              <w:rPr>
                <w:bCs/>
                <w:sz w:val="24"/>
                <w:lang w:eastAsia="ru-RU"/>
              </w:rPr>
              <w:lastRenderedPageBreak/>
              <w:t>доступности</w:t>
            </w:r>
          </w:p>
        </w:tc>
      </w:tr>
      <w:tr w:rsidR="00900761" w:rsidRPr="00900761" w14:paraId="6AA1429A" w14:textId="77777777" w:rsidTr="00C863CD">
        <w:tc>
          <w:tcPr>
            <w:tcW w:w="216" w:type="pct"/>
            <w:vMerge/>
          </w:tcPr>
          <w:p w14:paraId="18132B87" w14:textId="77777777" w:rsidR="00900761" w:rsidRPr="00900761" w:rsidRDefault="00900761" w:rsidP="00900761">
            <w:pPr>
              <w:widowControl w:val="0"/>
              <w:autoSpaceDE w:val="0"/>
              <w:autoSpaceDN w:val="0"/>
              <w:adjustRightInd w:val="0"/>
              <w:jc w:val="center"/>
              <w:rPr>
                <w:bCs/>
                <w:sz w:val="24"/>
                <w:lang w:eastAsia="ru-RU"/>
              </w:rPr>
            </w:pPr>
          </w:p>
        </w:tc>
        <w:tc>
          <w:tcPr>
            <w:tcW w:w="535" w:type="pct"/>
            <w:vMerge/>
            <w:vAlign w:val="center"/>
          </w:tcPr>
          <w:p w14:paraId="24AAB1B3" w14:textId="1ADFD5A0" w:rsidR="00900761" w:rsidRPr="00900761" w:rsidRDefault="00900761" w:rsidP="00900761">
            <w:pPr>
              <w:widowControl w:val="0"/>
              <w:autoSpaceDE w:val="0"/>
              <w:autoSpaceDN w:val="0"/>
              <w:adjustRightInd w:val="0"/>
              <w:jc w:val="center"/>
              <w:rPr>
                <w:bCs/>
                <w:sz w:val="24"/>
                <w:lang w:eastAsia="ru-RU"/>
              </w:rPr>
            </w:pPr>
          </w:p>
        </w:tc>
        <w:tc>
          <w:tcPr>
            <w:tcW w:w="589" w:type="pct"/>
            <w:vMerge/>
            <w:vAlign w:val="center"/>
          </w:tcPr>
          <w:p w14:paraId="436FEE54" w14:textId="77777777" w:rsidR="00900761" w:rsidRPr="00900761" w:rsidRDefault="00900761" w:rsidP="00900761">
            <w:pPr>
              <w:widowControl w:val="0"/>
              <w:autoSpaceDE w:val="0"/>
              <w:autoSpaceDN w:val="0"/>
              <w:adjustRightInd w:val="0"/>
              <w:jc w:val="center"/>
              <w:rPr>
                <w:bCs/>
                <w:sz w:val="24"/>
                <w:lang w:eastAsia="ru-RU"/>
              </w:rPr>
            </w:pPr>
          </w:p>
        </w:tc>
        <w:tc>
          <w:tcPr>
            <w:tcW w:w="773" w:type="pct"/>
            <w:vMerge/>
            <w:vAlign w:val="center"/>
          </w:tcPr>
          <w:p w14:paraId="3816DF3D" w14:textId="77777777" w:rsidR="00900761" w:rsidRPr="00900761" w:rsidRDefault="00900761" w:rsidP="00900761">
            <w:pPr>
              <w:widowControl w:val="0"/>
              <w:autoSpaceDE w:val="0"/>
              <w:autoSpaceDN w:val="0"/>
              <w:adjustRightInd w:val="0"/>
              <w:jc w:val="center"/>
              <w:rPr>
                <w:bCs/>
                <w:sz w:val="24"/>
                <w:lang w:eastAsia="ru-RU"/>
              </w:rPr>
            </w:pPr>
          </w:p>
        </w:tc>
        <w:tc>
          <w:tcPr>
            <w:tcW w:w="670" w:type="pct"/>
            <w:vAlign w:val="center"/>
          </w:tcPr>
          <w:p w14:paraId="607EEF04" w14:textId="77777777" w:rsidR="00900761" w:rsidRPr="00900761" w:rsidRDefault="00900761" w:rsidP="00900761">
            <w:pPr>
              <w:widowControl w:val="0"/>
              <w:autoSpaceDE w:val="0"/>
              <w:autoSpaceDN w:val="0"/>
              <w:adjustRightInd w:val="0"/>
              <w:jc w:val="center"/>
              <w:rPr>
                <w:bCs/>
                <w:sz w:val="24"/>
                <w:lang w:eastAsia="ru-RU"/>
              </w:rPr>
            </w:pPr>
            <w:r w:rsidRPr="00900761">
              <w:rPr>
                <w:bCs/>
                <w:sz w:val="24"/>
                <w:lang w:eastAsia="ru-RU"/>
              </w:rPr>
              <w:t>единица измерения</w:t>
            </w:r>
          </w:p>
        </w:tc>
        <w:tc>
          <w:tcPr>
            <w:tcW w:w="1031" w:type="pct"/>
            <w:vAlign w:val="center"/>
          </w:tcPr>
          <w:p w14:paraId="00A44DB7" w14:textId="77777777" w:rsidR="00900761" w:rsidRPr="00900761" w:rsidRDefault="00900761" w:rsidP="00900761">
            <w:pPr>
              <w:widowControl w:val="0"/>
              <w:autoSpaceDE w:val="0"/>
              <w:autoSpaceDN w:val="0"/>
              <w:adjustRightInd w:val="0"/>
              <w:jc w:val="center"/>
              <w:rPr>
                <w:bCs/>
                <w:sz w:val="24"/>
                <w:lang w:eastAsia="ru-RU"/>
              </w:rPr>
            </w:pPr>
            <w:r w:rsidRPr="00900761">
              <w:rPr>
                <w:bCs/>
                <w:sz w:val="24"/>
                <w:lang w:eastAsia="ru-RU"/>
              </w:rPr>
              <w:t>значение</w:t>
            </w:r>
          </w:p>
        </w:tc>
        <w:tc>
          <w:tcPr>
            <w:tcW w:w="593" w:type="pct"/>
            <w:vAlign w:val="center"/>
          </w:tcPr>
          <w:p w14:paraId="3A46101E" w14:textId="77777777" w:rsidR="00900761" w:rsidRPr="00900761" w:rsidRDefault="00900761" w:rsidP="00900761">
            <w:pPr>
              <w:widowControl w:val="0"/>
              <w:autoSpaceDE w:val="0"/>
              <w:autoSpaceDN w:val="0"/>
              <w:adjustRightInd w:val="0"/>
              <w:jc w:val="center"/>
              <w:rPr>
                <w:bCs/>
                <w:sz w:val="24"/>
                <w:lang w:eastAsia="ru-RU"/>
              </w:rPr>
            </w:pPr>
            <w:r w:rsidRPr="00900761">
              <w:rPr>
                <w:bCs/>
                <w:sz w:val="24"/>
                <w:lang w:eastAsia="ru-RU"/>
              </w:rPr>
              <w:t>единица измерения</w:t>
            </w:r>
          </w:p>
        </w:tc>
        <w:tc>
          <w:tcPr>
            <w:tcW w:w="593" w:type="pct"/>
            <w:vAlign w:val="center"/>
          </w:tcPr>
          <w:p w14:paraId="2CE50FF0" w14:textId="77777777" w:rsidR="00900761" w:rsidRPr="00900761" w:rsidRDefault="00900761" w:rsidP="00900761">
            <w:pPr>
              <w:widowControl w:val="0"/>
              <w:autoSpaceDE w:val="0"/>
              <w:autoSpaceDN w:val="0"/>
              <w:adjustRightInd w:val="0"/>
              <w:jc w:val="center"/>
              <w:rPr>
                <w:bCs/>
                <w:sz w:val="24"/>
                <w:lang w:eastAsia="ru-RU"/>
              </w:rPr>
            </w:pPr>
            <w:r w:rsidRPr="00900761">
              <w:rPr>
                <w:bCs/>
                <w:sz w:val="24"/>
                <w:lang w:eastAsia="ru-RU"/>
              </w:rPr>
              <w:t>значение</w:t>
            </w:r>
          </w:p>
        </w:tc>
      </w:tr>
      <w:tr w:rsidR="00900761" w:rsidRPr="00900761" w14:paraId="046CE459" w14:textId="77777777" w:rsidTr="00C863CD">
        <w:trPr>
          <w:trHeight w:val="20"/>
        </w:trPr>
        <w:tc>
          <w:tcPr>
            <w:tcW w:w="216" w:type="pct"/>
          </w:tcPr>
          <w:p w14:paraId="7BA45F95" w14:textId="42811265" w:rsidR="00900761" w:rsidRPr="00900761" w:rsidRDefault="00900761" w:rsidP="002139B6">
            <w:pPr>
              <w:widowControl w:val="0"/>
              <w:autoSpaceDE w:val="0"/>
              <w:autoSpaceDN w:val="0"/>
              <w:adjustRightInd w:val="0"/>
              <w:jc w:val="center"/>
              <w:rPr>
                <w:bCs/>
                <w:sz w:val="24"/>
                <w:lang w:eastAsia="ru-RU"/>
              </w:rPr>
            </w:pPr>
            <w:r>
              <w:rPr>
                <w:bCs/>
                <w:sz w:val="24"/>
                <w:lang w:eastAsia="ru-RU"/>
              </w:rPr>
              <w:t>1.</w:t>
            </w:r>
          </w:p>
        </w:tc>
        <w:tc>
          <w:tcPr>
            <w:tcW w:w="535" w:type="pct"/>
          </w:tcPr>
          <w:p w14:paraId="567D870F" w14:textId="327989B3" w:rsidR="00900761" w:rsidRPr="00900761" w:rsidRDefault="00900761" w:rsidP="00900761">
            <w:pPr>
              <w:widowControl w:val="0"/>
              <w:autoSpaceDE w:val="0"/>
              <w:autoSpaceDN w:val="0"/>
              <w:adjustRightInd w:val="0"/>
              <w:rPr>
                <w:bCs/>
                <w:sz w:val="24"/>
                <w:lang w:eastAsia="ru-RU"/>
              </w:rPr>
            </w:pPr>
            <w:r w:rsidRPr="00900761">
              <w:rPr>
                <w:bCs/>
                <w:sz w:val="24"/>
                <w:lang w:eastAsia="ru-RU"/>
              </w:rPr>
              <w:t>Сооружения инженерной защиты от опасных геологических процессов</w:t>
            </w:r>
          </w:p>
        </w:tc>
        <w:tc>
          <w:tcPr>
            <w:tcW w:w="589" w:type="pct"/>
          </w:tcPr>
          <w:p w14:paraId="28B33B98" w14:textId="77777777" w:rsidR="00900761" w:rsidRPr="00900761" w:rsidRDefault="00900761" w:rsidP="00900761">
            <w:pPr>
              <w:widowControl w:val="0"/>
              <w:autoSpaceDE w:val="0"/>
              <w:autoSpaceDN w:val="0"/>
              <w:adjustRightInd w:val="0"/>
              <w:rPr>
                <w:bCs/>
                <w:sz w:val="24"/>
                <w:lang w:eastAsia="ru-RU"/>
              </w:rPr>
            </w:pPr>
            <w:r w:rsidRPr="00900761">
              <w:rPr>
                <w:bCs/>
                <w:sz w:val="24"/>
                <w:lang w:eastAsia="ru-RU"/>
              </w:rPr>
              <w:t>Обеспеченность населения объектами защиты от опасных геологических процессов</w:t>
            </w:r>
          </w:p>
        </w:tc>
        <w:tc>
          <w:tcPr>
            <w:tcW w:w="773" w:type="pct"/>
          </w:tcPr>
          <w:p w14:paraId="7F01F455" w14:textId="77777777" w:rsidR="00900761" w:rsidRPr="00900761" w:rsidRDefault="00900761" w:rsidP="00900761">
            <w:pPr>
              <w:widowControl w:val="0"/>
              <w:autoSpaceDE w:val="0"/>
              <w:autoSpaceDN w:val="0"/>
              <w:adjustRightInd w:val="0"/>
              <w:rPr>
                <w:bCs/>
                <w:sz w:val="24"/>
                <w:lang w:eastAsia="ru-RU"/>
              </w:rPr>
            </w:pPr>
            <w:r w:rsidRPr="00900761">
              <w:rPr>
                <w:bCs/>
                <w:sz w:val="24"/>
                <w:lang w:eastAsia="ru-RU"/>
              </w:rPr>
              <w:t>Противооползневые, берегоукрепительные сооружения, валы, дамбы</w:t>
            </w:r>
          </w:p>
        </w:tc>
        <w:tc>
          <w:tcPr>
            <w:tcW w:w="670" w:type="pct"/>
          </w:tcPr>
          <w:p w14:paraId="090750FA" w14:textId="589F6EDB" w:rsidR="00900761" w:rsidRPr="00FF58A2" w:rsidRDefault="00FF58A2" w:rsidP="00900761">
            <w:pPr>
              <w:widowControl w:val="0"/>
              <w:autoSpaceDE w:val="0"/>
              <w:autoSpaceDN w:val="0"/>
              <w:adjustRightInd w:val="0"/>
              <w:rPr>
                <w:bCs/>
                <w:sz w:val="24"/>
                <w:highlight w:val="green"/>
                <w:lang w:eastAsia="ru-RU"/>
              </w:rPr>
            </w:pPr>
            <w:r w:rsidRPr="00DE6368">
              <w:rPr>
                <w:rFonts w:eastAsia="Calibri"/>
                <w:sz w:val="22"/>
                <w:szCs w:val="22"/>
                <w:lang w:eastAsia="en-US"/>
              </w:rPr>
              <w:t>Уровень защиты территории</w:t>
            </w:r>
          </w:p>
        </w:tc>
        <w:tc>
          <w:tcPr>
            <w:tcW w:w="1031" w:type="pct"/>
          </w:tcPr>
          <w:p w14:paraId="78BA301A" w14:textId="77777777" w:rsidR="00900761" w:rsidRPr="00900761" w:rsidRDefault="00900761" w:rsidP="00900761">
            <w:pPr>
              <w:widowControl w:val="0"/>
              <w:autoSpaceDE w:val="0"/>
              <w:autoSpaceDN w:val="0"/>
              <w:adjustRightInd w:val="0"/>
              <w:rPr>
                <w:bCs/>
                <w:sz w:val="24"/>
                <w:lang w:eastAsia="ru-RU"/>
              </w:rPr>
            </w:pPr>
            <w:r w:rsidRPr="00900761">
              <w:rPr>
                <w:bCs/>
                <w:sz w:val="24"/>
                <w:lang w:eastAsia="ru-RU"/>
              </w:rPr>
              <w:t>При разработке проектов планировки и застройки городского округа в районах, подверженных действию опасных и катастрофических природных явлений, и геологических процессов (землетрясения, сели, оползни, обвалы и т.п.), необходимо руководствоваться требованиями 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 СП 14.13330.2011 «Строительство в сейсмических районах. Актуализированная редакция СНиП II-7-81*»</w:t>
            </w:r>
          </w:p>
          <w:p w14:paraId="19D458DF" w14:textId="77777777" w:rsidR="00900761" w:rsidRPr="00900761" w:rsidRDefault="00900761" w:rsidP="00900761">
            <w:pPr>
              <w:widowControl w:val="0"/>
              <w:autoSpaceDE w:val="0"/>
              <w:autoSpaceDN w:val="0"/>
              <w:adjustRightInd w:val="0"/>
              <w:rPr>
                <w:bCs/>
                <w:sz w:val="24"/>
                <w:lang w:eastAsia="ru-RU"/>
              </w:rPr>
            </w:pPr>
            <w:r w:rsidRPr="00900761">
              <w:rPr>
                <w:bCs/>
                <w:sz w:val="24"/>
                <w:lang w:eastAsia="ru-RU"/>
              </w:rPr>
              <w:t>Из расчета не менее 95 % защиты территории постоянного проживания населения (территории жилых зон)</w:t>
            </w:r>
          </w:p>
        </w:tc>
        <w:tc>
          <w:tcPr>
            <w:tcW w:w="593" w:type="pct"/>
          </w:tcPr>
          <w:p w14:paraId="02622D92" w14:textId="77777777" w:rsidR="00900761" w:rsidRPr="00900761" w:rsidRDefault="00900761" w:rsidP="00900761">
            <w:pPr>
              <w:widowControl w:val="0"/>
              <w:autoSpaceDE w:val="0"/>
              <w:autoSpaceDN w:val="0"/>
              <w:adjustRightInd w:val="0"/>
              <w:rPr>
                <w:bCs/>
                <w:sz w:val="24"/>
                <w:lang w:eastAsia="ru-RU"/>
              </w:rPr>
            </w:pPr>
            <w:r w:rsidRPr="00900761">
              <w:rPr>
                <w:bCs/>
                <w:sz w:val="24"/>
                <w:lang w:eastAsia="ru-RU"/>
              </w:rPr>
              <w:t>Не устанавливается</w:t>
            </w:r>
          </w:p>
        </w:tc>
        <w:tc>
          <w:tcPr>
            <w:tcW w:w="593" w:type="pct"/>
          </w:tcPr>
          <w:p w14:paraId="0B7AE341" w14:textId="77777777" w:rsidR="00900761" w:rsidRPr="00900761" w:rsidRDefault="00900761" w:rsidP="00900761">
            <w:pPr>
              <w:widowControl w:val="0"/>
              <w:autoSpaceDE w:val="0"/>
              <w:autoSpaceDN w:val="0"/>
              <w:adjustRightInd w:val="0"/>
              <w:rPr>
                <w:bCs/>
                <w:sz w:val="24"/>
                <w:lang w:eastAsia="ru-RU"/>
              </w:rPr>
            </w:pPr>
            <w:r w:rsidRPr="00900761">
              <w:rPr>
                <w:bCs/>
                <w:sz w:val="24"/>
                <w:lang w:eastAsia="ru-RU"/>
              </w:rPr>
              <w:t>Не устанавливается</w:t>
            </w:r>
          </w:p>
        </w:tc>
      </w:tr>
      <w:tr w:rsidR="00900761" w:rsidRPr="00900761" w14:paraId="173A3F1C" w14:textId="77777777" w:rsidTr="00C863CD">
        <w:trPr>
          <w:trHeight w:val="20"/>
        </w:trPr>
        <w:tc>
          <w:tcPr>
            <w:tcW w:w="216" w:type="pct"/>
          </w:tcPr>
          <w:p w14:paraId="0187ED03" w14:textId="0DCD44A1" w:rsidR="00900761" w:rsidRPr="00900761" w:rsidRDefault="00900761" w:rsidP="002139B6">
            <w:pPr>
              <w:widowControl w:val="0"/>
              <w:autoSpaceDE w:val="0"/>
              <w:autoSpaceDN w:val="0"/>
              <w:adjustRightInd w:val="0"/>
              <w:jc w:val="center"/>
              <w:rPr>
                <w:bCs/>
                <w:sz w:val="24"/>
                <w:lang w:eastAsia="ru-RU"/>
              </w:rPr>
            </w:pPr>
            <w:r>
              <w:rPr>
                <w:bCs/>
                <w:sz w:val="24"/>
                <w:lang w:eastAsia="ru-RU"/>
              </w:rPr>
              <w:t>2.</w:t>
            </w:r>
          </w:p>
        </w:tc>
        <w:tc>
          <w:tcPr>
            <w:tcW w:w="535" w:type="pct"/>
          </w:tcPr>
          <w:p w14:paraId="6080E97C" w14:textId="6BF3C2E0" w:rsidR="00900761" w:rsidRPr="00900761" w:rsidRDefault="00900761" w:rsidP="00900761">
            <w:pPr>
              <w:widowControl w:val="0"/>
              <w:autoSpaceDE w:val="0"/>
              <w:autoSpaceDN w:val="0"/>
              <w:adjustRightInd w:val="0"/>
              <w:rPr>
                <w:bCs/>
                <w:sz w:val="24"/>
                <w:lang w:eastAsia="ru-RU"/>
              </w:rPr>
            </w:pPr>
            <w:r w:rsidRPr="00900761">
              <w:rPr>
                <w:bCs/>
                <w:sz w:val="24"/>
                <w:lang w:eastAsia="ru-RU"/>
              </w:rPr>
              <w:t xml:space="preserve">Сооружения </w:t>
            </w:r>
            <w:r w:rsidRPr="00900761">
              <w:rPr>
                <w:bCs/>
                <w:sz w:val="24"/>
                <w:lang w:eastAsia="ru-RU"/>
              </w:rPr>
              <w:lastRenderedPageBreak/>
              <w:t>инженерной защиты от затопления и подтопления</w:t>
            </w:r>
          </w:p>
        </w:tc>
        <w:tc>
          <w:tcPr>
            <w:tcW w:w="589" w:type="pct"/>
          </w:tcPr>
          <w:p w14:paraId="4C8A2FB6" w14:textId="77777777" w:rsidR="00900761" w:rsidRPr="00900761" w:rsidRDefault="00900761" w:rsidP="00900761">
            <w:pPr>
              <w:widowControl w:val="0"/>
              <w:autoSpaceDE w:val="0"/>
              <w:autoSpaceDN w:val="0"/>
              <w:adjustRightInd w:val="0"/>
              <w:rPr>
                <w:bCs/>
                <w:sz w:val="24"/>
                <w:lang w:eastAsia="ru-RU"/>
              </w:rPr>
            </w:pPr>
            <w:r w:rsidRPr="00900761">
              <w:rPr>
                <w:bCs/>
                <w:sz w:val="24"/>
                <w:lang w:eastAsia="ru-RU"/>
              </w:rPr>
              <w:lastRenderedPageBreak/>
              <w:t xml:space="preserve">Обеспеченность </w:t>
            </w:r>
            <w:r w:rsidRPr="00900761">
              <w:rPr>
                <w:bCs/>
                <w:sz w:val="24"/>
                <w:lang w:eastAsia="ru-RU"/>
              </w:rPr>
              <w:lastRenderedPageBreak/>
              <w:t>населения объектами защиты от затопления и подтопления</w:t>
            </w:r>
          </w:p>
        </w:tc>
        <w:tc>
          <w:tcPr>
            <w:tcW w:w="773" w:type="pct"/>
          </w:tcPr>
          <w:p w14:paraId="6C55411E" w14:textId="77777777" w:rsidR="00900761" w:rsidRPr="00900761" w:rsidRDefault="00900761" w:rsidP="00900761">
            <w:pPr>
              <w:widowControl w:val="0"/>
              <w:autoSpaceDE w:val="0"/>
              <w:autoSpaceDN w:val="0"/>
              <w:adjustRightInd w:val="0"/>
              <w:rPr>
                <w:bCs/>
                <w:sz w:val="24"/>
                <w:lang w:eastAsia="ru-RU"/>
              </w:rPr>
            </w:pPr>
            <w:r w:rsidRPr="00900761">
              <w:rPr>
                <w:bCs/>
                <w:sz w:val="24"/>
                <w:lang w:eastAsia="ru-RU"/>
              </w:rPr>
              <w:lastRenderedPageBreak/>
              <w:t xml:space="preserve">Обвалование, </w:t>
            </w:r>
            <w:r w:rsidRPr="00900761">
              <w:rPr>
                <w:bCs/>
                <w:sz w:val="24"/>
                <w:lang w:eastAsia="ru-RU"/>
              </w:rPr>
              <w:lastRenderedPageBreak/>
              <w:t>искусственная подсыпка грунта, сооружения регулирования отвода поверхностного стока</w:t>
            </w:r>
          </w:p>
        </w:tc>
        <w:tc>
          <w:tcPr>
            <w:tcW w:w="670" w:type="pct"/>
          </w:tcPr>
          <w:p w14:paraId="1DAFFA3C" w14:textId="487822F7" w:rsidR="00900761" w:rsidRPr="00900761" w:rsidRDefault="00FF58A2" w:rsidP="00900761">
            <w:pPr>
              <w:widowControl w:val="0"/>
              <w:autoSpaceDE w:val="0"/>
              <w:autoSpaceDN w:val="0"/>
              <w:adjustRightInd w:val="0"/>
              <w:rPr>
                <w:bCs/>
                <w:sz w:val="24"/>
                <w:lang w:eastAsia="ru-RU"/>
              </w:rPr>
            </w:pPr>
            <w:r w:rsidRPr="00DE6368">
              <w:rPr>
                <w:rFonts w:eastAsia="Calibri"/>
                <w:sz w:val="22"/>
                <w:szCs w:val="22"/>
                <w:lang w:eastAsia="en-US"/>
              </w:rPr>
              <w:lastRenderedPageBreak/>
              <w:t xml:space="preserve">Уровень защиты </w:t>
            </w:r>
            <w:r w:rsidRPr="00DE6368">
              <w:rPr>
                <w:rFonts w:eastAsia="Calibri"/>
                <w:sz w:val="22"/>
                <w:szCs w:val="22"/>
                <w:lang w:eastAsia="en-US"/>
              </w:rPr>
              <w:lastRenderedPageBreak/>
              <w:t>территории</w:t>
            </w:r>
          </w:p>
        </w:tc>
        <w:tc>
          <w:tcPr>
            <w:tcW w:w="1031" w:type="pct"/>
          </w:tcPr>
          <w:p w14:paraId="031F9DA7" w14:textId="77777777" w:rsidR="00900761" w:rsidRPr="00900761" w:rsidRDefault="00900761" w:rsidP="00900761">
            <w:pPr>
              <w:widowControl w:val="0"/>
              <w:autoSpaceDE w:val="0"/>
              <w:autoSpaceDN w:val="0"/>
              <w:adjustRightInd w:val="0"/>
              <w:rPr>
                <w:bCs/>
                <w:sz w:val="24"/>
                <w:lang w:eastAsia="ru-RU"/>
              </w:rPr>
            </w:pPr>
            <w:r w:rsidRPr="00900761">
              <w:rPr>
                <w:bCs/>
                <w:sz w:val="24"/>
                <w:lang w:eastAsia="ru-RU"/>
              </w:rPr>
              <w:lastRenderedPageBreak/>
              <w:t xml:space="preserve">При разработке проектов </w:t>
            </w:r>
            <w:r w:rsidRPr="00900761">
              <w:rPr>
                <w:bCs/>
                <w:sz w:val="24"/>
                <w:lang w:eastAsia="ru-RU"/>
              </w:rPr>
              <w:lastRenderedPageBreak/>
              <w:t>планировки и застройки городского округа в районах, подверженных действию опасных и катастрофических природных явлений (затопление, подтопление, наводнение), необходимо руководствоваться требованиями СНиП 2.06.15-85 «Инженерная защита территории от затопления и подтопления»</w:t>
            </w:r>
          </w:p>
          <w:p w14:paraId="6EEFB894" w14:textId="77777777" w:rsidR="00900761" w:rsidRPr="00900761" w:rsidRDefault="00900761" w:rsidP="00900761">
            <w:pPr>
              <w:widowControl w:val="0"/>
              <w:autoSpaceDE w:val="0"/>
              <w:autoSpaceDN w:val="0"/>
              <w:adjustRightInd w:val="0"/>
              <w:rPr>
                <w:bCs/>
                <w:sz w:val="24"/>
                <w:lang w:eastAsia="ru-RU"/>
              </w:rPr>
            </w:pPr>
            <w:r w:rsidRPr="00900761">
              <w:rPr>
                <w:bCs/>
                <w:sz w:val="24"/>
                <w:lang w:eastAsia="ru-RU"/>
              </w:rPr>
              <w:t>Из расчета не менее 80 % защиты территории постоянного проживания населения (территории жилых зон) от 5 % паводка</w:t>
            </w:r>
          </w:p>
        </w:tc>
        <w:tc>
          <w:tcPr>
            <w:tcW w:w="593" w:type="pct"/>
          </w:tcPr>
          <w:p w14:paraId="7D88E659" w14:textId="77777777" w:rsidR="00900761" w:rsidRPr="00900761" w:rsidRDefault="00900761" w:rsidP="00900761">
            <w:pPr>
              <w:widowControl w:val="0"/>
              <w:autoSpaceDE w:val="0"/>
              <w:autoSpaceDN w:val="0"/>
              <w:adjustRightInd w:val="0"/>
              <w:rPr>
                <w:bCs/>
                <w:sz w:val="24"/>
                <w:lang w:eastAsia="ru-RU"/>
              </w:rPr>
            </w:pPr>
            <w:r w:rsidRPr="00900761">
              <w:rPr>
                <w:bCs/>
                <w:sz w:val="24"/>
                <w:lang w:eastAsia="ru-RU"/>
              </w:rPr>
              <w:lastRenderedPageBreak/>
              <w:t xml:space="preserve">Не </w:t>
            </w:r>
            <w:r w:rsidRPr="00900761">
              <w:rPr>
                <w:bCs/>
                <w:sz w:val="24"/>
                <w:lang w:eastAsia="ru-RU"/>
              </w:rPr>
              <w:lastRenderedPageBreak/>
              <w:t>устанавливается</w:t>
            </w:r>
          </w:p>
        </w:tc>
        <w:tc>
          <w:tcPr>
            <w:tcW w:w="593" w:type="pct"/>
          </w:tcPr>
          <w:p w14:paraId="07F9DA59" w14:textId="77777777" w:rsidR="00900761" w:rsidRPr="00900761" w:rsidRDefault="00900761" w:rsidP="00900761">
            <w:pPr>
              <w:widowControl w:val="0"/>
              <w:autoSpaceDE w:val="0"/>
              <w:autoSpaceDN w:val="0"/>
              <w:adjustRightInd w:val="0"/>
              <w:rPr>
                <w:bCs/>
                <w:sz w:val="24"/>
                <w:lang w:eastAsia="ru-RU"/>
              </w:rPr>
            </w:pPr>
            <w:r w:rsidRPr="00900761">
              <w:rPr>
                <w:bCs/>
                <w:sz w:val="24"/>
                <w:lang w:eastAsia="ru-RU"/>
              </w:rPr>
              <w:lastRenderedPageBreak/>
              <w:t xml:space="preserve">Не </w:t>
            </w:r>
            <w:r w:rsidRPr="00900761">
              <w:rPr>
                <w:bCs/>
                <w:sz w:val="24"/>
                <w:lang w:eastAsia="ru-RU"/>
              </w:rPr>
              <w:lastRenderedPageBreak/>
              <w:t>устанавливается</w:t>
            </w:r>
          </w:p>
        </w:tc>
      </w:tr>
    </w:tbl>
    <w:p w14:paraId="73AF5F82" w14:textId="77777777" w:rsidR="00900761" w:rsidRDefault="00900761" w:rsidP="00900761">
      <w:pPr>
        <w:jc w:val="both"/>
        <w:rPr>
          <w:bCs/>
          <w:szCs w:val="28"/>
        </w:rPr>
      </w:pPr>
    </w:p>
    <w:p w14:paraId="4AEEDB18" w14:textId="5D6F7CF3" w:rsidR="002139B6" w:rsidRPr="00C863CD" w:rsidRDefault="002139B6" w:rsidP="00C56E5D">
      <w:pPr>
        <w:pStyle w:val="a4"/>
        <w:numPr>
          <w:ilvl w:val="0"/>
          <w:numId w:val="65"/>
        </w:numPr>
        <w:tabs>
          <w:tab w:val="left" w:pos="1276"/>
        </w:tabs>
        <w:ind w:left="0" w:firstLine="709"/>
        <w:jc w:val="both"/>
        <w:rPr>
          <w:bCs/>
          <w:szCs w:val="28"/>
        </w:rPr>
      </w:pPr>
      <w:r w:rsidRPr="00C863CD">
        <w:rPr>
          <w:bCs/>
          <w:szCs w:val="28"/>
        </w:rPr>
        <w:t>Расчетные показатели обеспеченности и расчетные показатели доступности объектов образования приведены в                        таблице 10.</w:t>
      </w:r>
    </w:p>
    <w:p w14:paraId="4A189AFB" w14:textId="77777777" w:rsidR="008F0D38" w:rsidRDefault="008F0D38" w:rsidP="006C6AE4">
      <w:pPr>
        <w:jc w:val="center"/>
        <w:rPr>
          <w:rFonts w:eastAsia="Calibri"/>
          <w:szCs w:val="28"/>
          <w:lang w:eastAsia="en-US"/>
        </w:rPr>
      </w:pPr>
    </w:p>
    <w:p w14:paraId="359B6A3E" w14:textId="22CA6886" w:rsidR="006C6AE4" w:rsidRPr="006C6AE4" w:rsidRDefault="006C6AE4" w:rsidP="006C6AE4">
      <w:pPr>
        <w:jc w:val="center"/>
        <w:rPr>
          <w:rFonts w:eastAsia="Calibri"/>
          <w:szCs w:val="28"/>
          <w:lang w:eastAsia="en-US"/>
        </w:rPr>
      </w:pPr>
      <w:r w:rsidRPr="006C6AE4">
        <w:rPr>
          <w:rFonts w:eastAsia="Calibri"/>
          <w:szCs w:val="28"/>
          <w:lang w:eastAsia="en-US"/>
        </w:rPr>
        <w:t>Расчетные показатели обеспеченности и расчетные показатели доступности объектов образования</w:t>
      </w:r>
    </w:p>
    <w:p w14:paraId="391CD9D1" w14:textId="4BCB7523" w:rsidR="002139B6" w:rsidRPr="006C6AE4" w:rsidRDefault="006C6AE4" w:rsidP="006C6AE4">
      <w:pPr>
        <w:jc w:val="right"/>
        <w:rPr>
          <w:bCs/>
          <w:szCs w:val="28"/>
        </w:rPr>
      </w:pPr>
      <w:r w:rsidRPr="006C6AE4">
        <w:rPr>
          <w:bCs/>
          <w:szCs w:val="28"/>
        </w:rPr>
        <w:t>Таблица 10</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826"/>
        <w:gridCol w:w="1808"/>
        <w:gridCol w:w="1959"/>
        <w:gridCol w:w="2317"/>
        <w:gridCol w:w="1981"/>
        <w:gridCol w:w="1311"/>
        <w:gridCol w:w="1769"/>
        <w:gridCol w:w="3171"/>
      </w:tblGrid>
      <w:tr w:rsidR="006C6AE4" w:rsidRPr="006C6AE4" w14:paraId="68969ACC" w14:textId="77777777" w:rsidTr="00B7704B">
        <w:tc>
          <w:tcPr>
            <w:tcW w:w="273" w:type="pct"/>
            <w:vMerge w:val="restart"/>
            <w:vAlign w:val="center"/>
          </w:tcPr>
          <w:p w14:paraId="7AC3EE65" w14:textId="432F1ECE" w:rsidR="006C6AE4" w:rsidRPr="006C6AE4" w:rsidRDefault="006C6AE4" w:rsidP="006C6AE4">
            <w:pPr>
              <w:widowControl w:val="0"/>
              <w:autoSpaceDE w:val="0"/>
              <w:autoSpaceDN w:val="0"/>
              <w:adjustRightInd w:val="0"/>
              <w:jc w:val="center"/>
              <w:rPr>
                <w:bCs/>
                <w:sz w:val="24"/>
                <w:lang w:eastAsia="ru-RU"/>
              </w:rPr>
            </w:pPr>
            <w:r>
              <w:rPr>
                <w:bCs/>
                <w:sz w:val="24"/>
                <w:lang w:eastAsia="ru-RU"/>
              </w:rPr>
              <w:t>№ п/п</w:t>
            </w:r>
          </w:p>
        </w:tc>
        <w:tc>
          <w:tcPr>
            <w:tcW w:w="597" w:type="pct"/>
            <w:vMerge w:val="restart"/>
            <w:tcBorders>
              <w:bottom w:val="single" w:sz="4" w:space="0" w:color="auto"/>
            </w:tcBorders>
            <w:vAlign w:val="center"/>
          </w:tcPr>
          <w:p w14:paraId="6B2FC7A9" w14:textId="3F960ED6" w:rsidR="006C6AE4" w:rsidRPr="006C6AE4" w:rsidRDefault="006C6AE4" w:rsidP="006C6AE4">
            <w:pPr>
              <w:widowControl w:val="0"/>
              <w:autoSpaceDE w:val="0"/>
              <w:autoSpaceDN w:val="0"/>
              <w:adjustRightInd w:val="0"/>
              <w:jc w:val="center"/>
              <w:rPr>
                <w:bCs/>
                <w:sz w:val="24"/>
                <w:lang w:eastAsia="ru-RU"/>
              </w:rPr>
            </w:pPr>
            <w:r w:rsidRPr="006C6AE4">
              <w:rPr>
                <w:bCs/>
                <w:sz w:val="24"/>
                <w:lang w:eastAsia="ru-RU"/>
              </w:rPr>
              <w:t>Область нормирования</w:t>
            </w:r>
          </w:p>
        </w:tc>
        <w:tc>
          <w:tcPr>
            <w:tcW w:w="647" w:type="pct"/>
            <w:vMerge w:val="restart"/>
            <w:tcBorders>
              <w:bottom w:val="single" w:sz="4" w:space="0" w:color="auto"/>
            </w:tcBorders>
            <w:vAlign w:val="center"/>
          </w:tcPr>
          <w:p w14:paraId="230B9023" w14:textId="77777777" w:rsidR="006C6AE4" w:rsidRPr="006C6AE4" w:rsidRDefault="006C6AE4" w:rsidP="006C6AE4">
            <w:pPr>
              <w:widowControl w:val="0"/>
              <w:autoSpaceDE w:val="0"/>
              <w:autoSpaceDN w:val="0"/>
              <w:adjustRightInd w:val="0"/>
              <w:jc w:val="center"/>
              <w:rPr>
                <w:bCs/>
                <w:sz w:val="24"/>
                <w:lang w:eastAsia="ru-RU"/>
              </w:rPr>
            </w:pPr>
            <w:r w:rsidRPr="006C6AE4">
              <w:rPr>
                <w:bCs/>
                <w:sz w:val="24"/>
                <w:lang w:eastAsia="ru-RU"/>
              </w:rPr>
              <w:t>Показатель (название)</w:t>
            </w:r>
          </w:p>
        </w:tc>
        <w:tc>
          <w:tcPr>
            <w:tcW w:w="765" w:type="pct"/>
            <w:vMerge w:val="restart"/>
            <w:tcBorders>
              <w:bottom w:val="single" w:sz="4" w:space="0" w:color="auto"/>
            </w:tcBorders>
            <w:vAlign w:val="center"/>
          </w:tcPr>
          <w:p w14:paraId="0DA55E5E" w14:textId="77777777" w:rsidR="006C6AE4" w:rsidRPr="006C6AE4" w:rsidRDefault="006C6AE4" w:rsidP="006C6AE4">
            <w:pPr>
              <w:widowControl w:val="0"/>
              <w:autoSpaceDE w:val="0"/>
              <w:autoSpaceDN w:val="0"/>
              <w:adjustRightInd w:val="0"/>
              <w:jc w:val="center"/>
              <w:rPr>
                <w:bCs/>
                <w:sz w:val="24"/>
                <w:lang w:eastAsia="ru-RU"/>
              </w:rPr>
            </w:pPr>
            <w:r w:rsidRPr="006C6AE4">
              <w:rPr>
                <w:bCs/>
                <w:sz w:val="24"/>
                <w:lang w:eastAsia="ru-RU"/>
              </w:rPr>
              <w:t>Перечень объектов</w:t>
            </w:r>
          </w:p>
        </w:tc>
        <w:tc>
          <w:tcPr>
            <w:tcW w:w="1087" w:type="pct"/>
            <w:gridSpan w:val="2"/>
            <w:tcBorders>
              <w:bottom w:val="single" w:sz="4" w:space="0" w:color="auto"/>
            </w:tcBorders>
            <w:vAlign w:val="center"/>
          </w:tcPr>
          <w:p w14:paraId="1C21F2D9" w14:textId="77777777" w:rsidR="006C6AE4" w:rsidRPr="006C6AE4" w:rsidRDefault="006C6AE4" w:rsidP="006C6AE4">
            <w:pPr>
              <w:widowControl w:val="0"/>
              <w:autoSpaceDE w:val="0"/>
              <w:autoSpaceDN w:val="0"/>
              <w:adjustRightInd w:val="0"/>
              <w:jc w:val="center"/>
              <w:rPr>
                <w:bCs/>
                <w:sz w:val="24"/>
                <w:lang w:eastAsia="ru-RU"/>
              </w:rPr>
            </w:pPr>
            <w:r w:rsidRPr="006C6AE4">
              <w:rPr>
                <w:bCs/>
                <w:sz w:val="24"/>
                <w:lang w:eastAsia="ru-RU"/>
              </w:rPr>
              <w:t>Минимально допустимый уровень обеспеченности</w:t>
            </w:r>
          </w:p>
        </w:tc>
        <w:tc>
          <w:tcPr>
            <w:tcW w:w="1631" w:type="pct"/>
            <w:gridSpan w:val="2"/>
            <w:tcBorders>
              <w:bottom w:val="single" w:sz="4" w:space="0" w:color="auto"/>
            </w:tcBorders>
            <w:vAlign w:val="center"/>
          </w:tcPr>
          <w:p w14:paraId="5D6E393C" w14:textId="77777777" w:rsidR="006C6AE4" w:rsidRPr="006C6AE4" w:rsidRDefault="006C6AE4" w:rsidP="006C6AE4">
            <w:pPr>
              <w:widowControl w:val="0"/>
              <w:autoSpaceDE w:val="0"/>
              <w:autoSpaceDN w:val="0"/>
              <w:adjustRightInd w:val="0"/>
              <w:jc w:val="center"/>
              <w:rPr>
                <w:bCs/>
                <w:sz w:val="24"/>
                <w:lang w:eastAsia="ru-RU"/>
              </w:rPr>
            </w:pPr>
            <w:r w:rsidRPr="006C6AE4">
              <w:rPr>
                <w:bCs/>
                <w:sz w:val="24"/>
                <w:lang w:eastAsia="ru-RU"/>
              </w:rPr>
              <w:t>Максимально допустимый уровень территориальной доступности</w:t>
            </w:r>
          </w:p>
        </w:tc>
      </w:tr>
      <w:tr w:rsidR="006C6AE4" w:rsidRPr="006C6AE4" w14:paraId="71088CF1" w14:textId="77777777" w:rsidTr="006C6AE4">
        <w:tc>
          <w:tcPr>
            <w:tcW w:w="273" w:type="pct"/>
            <w:vMerge/>
            <w:tcBorders>
              <w:bottom w:val="single" w:sz="4" w:space="0" w:color="auto"/>
            </w:tcBorders>
          </w:tcPr>
          <w:p w14:paraId="3FA5E801" w14:textId="77777777" w:rsidR="006C6AE4" w:rsidRPr="006C6AE4" w:rsidRDefault="006C6AE4" w:rsidP="006C6AE4">
            <w:pPr>
              <w:widowControl w:val="0"/>
              <w:autoSpaceDE w:val="0"/>
              <w:autoSpaceDN w:val="0"/>
              <w:adjustRightInd w:val="0"/>
              <w:jc w:val="center"/>
              <w:rPr>
                <w:bCs/>
                <w:sz w:val="24"/>
                <w:lang w:eastAsia="ru-RU"/>
              </w:rPr>
            </w:pPr>
          </w:p>
        </w:tc>
        <w:tc>
          <w:tcPr>
            <w:tcW w:w="597" w:type="pct"/>
            <w:vMerge/>
            <w:tcBorders>
              <w:bottom w:val="single" w:sz="4" w:space="0" w:color="auto"/>
            </w:tcBorders>
            <w:vAlign w:val="center"/>
          </w:tcPr>
          <w:p w14:paraId="74BD6271" w14:textId="499DA3E8" w:rsidR="006C6AE4" w:rsidRPr="006C6AE4" w:rsidRDefault="006C6AE4" w:rsidP="006C6AE4">
            <w:pPr>
              <w:widowControl w:val="0"/>
              <w:autoSpaceDE w:val="0"/>
              <w:autoSpaceDN w:val="0"/>
              <w:adjustRightInd w:val="0"/>
              <w:jc w:val="center"/>
              <w:rPr>
                <w:bCs/>
                <w:sz w:val="24"/>
                <w:lang w:eastAsia="ru-RU"/>
              </w:rPr>
            </w:pPr>
          </w:p>
        </w:tc>
        <w:tc>
          <w:tcPr>
            <w:tcW w:w="647" w:type="pct"/>
            <w:vMerge/>
            <w:tcBorders>
              <w:bottom w:val="single" w:sz="4" w:space="0" w:color="auto"/>
            </w:tcBorders>
            <w:vAlign w:val="center"/>
          </w:tcPr>
          <w:p w14:paraId="20767D31" w14:textId="77777777" w:rsidR="006C6AE4" w:rsidRPr="006C6AE4" w:rsidRDefault="006C6AE4" w:rsidP="006C6AE4">
            <w:pPr>
              <w:widowControl w:val="0"/>
              <w:autoSpaceDE w:val="0"/>
              <w:autoSpaceDN w:val="0"/>
              <w:adjustRightInd w:val="0"/>
              <w:jc w:val="center"/>
              <w:rPr>
                <w:bCs/>
                <w:sz w:val="24"/>
                <w:lang w:eastAsia="ru-RU"/>
              </w:rPr>
            </w:pPr>
          </w:p>
        </w:tc>
        <w:tc>
          <w:tcPr>
            <w:tcW w:w="765" w:type="pct"/>
            <w:vMerge/>
            <w:tcBorders>
              <w:bottom w:val="single" w:sz="4" w:space="0" w:color="auto"/>
            </w:tcBorders>
            <w:vAlign w:val="center"/>
          </w:tcPr>
          <w:p w14:paraId="7CAD8941" w14:textId="77777777" w:rsidR="006C6AE4" w:rsidRPr="006C6AE4" w:rsidRDefault="006C6AE4" w:rsidP="006C6AE4">
            <w:pPr>
              <w:widowControl w:val="0"/>
              <w:autoSpaceDE w:val="0"/>
              <w:autoSpaceDN w:val="0"/>
              <w:adjustRightInd w:val="0"/>
              <w:jc w:val="center"/>
              <w:rPr>
                <w:bCs/>
                <w:sz w:val="24"/>
                <w:lang w:eastAsia="ru-RU"/>
              </w:rPr>
            </w:pPr>
          </w:p>
        </w:tc>
        <w:tc>
          <w:tcPr>
            <w:tcW w:w="654" w:type="pct"/>
            <w:tcBorders>
              <w:bottom w:val="single" w:sz="4" w:space="0" w:color="auto"/>
            </w:tcBorders>
            <w:vAlign w:val="center"/>
          </w:tcPr>
          <w:p w14:paraId="28777541" w14:textId="77777777" w:rsidR="006C6AE4" w:rsidRPr="006C6AE4" w:rsidRDefault="006C6AE4" w:rsidP="006C6AE4">
            <w:pPr>
              <w:widowControl w:val="0"/>
              <w:autoSpaceDE w:val="0"/>
              <w:autoSpaceDN w:val="0"/>
              <w:adjustRightInd w:val="0"/>
              <w:jc w:val="center"/>
              <w:rPr>
                <w:bCs/>
                <w:sz w:val="24"/>
                <w:lang w:eastAsia="ru-RU"/>
              </w:rPr>
            </w:pPr>
            <w:r w:rsidRPr="006C6AE4">
              <w:rPr>
                <w:bCs/>
                <w:sz w:val="24"/>
                <w:lang w:eastAsia="ru-RU"/>
              </w:rPr>
              <w:t>единица измерения</w:t>
            </w:r>
          </w:p>
        </w:tc>
        <w:tc>
          <w:tcPr>
            <w:tcW w:w="433" w:type="pct"/>
            <w:tcBorders>
              <w:bottom w:val="single" w:sz="4" w:space="0" w:color="auto"/>
            </w:tcBorders>
            <w:vAlign w:val="center"/>
          </w:tcPr>
          <w:p w14:paraId="09DA1529" w14:textId="77777777" w:rsidR="006C6AE4" w:rsidRPr="006C6AE4" w:rsidRDefault="006C6AE4" w:rsidP="006C6AE4">
            <w:pPr>
              <w:widowControl w:val="0"/>
              <w:autoSpaceDE w:val="0"/>
              <w:autoSpaceDN w:val="0"/>
              <w:adjustRightInd w:val="0"/>
              <w:jc w:val="center"/>
              <w:rPr>
                <w:bCs/>
                <w:sz w:val="24"/>
                <w:lang w:eastAsia="ru-RU"/>
              </w:rPr>
            </w:pPr>
            <w:r w:rsidRPr="006C6AE4">
              <w:rPr>
                <w:bCs/>
                <w:sz w:val="24"/>
                <w:lang w:eastAsia="ru-RU"/>
              </w:rPr>
              <w:t>значение</w:t>
            </w:r>
          </w:p>
        </w:tc>
        <w:tc>
          <w:tcPr>
            <w:tcW w:w="584" w:type="pct"/>
            <w:tcBorders>
              <w:bottom w:val="single" w:sz="4" w:space="0" w:color="auto"/>
            </w:tcBorders>
            <w:vAlign w:val="center"/>
          </w:tcPr>
          <w:p w14:paraId="0E6A7182" w14:textId="77777777" w:rsidR="006C6AE4" w:rsidRPr="006C6AE4" w:rsidRDefault="006C6AE4" w:rsidP="006C6AE4">
            <w:pPr>
              <w:widowControl w:val="0"/>
              <w:autoSpaceDE w:val="0"/>
              <w:autoSpaceDN w:val="0"/>
              <w:adjustRightInd w:val="0"/>
              <w:jc w:val="center"/>
              <w:rPr>
                <w:bCs/>
                <w:sz w:val="24"/>
                <w:lang w:eastAsia="ru-RU"/>
              </w:rPr>
            </w:pPr>
            <w:r w:rsidRPr="006C6AE4">
              <w:rPr>
                <w:bCs/>
                <w:sz w:val="24"/>
                <w:lang w:eastAsia="ru-RU"/>
              </w:rPr>
              <w:t>единица измерения</w:t>
            </w:r>
          </w:p>
        </w:tc>
        <w:tc>
          <w:tcPr>
            <w:tcW w:w="1047" w:type="pct"/>
            <w:tcBorders>
              <w:bottom w:val="single" w:sz="4" w:space="0" w:color="auto"/>
            </w:tcBorders>
            <w:vAlign w:val="center"/>
          </w:tcPr>
          <w:p w14:paraId="249130C4" w14:textId="77777777" w:rsidR="006C6AE4" w:rsidRPr="006C6AE4" w:rsidRDefault="006C6AE4" w:rsidP="006C6AE4">
            <w:pPr>
              <w:widowControl w:val="0"/>
              <w:autoSpaceDE w:val="0"/>
              <w:autoSpaceDN w:val="0"/>
              <w:adjustRightInd w:val="0"/>
              <w:jc w:val="center"/>
              <w:rPr>
                <w:bCs/>
                <w:sz w:val="24"/>
                <w:lang w:eastAsia="ru-RU"/>
              </w:rPr>
            </w:pPr>
            <w:r w:rsidRPr="006C6AE4">
              <w:rPr>
                <w:bCs/>
                <w:sz w:val="24"/>
                <w:lang w:eastAsia="ru-RU"/>
              </w:rPr>
              <w:t>значение</w:t>
            </w:r>
          </w:p>
        </w:tc>
      </w:tr>
      <w:tr w:rsidR="004D239C" w:rsidRPr="006C6AE4" w14:paraId="24690283" w14:textId="77777777" w:rsidTr="004D239C">
        <w:trPr>
          <w:trHeight w:val="20"/>
        </w:trPr>
        <w:tc>
          <w:tcPr>
            <w:tcW w:w="5000" w:type="pct"/>
            <w:gridSpan w:val="8"/>
            <w:tcBorders>
              <w:top w:val="single" w:sz="4" w:space="0" w:color="auto"/>
              <w:left w:val="single" w:sz="4" w:space="0" w:color="auto"/>
              <w:bottom w:val="single" w:sz="4" w:space="0" w:color="auto"/>
              <w:right w:val="single" w:sz="4" w:space="0" w:color="auto"/>
            </w:tcBorders>
          </w:tcPr>
          <w:p w14:paraId="419C4DFF" w14:textId="5CB4744F" w:rsidR="004D239C" w:rsidRPr="004D239C" w:rsidRDefault="004D239C" w:rsidP="00C56E5D">
            <w:pPr>
              <w:pStyle w:val="a4"/>
              <w:widowControl w:val="0"/>
              <w:numPr>
                <w:ilvl w:val="0"/>
                <w:numId w:val="75"/>
              </w:numPr>
              <w:autoSpaceDE w:val="0"/>
              <w:autoSpaceDN w:val="0"/>
              <w:adjustRightInd w:val="0"/>
              <w:jc w:val="center"/>
              <w:rPr>
                <w:bCs/>
                <w:sz w:val="24"/>
                <w:lang w:eastAsia="ru-RU"/>
              </w:rPr>
            </w:pPr>
            <w:r w:rsidRPr="004D239C">
              <w:rPr>
                <w:bCs/>
                <w:sz w:val="24"/>
                <w:lang w:eastAsia="ru-RU"/>
              </w:rPr>
              <w:t>Объекты общего среднего и дошкольного образования</w:t>
            </w:r>
          </w:p>
        </w:tc>
      </w:tr>
      <w:tr w:rsidR="007D48CD" w:rsidRPr="006C6AE4" w14:paraId="5AA17687" w14:textId="77777777" w:rsidTr="006C6AE4">
        <w:trPr>
          <w:trHeight w:val="20"/>
        </w:trPr>
        <w:tc>
          <w:tcPr>
            <w:tcW w:w="273" w:type="pct"/>
          </w:tcPr>
          <w:p w14:paraId="712AC6FE" w14:textId="5314B9D5" w:rsidR="007D48CD" w:rsidRPr="006C6AE4" w:rsidRDefault="007D48CD" w:rsidP="007D48CD">
            <w:pPr>
              <w:widowControl w:val="0"/>
              <w:autoSpaceDE w:val="0"/>
              <w:autoSpaceDN w:val="0"/>
              <w:adjustRightInd w:val="0"/>
              <w:jc w:val="center"/>
              <w:rPr>
                <w:bCs/>
                <w:sz w:val="24"/>
                <w:lang w:eastAsia="ru-RU"/>
              </w:rPr>
            </w:pPr>
            <w:r>
              <w:rPr>
                <w:bCs/>
                <w:sz w:val="24"/>
                <w:lang w:eastAsia="ru-RU"/>
              </w:rPr>
              <w:t>1.</w:t>
            </w:r>
          </w:p>
        </w:tc>
        <w:tc>
          <w:tcPr>
            <w:tcW w:w="597" w:type="pct"/>
          </w:tcPr>
          <w:p w14:paraId="6B921967" w14:textId="7E96904D" w:rsidR="007D48CD" w:rsidRPr="006C6AE4" w:rsidRDefault="007D48CD" w:rsidP="007D48CD">
            <w:pPr>
              <w:widowControl w:val="0"/>
              <w:autoSpaceDE w:val="0"/>
              <w:autoSpaceDN w:val="0"/>
              <w:adjustRightInd w:val="0"/>
              <w:rPr>
                <w:bCs/>
                <w:sz w:val="24"/>
                <w:lang w:eastAsia="ru-RU"/>
              </w:rPr>
            </w:pPr>
            <w:r w:rsidRPr="006C6AE4">
              <w:rPr>
                <w:bCs/>
                <w:sz w:val="24"/>
                <w:lang w:eastAsia="ru-RU"/>
              </w:rPr>
              <w:t>Объекты дошкольных образовательных организаций</w:t>
            </w:r>
          </w:p>
        </w:tc>
        <w:tc>
          <w:tcPr>
            <w:tcW w:w="647" w:type="pct"/>
          </w:tcPr>
          <w:p w14:paraId="5EE57F00" w14:textId="77777777" w:rsidR="007D48CD" w:rsidRPr="006C6AE4" w:rsidRDefault="007D48CD" w:rsidP="007D48CD">
            <w:pPr>
              <w:widowControl w:val="0"/>
              <w:autoSpaceDE w:val="0"/>
              <w:autoSpaceDN w:val="0"/>
              <w:adjustRightInd w:val="0"/>
              <w:rPr>
                <w:bCs/>
                <w:sz w:val="24"/>
                <w:lang w:eastAsia="ru-RU"/>
              </w:rPr>
            </w:pPr>
            <w:r w:rsidRPr="006C6AE4">
              <w:rPr>
                <w:bCs/>
                <w:sz w:val="24"/>
                <w:lang w:eastAsia="ru-RU"/>
              </w:rPr>
              <w:t xml:space="preserve">Обеспеченность местами в дошкольных образовательных </w:t>
            </w:r>
            <w:r w:rsidRPr="006C6AE4">
              <w:rPr>
                <w:bCs/>
                <w:sz w:val="24"/>
                <w:lang w:eastAsia="ru-RU"/>
              </w:rPr>
              <w:lastRenderedPageBreak/>
              <w:t>организациях (ДОО) детей (0–3 года)</w:t>
            </w:r>
          </w:p>
        </w:tc>
        <w:tc>
          <w:tcPr>
            <w:tcW w:w="765" w:type="pct"/>
          </w:tcPr>
          <w:p w14:paraId="25460323" w14:textId="77777777" w:rsidR="007D48CD" w:rsidRPr="006C6AE4" w:rsidRDefault="007D48CD" w:rsidP="007D48CD">
            <w:pPr>
              <w:widowControl w:val="0"/>
              <w:autoSpaceDE w:val="0"/>
              <w:autoSpaceDN w:val="0"/>
              <w:adjustRightInd w:val="0"/>
              <w:rPr>
                <w:bCs/>
                <w:sz w:val="24"/>
                <w:lang w:eastAsia="ru-RU"/>
              </w:rPr>
            </w:pPr>
            <w:r w:rsidRPr="006C6AE4">
              <w:rPr>
                <w:bCs/>
                <w:sz w:val="24"/>
                <w:lang w:eastAsia="ru-RU"/>
              </w:rPr>
              <w:lastRenderedPageBreak/>
              <w:t>Ясли, детский сад-ясли, семейный детский сад</w:t>
            </w:r>
          </w:p>
        </w:tc>
        <w:tc>
          <w:tcPr>
            <w:tcW w:w="654" w:type="pct"/>
          </w:tcPr>
          <w:p w14:paraId="09F30AEB" w14:textId="77777777" w:rsidR="007D48CD" w:rsidRPr="00F158F3" w:rsidRDefault="007D48CD" w:rsidP="007D48CD">
            <w:pPr>
              <w:widowControl w:val="0"/>
              <w:autoSpaceDE w:val="0"/>
              <w:autoSpaceDN w:val="0"/>
              <w:adjustRightInd w:val="0"/>
              <w:rPr>
                <w:bCs/>
                <w:sz w:val="24"/>
                <w:lang w:eastAsia="ru-RU"/>
              </w:rPr>
            </w:pPr>
            <w:r w:rsidRPr="00F158F3">
              <w:rPr>
                <w:bCs/>
                <w:sz w:val="24"/>
                <w:lang w:eastAsia="ru-RU"/>
              </w:rPr>
              <w:t xml:space="preserve">Количество мест в ДОО для детей в возрасте 0–3 года на 1 тыс. </w:t>
            </w:r>
            <w:r w:rsidRPr="00F158F3">
              <w:rPr>
                <w:bCs/>
                <w:sz w:val="24"/>
                <w:lang w:eastAsia="ru-RU"/>
              </w:rPr>
              <w:lastRenderedPageBreak/>
              <w:t>жителей</w:t>
            </w:r>
          </w:p>
        </w:tc>
        <w:tc>
          <w:tcPr>
            <w:tcW w:w="433" w:type="pct"/>
            <w:tcBorders>
              <w:top w:val="single" w:sz="4" w:space="0" w:color="auto"/>
              <w:left w:val="single" w:sz="4" w:space="0" w:color="auto"/>
              <w:bottom w:val="single" w:sz="4" w:space="0" w:color="auto"/>
              <w:right w:val="single" w:sz="4" w:space="0" w:color="auto"/>
            </w:tcBorders>
          </w:tcPr>
          <w:p w14:paraId="4BF68B7F" w14:textId="3872ADDA" w:rsidR="007D48CD" w:rsidRPr="00F158F3" w:rsidRDefault="007D48CD" w:rsidP="007D48CD">
            <w:pPr>
              <w:widowControl w:val="0"/>
              <w:autoSpaceDE w:val="0"/>
              <w:autoSpaceDN w:val="0"/>
              <w:adjustRightInd w:val="0"/>
              <w:jc w:val="center"/>
              <w:rPr>
                <w:bCs/>
                <w:sz w:val="24"/>
                <w:lang w:eastAsia="ru-RU"/>
              </w:rPr>
            </w:pPr>
            <w:r w:rsidRPr="00F158F3">
              <w:rPr>
                <w:sz w:val="24"/>
              </w:rPr>
              <w:lastRenderedPageBreak/>
              <w:t>8</w:t>
            </w:r>
          </w:p>
        </w:tc>
        <w:tc>
          <w:tcPr>
            <w:tcW w:w="584" w:type="pct"/>
            <w:tcBorders>
              <w:top w:val="single" w:sz="4" w:space="0" w:color="auto"/>
              <w:left w:val="single" w:sz="4" w:space="0" w:color="auto"/>
              <w:bottom w:val="single" w:sz="4" w:space="0" w:color="auto"/>
              <w:right w:val="single" w:sz="4" w:space="0" w:color="auto"/>
            </w:tcBorders>
          </w:tcPr>
          <w:p w14:paraId="4C5274D5" w14:textId="77777777" w:rsidR="007D48CD" w:rsidRPr="00F158F3" w:rsidRDefault="007D48CD" w:rsidP="007D48CD">
            <w:pPr>
              <w:widowControl w:val="0"/>
              <w:autoSpaceDE w:val="0"/>
              <w:autoSpaceDN w:val="0"/>
              <w:adjustRightInd w:val="0"/>
              <w:rPr>
                <w:bCs/>
                <w:sz w:val="24"/>
                <w:lang w:eastAsia="ru-RU"/>
              </w:rPr>
            </w:pPr>
            <w:r w:rsidRPr="00F158F3">
              <w:rPr>
                <w:bCs/>
                <w:sz w:val="24"/>
                <w:lang w:eastAsia="ru-RU"/>
              </w:rPr>
              <w:t>Пешеходная доступность, м</w:t>
            </w:r>
          </w:p>
        </w:tc>
        <w:tc>
          <w:tcPr>
            <w:tcW w:w="1047" w:type="pct"/>
            <w:vMerge w:val="restart"/>
            <w:tcBorders>
              <w:top w:val="single" w:sz="4" w:space="0" w:color="auto"/>
              <w:left w:val="single" w:sz="4" w:space="0" w:color="auto"/>
              <w:right w:val="single" w:sz="4" w:space="0" w:color="auto"/>
            </w:tcBorders>
          </w:tcPr>
          <w:p w14:paraId="1258E639" w14:textId="77777777" w:rsidR="007D48CD" w:rsidRPr="000C1F90" w:rsidRDefault="007D48CD" w:rsidP="007D48CD">
            <w:pPr>
              <w:widowControl w:val="0"/>
              <w:autoSpaceDE w:val="0"/>
              <w:autoSpaceDN w:val="0"/>
              <w:adjustRightInd w:val="0"/>
              <w:rPr>
                <w:bCs/>
                <w:sz w:val="24"/>
                <w:lang w:eastAsia="ru-RU"/>
              </w:rPr>
            </w:pPr>
            <w:r w:rsidRPr="000C1F90">
              <w:rPr>
                <w:bCs/>
                <w:sz w:val="24"/>
                <w:lang w:eastAsia="ru-RU"/>
              </w:rPr>
              <w:t>Пешеходная доступность – дифференцированный показатель в зависимости от типа застройки:</w:t>
            </w:r>
          </w:p>
          <w:p w14:paraId="7784E030" w14:textId="77777777" w:rsidR="007D48CD" w:rsidRPr="000C1F90" w:rsidRDefault="007D48CD" w:rsidP="007D48CD">
            <w:pPr>
              <w:widowControl w:val="0"/>
              <w:tabs>
                <w:tab w:val="left" w:pos="222"/>
              </w:tabs>
              <w:autoSpaceDE w:val="0"/>
              <w:autoSpaceDN w:val="0"/>
              <w:adjustRightInd w:val="0"/>
              <w:ind w:firstLine="176"/>
              <w:jc w:val="both"/>
              <w:rPr>
                <w:bCs/>
                <w:sz w:val="24"/>
                <w:lang w:eastAsia="ru-RU"/>
              </w:rPr>
            </w:pPr>
            <w:r w:rsidRPr="000C1F90">
              <w:rPr>
                <w:bCs/>
                <w:sz w:val="24"/>
                <w:lang w:eastAsia="ru-RU"/>
              </w:rPr>
              <w:lastRenderedPageBreak/>
              <w:t>зоны многоквартирной многоэтажной и среднеэтажной застройки – 300 м;</w:t>
            </w:r>
          </w:p>
          <w:p w14:paraId="3F997637" w14:textId="77777777" w:rsidR="007D48CD" w:rsidRPr="000C1F90" w:rsidRDefault="007D48CD" w:rsidP="007D48CD">
            <w:pPr>
              <w:widowControl w:val="0"/>
              <w:tabs>
                <w:tab w:val="left" w:pos="222"/>
              </w:tabs>
              <w:autoSpaceDE w:val="0"/>
              <w:autoSpaceDN w:val="0"/>
              <w:adjustRightInd w:val="0"/>
              <w:ind w:firstLine="176"/>
              <w:rPr>
                <w:bCs/>
                <w:sz w:val="24"/>
                <w:lang w:eastAsia="ru-RU"/>
              </w:rPr>
            </w:pPr>
            <w:r w:rsidRPr="000C1F90">
              <w:rPr>
                <w:bCs/>
                <w:sz w:val="24"/>
                <w:lang w:eastAsia="ru-RU"/>
              </w:rPr>
              <w:t>зоны многоквартирной малоэтажной застройки – 500 м;</w:t>
            </w:r>
          </w:p>
          <w:p w14:paraId="7D5901A8" w14:textId="77777777" w:rsidR="007D48CD" w:rsidRPr="000C1F90" w:rsidRDefault="007D48CD" w:rsidP="007D48CD">
            <w:pPr>
              <w:widowControl w:val="0"/>
              <w:tabs>
                <w:tab w:val="left" w:pos="222"/>
              </w:tabs>
              <w:autoSpaceDE w:val="0"/>
              <w:autoSpaceDN w:val="0"/>
              <w:adjustRightInd w:val="0"/>
              <w:ind w:firstLine="176"/>
              <w:rPr>
                <w:bCs/>
                <w:sz w:val="24"/>
                <w:lang w:eastAsia="ru-RU"/>
              </w:rPr>
            </w:pPr>
            <w:r w:rsidRPr="000C1F90">
              <w:rPr>
                <w:bCs/>
                <w:sz w:val="24"/>
                <w:lang w:eastAsia="ru-RU"/>
              </w:rPr>
              <w:t>зоны индивидуальной и блокированной застройки – 800 м.</w:t>
            </w:r>
          </w:p>
        </w:tc>
      </w:tr>
      <w:tr w:rsidR="007D48CD" w:rsidRPr="006C6AE4" w14:paraId="167DC538" w14:textId="77777777" w:rsidTr="006C6AE4">
        <w:trPr>
          <w:trHeight w:val="20"/>
        </w:trPr>
        <w:tc>
          <w:tcPr>
            <w:tcW w:w="273" w:type="pct"/>
          </w:tcPr>
          <w:p w14:paraId="35B90F25" w14:textId="31C9A17A" w:rsidR="007D48CD" w:rsidRPr="006C6AE4" w:rsidRDefault="007D48CD" w:rsidP="007D48CD">
            <w:pPr>
              <w:widowControl w:val="0"/>
              <w:autoSpaceDE w:val="0"/>
              <w:autoSpaceDN w:val="0"/>
              <w:adjustRightInd w:val="0"/>
              <w:jc w:val="center"/>
              <w:rPr>
                <w:bCs/>
                <w:sz w:val="24"/>
                <w:lang w:eastAsia="ru-RU"/>
              </w:rPr>
            </w:pPr>
            <w:r>
              <w:rPr>
                <w:bCs/>
                <w:sz w:val="24"/>
                <w:lang w:eastAsia="ru-RU"/>
              </w:rPr>
              <w:lastRenderedPageBreak/>
              <w:t>2.</w:t>
            </w:r>
          </w:p>
        </w:tc>
        <w:tc>
          <w:tcPr>
            <w:tcW w:w="597" w:type="pct"/>
          </w:tcPr>
          <w:p w14:paraId="7F4CF37A" w14:textId="1120E334" w:rsidR="007D48CD" w:rsidRPr="006C6AE4" w:rsidRDefault="007D48CD" w:rsidP="007D48CD">
            <w:pPr>
              <w:widowControl w:val="0"/>
              <w:autoSpaceDE w:val="0"/>
              <w:autoSpaceDN w:val="0"/>
              <w:adjustRightInd w:val="0"/>
              <w:rPr>
                <w:bCs/>
                <w:sz w:val="24"/>
                <w:lang w:eastAsia="ru-RU"/>
              </w:rPr>
            </w:pPr>
            <w:r w:rsidRPr="006C6AE4">
              <w:rPr>
                <w:bCs/>
                <w:sz w:val="24"/>
                <w:lang w:eastAsia="ru-RU"/>
              </w:rPr>
              <w:t>Объекты дошкольных образовательных организаций</w:t>
            </w:r>
          </w:p>
        </w:tc>
        <w:tc>
          <w:tcPr>
            <w:tcW w:w="647" w:type="pct"/>
          </w:tcPr>
          <w:p w14:paraId="462598BD" w14:textId="77777777" w:rsidR="007D48CD" w:rsidRPr="006C6AE4" w:rsidRDefault="007D48CD" w:rsidP="007D48CD">
            <w:pPr>
              <w:widowControl w:val="0"/>
              <w:autoSpaceDE w:val="0"/>
              <w:autoSpaceDN w:val="0"/>
              <w:adjustRightInd w:val="0"/>
              <w:rPr>
                <w:bCs/>
                <w:sz w:val="24"/>
                <w:lang w:eastAsia="ru-RU"/>
              </w:rPr>
            </w:pPr>
            <w:r w:rsidRPr="006C6AE4">
              <w:rPr>
                <w:bCs/>
                <w:sz w:val="24"/>
                <w:lang w:eastAsia="ru-RU"/>
              </w:rPr>
              <w:t>Обеспеченность местами в дошкольных образовательных организациях детей (3–7 лет)</w:t>
            </w:r>
          </w:p>
        </w:tc>
        <w:tc>
          <w:tcPr>
            <w:tcW w:w="765" w:type="pct"/>
          </w:tcPr>
          <w:p w14:paraId="2B616999" w14:textId="77777777" w:rsidR="007D48CD" w:rsidRPr="006C6AE4" w:rsidRDefault="007D48CD" w:rsidP="007D48CD">
            <w:pPr>
              <w:widowControl w:val="0"/>
              <w:autoSpaceDE w:val="0"/>
              <w:autoSpaceDN w:val="0"/>
              <w:adjustRightInd w:val="0"/>
              <w:rPr>
                <w:bCs/>
                <w:sz w:val="24"/>
                <w:lang w:eastAsia="ru-RU"/>
              </w:rPr>
            </w:pPr>
            <w:r w:rsidRPr="006C6AE4">
              <w:rPr>
                <w:bCs/>
                <w:sz w:val="24"/>
                <w:lang w:eastAsia="ru-RU"/>
              </w:rPr>
              <w:t>Детский сад, семейный детский сад</w:t>
            </w:r>
          </w:p>
        </w:tc>
        <w:tc>
          <w:tcPr>
            <w:tcW w:w="654" w:type="pct"/>
          </w:tcPr>
          <w:p w14:paraId="531CCB60" w14:textId="77777777" w:rsidR="007D48CD" w:rsidRPr="00F158F3" w:rsidRDefault="007D48CD" w:rsidP="007D48CD">
            <w:pPr>
              <w:widowControl w:val="0"/>
              <w:autoSpaceDE w:val="0"/>
              <w:autoSpaceDN w:val="0"/>
              <w:adjustRightInd w:val="0"/>
              <w:rPr>
                <w:bCs/>
                <w:sz w:val="24"/>
                <w:lang w:eastAsia="ru-RU"/>
              </w:rPr>
            </w:pPr>
            <w:r w:rsidRPr="00F158F3">
              <w:rPr>
                <w:bCs/>
                <w:sz w:val="24"/>
                <w:lang w:eastAsia="ru-RU"/>
              </w:rPr>
              <w:t>Количество мест в ДОО для детей в возрасте 3–7 лет на 1 тыс. жителей</w:t>
            </w:r>
          </w:p>
        </w:tc>
        <w:tc>
          <w:tcPr>
            <w:tcW w:w="433" w:type="pct"/>
            <w:tcBorders>
              <w:top w:val="single" w:sz="4" w:space="0" w:color="auto"/>
              <w:left w:val="single" w:sz="4" w:space="0" w:color="auto"/>
              <w:bottom w:val="single" w:sz="4" w:space="0" w:color="auto"/>
              <w:right w:val="single" w:sz="4" w:space="0" w:color="auto"/>
            </w:tcBorders>
          </w:tcPr>
          <w:p w14:paraId="12B315F1" w14:textId="487D6EF2" w:rsidR="007D48CD" w:rsidRPr="00F158F3" w:rsidRDefault="007D48CD" w:rsidP="007D48CD">
            <w:pPr>
              <w:widowControl w:val="0"/>
              <w:autoSpaceDE w:val="0"/>
              <w:autoSpaceDN w:val="0"/>
              <w:adjustRightInd w:val="0"/>
              <w:jc w:val="center"/>
              <w:rPr>
                <w:bCs/>
                <w:sz w:val="24"/>
                <w:lang w:eastAsia="ru-RU"/>
              </w:rPr>
            </w:pPr>
            <w:r w:rsidRPr="00F158F3">
              <w:rPr>
                <w:sz w:val="24"/>
              </w:rPr>
              <w:t>41</w:t>
            </w:r>
          </w:p>
        </w:tc>
        <w:tc>
          <w:tcPr>
            <w:tcW w:w="584" w:type="pct"/>
            <w:tcBorders>
              <w:top w:val="single" w:sz="4" w:space="0" w:color="auto"/>
              <w:left w:val="single" w:sz="4" w:space="0" w:color="auto"/>
              <w:bottom w:val="single" w:sz="4" w:space="0" w:color="auto"/>
              <w:right w:val="single" w:sz="4" w:space="0" w:color="auto"/>
            </w:tcBorders>
          </w:tcPr>
          <w:p w14:paraId="7B5D7FE3" w14:textId="77777777" w:rsidR="007D48CD" w:rsidRPr="00F158F3" w:rsidRDefault="007D48CD" w:rsidP="007D48CD">
            <w:pPr>
              <w:widowControl w:val="0"/>
              <w:autoSpaceDE w:val="0"/>
              <w:autoSpaceDN w:val="0"/>
              <w:adjustRightInd w:val="0"/>
              <w:rPr>
                <w:bCs/>
                <w:sz w:val="24"/>
                <w:lang w:eastAsia="ru-RU"/>
              </w:rPr>
            </w:pPr>
            <w:r w:rsidRPr="00F158F3">
              <w:rPr>
                <w:bCs/>
                <w:sz w:val="24"/>
                <w:lang w:eastAsia="ru-RU"/>
              </w:rPr>
              <w:t>Пешеходная доступность, м</w:t>
            </w:r>
          </w:p>
        </w:tc>
        <w:tc>
          <w:tcPr>
            <w:tcW w:w="1047" w:type="pct"/>
            <w:vMerge/>
            <w:tcBorders>
              <w:left w:val="single" w:sz="4" w:space="0" w:color="auto"/>
              <w:right w:val="single" w:sz="4" w:space="0" w:color="auto"/>
            </w:tcBorders>
          </w:tcPr>
          <w:p w14:paraId="4D00104A" w14:textId="77777777" w:rsidR="007D48CD" w:rsidRPr="000C1F90" w:rsidRDefault="007D48CD" w:rsidP="007D48CD">
            <w:pPr>
              <w:widowControl w:val="0"/>
              <w:autoSpaceDE w:val="0"/>
              <w:autoSpaceDN w:val="0"/>
              <w:adjustRightInd w:val="0"/>
              <w:ind w:firstLine="720"/>
              <w:jc w:val="center"/>
              <w:rPr>
                <w:bCs/>
                <w:sz w:val="24"/>
                <w:lang w:eastAsia="ru-RU"/>
              </w:rPr>
            </w:pPr>
          </w:p>
        </w:tc>
      </w:tr>
      <w:tr w:rsidR="007D48CD" w:rsidRPr="006C6AE4" w14:paraId="01809998" w14:textId="77777777" w:rsidTr="006C6AE4">
        <w:trPr>
          <w:trHeight w:val="20"/>
        </w:trPr>
        <w:tc>
          <w:tcPr>
            <w:tcW w:w="273" w:type="pct"/>
          </w:tcPr>
          <w:p w14:paraId="26F3E412" w14:textId="26783B1F" w:rsidR="007D48CD" w:rsidRPr="006C6AE4" w:rsidRDefault="007D48CD" w:rsidP="007D48CD">
            <w:pPr>
              <w:widowControl w:val="0"/>
              <w:autoSpaceDE w:val="0"/>
              <w:autoSpaceDN w:val="0"/>
              <w:adjustRightInd w:val="0"/>
              <w:jc w:val="center"/>
              <w:rPr>
                <w:bCs/>
                <w:sz w:val="24"/>
                <w:lang w:eastAsia="ru-RU"/>
              </w:rPr>
            </w:pPr>
            <w:r>
              <w:rPr>
                <w:bCs/>
                <w:sz w:val="24"/>
                <w:lang w:eastAsia="ru-RU"/>
              </w:rPr>
              <w:t>3.</w:t>
            </w:r>
          </w:p>
        </w:tc>
        <w:tc>
          <w:tcPr>
            <w:tcW w:w="597" w:type="pct"/>
          </w:tcPr>
          <w:p w14:paraId="7203C31E" w14:textId="1786BC56" w:rsidR="007D48CD" w:rsidRPr="006C6AE4" w:rsidRDefault="007D48CD" w:rsidP="007D48CD">
            <w:pPr>
              <w:widowControl w:val="0"/>
              <w:autoSpaceDE w:val="0"/>
              <w:autoSpaceDN w:val="0"/>
              <w:adjustRightInd w:val="0"/>
              <w:rPr>
                <w:bCs/>
                <w:sz w:val="24"/>
                <w:lang w:eastAsia="ru-RU"/>
              </w:rPr>
            </w:pPr>
            <w:r w:rsidRPr="006C6AE4">
              <w:rPr>
                <w:bCs/>
                <w:sz w:val="24"/>
                <w:lang w:eastAsia="ru-RU"/>
              </w:rPr>
              <w:t>Объекты дошкольных образовательных организаций</w:t>
            </w:r>
          </w:p>
        </w:tc>
        <w:tc>
          <w:tcPr>
            <w:tcW w:w="647" w:type="pct"/>
          </w:tcPr>
          <w:p w14:paraId="15614492" w14:textId="77777777" w:rsidR="007D48CD" w:rsidRPr="006C6AE4" w:rsidRDefault="007D48CD" w:rsidP="007D48CD">
            <w:pPr>
              <w:widowControl w:val="0"/>
              <w:autoSpaceDE w:val="0"/>
              <w:autoSpaceDN w:val="0"/>
              <w:adjustRightInd w:val="0"/>
              <w:rPr>
                <w:bCs/>
                <w:sz w:val="24"/>
                <w:lang w:eastAsia="ru-RU"/>
              </w:rPr>
            </w:pPr>
            <w:r w:rsidRPr="006C6AE4">
              <w:rPr>
                <w:bCs/>
                <w:sz w:val="24"/>
                <w:lang w:eastAsia="ru-RU"/>
              </w:rPr>
              <w:t>Обеспеченность местами в дошкольных образовательных организациях детей (0–7 лет)</w:t>
            </w:r>
          </w:p>
        </w:tc>
        <w:tc>
          <w:tcPr>
            <w:tcW w:w="765" w:type="pct"/>
          </w:tcPr>
          <w:p w14:paraId="4F905374" w14:textId="77777777" w:rsidR="007D48CD" w:rsidRPr="006C6AE4" w:rsidRDefault="007D48CD" w:rsidP="007D48CD">
            <w:pPr>
              <w:widowControl w:val="0"/>
              <w:autoSpaceDE w:val="0"/>
              <w:autoSpaceDN w:val="0"/>
              <w:adjustRightInd w:val="0"/>
              <w:rPr>
                <w:bCs/>
                <w:sz w:val="24"/>
                <w:lang w:eastAsia="ru-RU"/>
              </w:rPr>
            </w:pPr>
            <w:r w:rsidRPr="006C6AE4">
              <w:rPr>
                <w:bCs/>
                <w:sz w:val="24"/>
                <w:lang w:eastAsia="ru-RU"/>
              </w:rPr>
              <w:t>Дошкольные образовательные организации всех типов</w:t>
            </w:r>
          </w:p>
        </w:tc>
        <w:tc>
          <w:tcPr>
            <w:tcW w:w="654" w:type="pct"/>
          </w:tcPr>
          <w:p w14:paraId="6EDE6EBE" w14:textId="77777777" w:rsidR="007D48CD" w:rsidRPr="00F158F3" w:rsidRDefault="007D48CD" w:rsidP="007D48CD">
            <w:pPr>
              <w:widowControl w:val="0"/>
              <w:autoSpaceDE w:val="0"/>
              <w:autoSpaceDN w:val="0"/>
              <w:adjustRightInd w:val="0"/>
              <w:rPr>
                <w:bCs/>
                <w:sz w:val="24"/>
                <w:lang w:eastAsia="ru-RU"/>
              </w:rPr>
            </w:pPr>
            <w:r w:rsidRPr="00F158F3">
              <w:rPr>
                <w:bCs/>
                <w:sz w:val="24"/>
                <w:lang w:eastAsia="ru-RU"/>
              </w:rPr>
              <w:t>Количество мест в ДОО для детей в возрасте 0–7 лет на 1 тыс. жителей</w:t>
            </w:r>
          </w:p>
        </w:tc>
        <w:tc>
          <w:tcPr>
            <w:tcW w:w="433" w:type="pct"/>
            <w:tcBorders>
              <w:top w:val="single" w:sz="4" w:space="0" w:color="auto"/>
              <w:left w:val="single" w:sz="4" w:space="0" w:color="auto"/>
              <w:bottom w:val="single" w:sz="4" w:space="0" w:color="auto"/>
              <w:right w:val="single" w:sz="4" w:space="0" w:color="auto"/>
            </w:tcBorders>
          </w:tcPr>
          <w:p w14:paraId="664B548D" w14:textId="5C7C6ABC" w:rsidR="007D48CD" w:rsidRPr="00F158F3" w:rsidRDefault="007D48CD" w:rsidP="007D48CD">
            <w:pPr>
              <w:widowControl w:val="0"/>
              <w:autoSpaceDE w:val="0"/>
              <w:autoSpaceDN w:val="0"/>
              <w:adjustRightInd w:val="0"/>
              <w:jc w:val="center"/>
              <w:rPr>
                <w:bCs/>
                <w:sz w:val="24"/>
                <w:lang w:eastAsia="ru-RU"/>
              </w:rPr>
            </w:pPr>
            <w:r w:rsidRPr="00F158F3">
              <w:rPr>
                <w:sz w:val="24"/>
              </w:rPr>
              <w:t>49</w:t>
            </w:r>
          </w:p>
        </w:tc>
        <w:tc>
          <w:tcPr>
            <w:tcW w:w="584" w:type="pct"/>
            <w:tcBorders>
              <w:top w:val="single" w:sz="4" w:space="0" w:color="auto"/>
              <w:left w:val="single" w:sz="4" w:space="0" w:color="auto"/>
              <w:bottom w:val="single" w:sz="4" w:space="0" w:color="auto"/>
              <w:right w:val="single" w:sz="4" w:space="0" w:color="auto"/>
            </w:tcBorders>
          </w:tcPr>
          <w:p w14:paraId="72F783DB" w14:textId="77777777" w:rsidR="007D48CD" w:rsidRPr="00F158F3" w:rsidRDefault="007D48CD" w:rsidP="007D48CD">
            <w:pPr>
              <w:widowControl w:val="0"/>
              <w:autoSpaceDE w:val="0"/>
              <w:autoSpaceDN w:val="0"/>
              <w:adjustRightInd w:val="0"/>
              <w:rPr>
                <w:bCs/>
                <w:sz w:val="24"/>
                <w:lang w:eastAsia="ru-RU"/>
              </w:rPr>
            </w:pPr>
            <w:r w:rsidRPr="00F158F3">
              <w:rPr>
                <w:bCs/>
                <w:sz w:val="24"/>
                <w:lang w:eastAsia="ru-RU"/>
              </w:rPr>
              <w:t xml:space="preserve">Пешеходная доступность, м </w:t>
            </w:r>
          </w:p>
        </w:tc>
        <w:tc>
          <w:tcPr>
            <w:tcW w:w="1047" w:type="pct"/>
            <w:vMerge/>
            <w:tcBorders>
              <w:left w:val="single" w:sz="4" w:space="0" w:color="auto"/>
              <w:bottom w:val="single" w:sz="4" w:space="0" w:color="auto"/>
              <w:right w:val="single" w:sz="4" w:space="0" w:color="auto"/>
            </w:tcBorders>
          </w:tcPr>
          <w:p w14:paraId="1C8A5236" w14:textId="77777777" w:rsidR="007D48CD" w:rsidRPr="000C1F90" w:rsidRDefault="007D48CD" w:rsidP="007D48CD">
            <w:pPr>
              <w:widowControl w:val="0"/>
              <w:autoSpaceDE w:val="0"/>
              <w:autoSpaceDN w:val="0"/>
              <w:adjustRightInd w:val="0"/>
              <w:jc w:val="center"/>
              <w:rPr>
                <w:bCs/>
                <w:sz w:val="24"/>
                <w:lang w:eastAsia="ru-RU"/>
              </w:rPr>
            </w:pPr>
          </w:p>
        </w:tc>
      </w:tr>
      <w:tr w:rsidR="007D48CD" w:rsidRPr="006C6AE4" w14:paraId="562D3E71" w14:textId="77777777" w:rsidTr="006C6AE4">
        <w:trPr>
          <w:trHeight w:val="20"/>
        </w:trPr>
        <w:tc>
          <w:tcPr>
            <w:tcW w:w="273" w:type="pct"/>
          </w:tcPr>
          <w:p w14:paraId="79EED95F" w14:textId="02139CF9" w:rsidR="007D48CD" w:rsidRPr="006C6AE4" w:rsidRDefault="007D48CD" w:rsidP="007D48CD">
            <w:pPr>
              <w:widowControl w:val="0"/>
              <w:autoSpaceDE w:val="0"/>
              <w:autoSpaceDN w:val="0"/>
              <w:adjustRightInd w:val="0"/>
              <w:jc w:val="center"/>
              <w:rPr>
                <w:bCs/>
                <w:sz w:val="24"/>
                <w:lang w:eastAsia="ru-RU"/>
              </w:rPr>
            </w:pPr>
            <w:r>
              <w:rPr>
                <w:bCs/>
                <w:sz w:val="24"/>
                <w:lang w:eastAsia="ru-RU"/>
              </w:rPr>
              <w:t>4.</w:t>
            </w:r>
          </w:p>
        </w:tc>
        <w:tc>
          <w:tcPr>
            <w:tcW w:w="597" w:type="pct"/>
          </w:tcPr>
          <w:p w14:paraId="3D9103A2" w14:textId="75813C2F" w:rsidR="007D48CD" w:rsidRPr="006C6AE4" w:rsidRDefault="007D48CD" w:rsidP="007D48CD">
            <w:pPr>
              <w:widowControl w:val="0"/>
              <w:autoSpaceDE w:val="0"/>
              <w:autoSpaceDN w:val="0"/>
              <w:adjustRightInd w:val="0"/>
              <w:rPr>
                <w:bCs/>
                <w:sz w:val="24"/>
                <w:lang w:eastAsia="ru-RU"/>
              </w:rPr>
            </w:pPr>
            <w:r w:rsidRPr="006C6AE4">
              <w:rPr>
                <w:bCs/>
                <w:sz w:val="24"/>
                <w:lang w:eastAsia="ru-RU"/>
              </w:rPr>
              <w:t>Объекты общеобразовательных организаций начального и среднего образования</w:t>
            </w:r>
          </w:p>
        </w:tc>
        <w:tc>
          <w:tcPr>
            <w:tcW w:w="647" w:type="pct"/>
          </w:tcPr>
          <w:p w14:paraId="7F452628" w14:textId="298D85A6" w:rsidR="007D48CD" w:rsidRPr="006C6AE4" w:rsidRDefault="007D48CD" w:rsidP="007D48CD">
            <w:pPr>
              <w:widowControl w:val="0"/>
              <w:autoSpaceDE w:val="0"/>
              <w:autoSpaceDN w:val="0"/>
              <w:adjustRightInd w:val="0"/>
              <w:rPr>
                <w:bCs/>
                <w:sz w:val="24"/>
                <w:lang w:eastAsia="ru-RU"/>
              </w:rPr>
            </w:pPr>
            <w:r w:rsidRPr="006C6AE4">
              <w:rPr>
                <w:bCs/>
                <w:sz w:val="24"/>
                <w:lang w:eastAsia="ru-RU"/>
              </w:rPr>
              <w:t xml:space="preserve">Обеспеченность местами в организациях общего начального </w:t>
            </w:r>
            <w:r w:rsidRPr="008A2F31">
              <w:rPr>
                <w:bCs/>
                <w:sz w:val="24"/>
                <w:lang w:eastAsia="ru-RU"/>
              </w:rPr>
              <w:t xml:space="preserve">и среднего </w:t>
            </w:r>
            <w:r w:rsidRPr="006C6AE4">
              <w:rPr>
                <w:bCs/>
                <w:sz w:val="24"/>
                <w:lang w:eastAsia="ru-RU"/>
              </w:rPr>
              <w:t>образования</w:t>
            </w:r>
          </w:p>
        </w:tc>
        <w:tc>
          <w:tcPr>
            <w:tcW w:w="765" w:type="pct"/>
          </w:tcPr>
          <w:p w14:paraId="1AD5BCB4" w14:textId="77777777" w:rsidR="007D48CD" w:rsidRPr="006C6AE4" w:rsidRDefault="007D48CD" w:rsidP="007D48CD">
            <w:pPr>
              <w:widowControl w:val="0"/>
              <w:autoSpaceDE w:val="0"/>
              <w:autoSpaceDN w:val="0"/>
              <w:adjustRightInd w:val="0"/>
              <w:rPr>
                <w:bCs/>
                <w:sz w:val="24"/>
                <w:lang w:eastAsia="ru-RU"/>
              </w:rPr>
            </w:pPr>
            <w:r w:rsidRPr="006C6AE4">
              <w:rPr>
                <w:bCs/>
                <w:sz w:val="24"/>
                <w:lang w:eastAsia="ru-RU"/>
              </w:rPr>
              <w:t>Начальная школа (1–4 классы), подразделение или филиал начального образования в рамках общеобразовательных школ.</w:t>
            </w:r>
          </w:p>
          <w:p w14:paraId="14B4F5B9" w14:textId="77777777" w:rsidR="007D48CD" w:rsidRPr="006C6AE4" w:rsidRDefault="007D48CD" w:rsidP="007D48CD">
            <w:pPr>
              <w:widowControl w:val="0"/>
              <w:autoSpaceDE w:val="0"/>
              <w:autoSpaceDN w:val="0"/>
              <w:adjustRightInd w:val="0"/>
              <w:rPr>
                <w:bCs/>
                <w:sz w:val="24"/>
                <w:lang w:eastAsia="ru-RU"/>
              </w:rPr>
            </w:pPr>
            <w:r w:rsidRPr="006C6AE4">
              <w:rPr>
                <w:bCs/>
                <w:sz w:val="24"/>
                <w:lang w:eastAsia="ru-RU"/>
              </w:rPr>
              <w:t>Школа основного образования (5–11 классы), подразделение или филиал основного образования в общеобразовательной школе</w:t>
            </w:r>
          </w:p>
        </w:tc>
        <w:tc>
          <w:tcPr>
            <w:tcW w:w="654" w:type="pct"/>
          </w:tcPr>
          <w:p w14:paraId="7D4373C0" w14:textId="77777777" w:rsidR="007D48CD" w:rsidRPr="00F158F3" w:rsidRDefault="007D48CD" w:rsidP="007D48CD">
            <w:pPr>
              <w:widowControl w:val="0"/>
              <w:autoSpaceDE w:val="0"/>
              <w:autoSpaceDN w:val="0"/>
              <w:adjustRightInd w:val="0"/>
              <w:rPr>
                <w:bCs/>
                <w:sz w:val="24"/>
                <w:lang w:eastAsia="ru-RU"/>
              </w:rPr>
            </w:pPr>
            <w:r w:rsidRPr="00F158F3">
              <w:rPr>
                <w:bCs/>
                <w:sz w:val="24"/>
                <w:lang w:eastAsia="ru-RU"/>
              </w:rPr>
              <w:t>Количество мест в общеобразовательных организациях начального и среднего образования на 1 тыс. жителей</w:t>
            </w:r>
          </w:p>
        </w:tc>
        <w:tc>
          <w:tcPr>
            <w:tcW w:w="433" w:type="pct"/>
            <w:tcBorders>
              <w:top w:val="single" w:sz="4" w:space="0" w:color="auto"/>
              <w:left w:val="single" w:sz="4" w:space="0" w:color="auto"/>
              <w:bottom w:val="single" w:sz="4" w:space="0" w:color="auto"/>
              <w:right w:val="single" w:sz="4" w:space="0" w:color="auto"/>
            </w:tcBorders>
          </w:tcPr>
          <w:p w14:paraId="1FBC79C6" w14:textId="1D66FD0B" w:rsidR="007D48CD" w:rsidRPr="00F158F3" w:rsidRDefault="007D48CD" w:rsidP="007D48CD">
            <w:pPr>
              <w:widowControl w:val="0"/>
              <w:tabs>
                <w:tab w:val="left" w:pos="220"/>
              </w:tabs>
              <w:autoSpaceDE w:val="0"/>
              <w:autoSpaceDN w:val="0"/>
              <w:adjustRightInd w:val="0"/>
              <w:rPr>
                <w:bCs/>
                <w:sz w:val="24"/>
                <w:lang w:eastAsia="ru-RU"/>
              </w:rPr>
            </w:pPr>
            <w:r w:rsidRPr="00F158F3">
              <w:rPr>
                <w:sz w:val="24"/>
              </w:rPr>
              <w:t>103 мест, в том числе – 10, 11 классы – 7 мест</w:t>
            </w:r>
          </w:p>
        </w:tc>
        <w:tc>
          <w:tcPr>
            <w:tcW w:w="584" w:type="pct"/>
            <w:tcBorders>
              <w:top w:val="single" w:sz="4" w:space="0" w:color="auto"/>
              <w:left w:val="single" w:sz="4" w:space="0" w:color="auto"/>
              <w:bottom w:val="single" w:sz="4" w:space="0" w:color="auto"/>
              <w:right w:val="single" w:sz="4" w:space="0" w:color="auto"/>
            </w:tcBorders>
          </w:tcPr>
          <w:p w14:paraId="6D25AB78" w14:textId="77777777" w:rsidR="007D48CD" w:rsidRPr="00F158F3" w:rsidRDefault="007D48CD" w:rsidP="007D48CD">
            <w:pPr>
              <w:widowControl w:val="0"/>
              <w:autoSpaceDE w:val="0"/>
              <w:autoSpaceDN w:val="0"/>
              <w:adjustRightInd w:val="0"/>
              <w:rPr>
                <w:bCs/>
                <w:sz w:val="24"/>
                <w:lang w:eastAsia="ru-RU"/>
              </w:rPr>
            </w:pPr>
            <w:r w:rsidRPr="00F158F3">
              <w:rPr>
                <w:bCs/>
                <w:sz w:val="24"/>
                <w:lang w:eastAsia="ru-RU"/>
              </w:rPr>
              <w:t>Пешеходная доступность, м</w:t>
            </w:r>
          </w:p>
          <w:p w14:paraId="20BB2CE6" w14:textId="77777777" w:rsidR="007D48CD" w:rsidRPr="00F158F3" w:rsidRDefault="007D48CD" w:rsidP="007D48CD">
            <w:pPr>
              <w:widowControl w:val="0"/>
              <w:autoSpaceDE w:val="0"/>
              <w:autoSpaceDN w:val="0"/>
              <w:adjustRightInd w:val="0"/>
              <w:rPr>
                <w:bCs/>
                <w:sz w:val="24"/>
                <w:lang w:eastAsia="ru-RU"/>
              </w:rPr>
            </w:pPr>
          </w:p>
          <w:p w14:paraId="320CCF31" w14:textId="77777777" w:rsidR="007D48CD" w:rsidRPr="00F158F3" w:rsidRDefault="007D48CD" w:rsidP="007D48CD">
            <w:pPr>
              <w:widowControl w:val="0"/>
              <w:autoSpaceDE w:val="0"/>
              <w:autoSpaceDN w:val="0"/>
              <w:adjustRightInd w:val="0"/>
              <w:rPr>
                <w:bCs/>
                <w:sz w:val="24"/>
                <w:lang w:eastAsia="ru-RU"/>
              </w:rPr>
            </w:pPr>
          </w:p>
          <w:p w14:paraId="20B72F5E" w14:textId="77777777" w:rsidR="007D48CD" w:rsidRPr="00F158F3" w:rsidRDefault="007D48CD" w:rsidP="007D48CD">
            <w:pPr>
              <w:widowControl w:val="0"/>
              <w:autoSpaceDE w:val="0"/>
              <w:autoSpaceDN w:val="0"/>
              <w:adjustRightInd w:val="0"/>
              <w:rPr>
                <w:bCs/>
                <w:sz w:val="24"/>
                <w:lang w:eastAsia="ru-RU"/>
              </w:rPr>
            </w:pPr>
          </w:p>
          <w:p w14:paraId="6E4AC021" w14:textId="77777777" w:rsidR="007D48CD" w:rsidRPr="00F158F3" w:rsidRDefault="007D48CD" w:rsidP="007D48CD">
            <w:pPr>
              <w:widowControl w:val="0"/>
              <w:autoSpaceDE w:val="0"/>
              <w:autoSpaceDN w:val="0"/>
              <w:adjustRightInd w:val="0"/>
              <w:rPr>
                <w:bCs/>
                <w:sz w:val="24"/>
                <w:lang w:eastAsia="ru-RU"/>
              </w:rPr>
            </w:pPr>
          </w:p>
          <w:p w14:paraId="1F1BDFD5" w14:textId="77777777" w:rsidR="007D48CD" w:rsidRPr="00F158F3" w:rsidRDefault="007D48CD" w:rsidP="007D48CD">
            <w:pPr>
              <w:widowControl w:val="0"/>
              <w:autoSpaceDE w:val="0"/>
              <w:autoSpaceDN w:val="0"/>
              <w:adjustRightInd w:val="0"/>
              <w:rPr>
                <w:bCs/>
                <w:sz w:val="24"/>
                <w:lang w:eastAsia="ru-RU"/>
              </w:rPr>
            </w:pPr>
          </w:p>
          <w:p w14:paraId="00278903" w14:textId="77777777" w:rsidR="007D48CD" w:rsidRPr="00F158F3" w:rsidRDefault="007D48CD" w:rsidP="007D48CD">
            <w:pPr>
              <w:widowControl w:val="0"/>
              <w:autoSpaceDE w:val="0"/>
              <w:autoSpaceDN w:val="0"/>
              <w:adjustRightInd w:val="0"/>
              <w:rPr>
                <w:bCs/>
                <w:sz w:val="24"/>
                <w:lang w:eastAsia="ru-RU"/>
              </w:rPr>
            </w:pPr>
          </w:p>
          <w:p w14:paraId="696C4375" w14:textId="77777777" w:rsidR="007D48CD" w:rsidRPr="00F158F3" w:rsidRDefault="007D48CD" w:rsidP="007D48CD">
            <w:pPr>
              <w:widowControl w:val="0"/>
              <w:autoSpaceDE w:val="0"/>
              <w:autoSpaceDN w:val="0"/>
              <w:adjustRightInd w:val="0"/>
              <w:rPr>
                <w:bCs/>
                <w:sz w:val="24"/>
                <w:lang w:eastAsia="ru-RU"/>
              </w:rPr>
            </w:pPr>
          </w:p>
          <w:p w14:paraId="286E8C9B" w14:textId="77777777" w:rsidR="007D48CD" w:rsidRPr="00F158F3" w:rsidRDefault="007D48CD" w:rsidP="007D48CD">
            <w:pPr>
              <w:widowControl w:val="0"/>
              <w:autoSpaceDE w:val="0"/>
              <w:autoSpaceDN w:val="0"/>
              <w:adjustRightInd w:val="0"/>
              <w:rPr>
                <w:bCs/>
                <w:sz w:val="24"/>
                <w:lang w:eastAsia="ru-RU"/>
              </w:rPr>
            </w:pPr>
          </w:p>
          <w:p w14:paraId="1C985F7F" w14:textId="4AC2F48F" w:rsidR="007D48CD" w:rsidRPr="00F158F3" w:rsidRDefault="007D48CD" w:rsidP="007D48CD">
            <w:pPr>
              <w:widowControl w:val="0"/>
              <w:autoSpaceDE w:val="0"/>
              <w:autoSpaceDN w:val="0"/>
              <w:adjustRightInd w:val="0"/>
              <w:rPr>
                <w:bCs/>
                <w:iCs/>
                <w:sz w:val="24"/>
                <w:lang w:eastAsia="ru-RU"/>
              </w:rPr>
            </w:pPr>
          </w:p>
        </w:tc>
        <w:tc>
          <w:tcPr>
            <w:tcW w:w="1047" w:type="pct"/>
            <w:tcBorders>
              <w:top w:val="single" w:sz="4" w:space="0" w:color="auto"/>
              <w:left w:val="single" w:sz="4" w:space="0" w:color="auto"/>
              <w:bottom w:val="single" w:sz="4" w:space="0" w:color="auto"/>
              <w:right w:val="single" w:sz="4" w:space="0" w:color="auto"/>
            </w:tcBorders>
          </w:tcPr>
          <w:p w14:paraId="1C945851" w14:textId="77777777" w:rsidR="007D48CD" w:rsidRPr="000C1F90" w:rsidRDefault="007D48CD" w:rsidP="007D48CD">
            <w:pPr>
              <w:widowControl w:val="0"/>
              <w:autoSpaceDE w:val="0"/>
              <w:autoSpaceDN w:val="0"/>
              <w:adjustRightInd w:val="0"/>
              <w:rPr>
                <w:bCs/>
                <w:sz w:val="24"/>
                <w:lang w:eastAsia="ru-RU"/>
              </w:rPr>
            </w:pPr>
            <w:r w:rsidRPr="000C1F90">
              <w:rPr>
                <w:bCs/>
                <w:sz w:val="24"/>
                <w:lang w:eastAsia="ru-RU"/>
              </w:rPr>
              <w:t xml:space="preserve">Пешеходная доступность – </w:t>
            </w:r>
          </w:p>
          <w:p w14:paraId="020CD25A" w14:textId="77777777" w:rsidR="007D48CD" w:rsidRPr="000C1F90" w:rsidRDefault="007D48CD" w:rsidP="007D48CD">
            <w:pPr>
              <w:widowControl w:val="0"/>
              <w:autoSpaceDE w:val="0"/>
              <w:autoSpaceDN w:val="0"/>
              <w:adjustRightInd w:val="0"/>
              <w:rPr>
                <w:bCs/>
                <w:sz w:val="24"/>
                <w:lang w:eastAsia="ru-RU"/>
              </w:rPr>
            </w:pPr>
            <w:r w:rsidRPr="000C1F90">
              <w:rPr>
                <w:bCs/>
                <w:sz w:val="24"/>
                <w:lang w:eastAsia="ru-RU"/>
              </w:rPr>
              <w:t>дифференцированный показатель в зависимости от типа застройки:</w:t>
            </w:r>
          </w:p>
          <w:p w14:paraId="40EE7FA4" w14:textId="77777777" w:rsidR="007D48CD" w:rsidRPr="000C1F90" w:rsidRDefault="007D48CD" w:rsidP="007D48CD">
            <w:pPr>
              <w:widowControl w:val="0"/>
              <w:tabs>
                <w:tab w:val="left" w:pos="222"/>
              </w:tabs>
              <w:autoSpaceDE w:val="0"/>
              <w:autoSpaceDN w:val="0"/>
              <w:adjustRightInd w:val="0"/>
              <w:ind w:left="15" w:firstLine="132"/>
              <w:rPr>
                <w:bCs/>
                <w:sz w:val="24"/>
                <w:lang w:eastAsia="ru-RU"/>
              </w:rPr>
            </w:pPr>
            <w:r w:rsidRPr="000C1F90">
              <w:rPr>
                <w:bCs/>
                <w:sz w:val="24"/>
                <w:lang w:eastAsia="ru-RU"/>
              </w:rPr>
              <w:t>зоны многоквартирной застройки – 500 м;</w:t>
            </w:r>
          </w:p>
          <w:p w14:paraId="288C754D" w14:textId="77777777" w:rsidR="007D48CD" w:rsidRPr="000C1F90" w:rsidRDefault="007D48CD" w:rsidP="007D48CD">
            <w:pPr>
              <w:widowControl w:val="0"/>
              <w:tabs>
                <w:tab w:val="left" w:pos="222"/>
              </w:tabs>
              <w:autoSpaceDE w:val="0"/>
              <w:autoSpaceDN w:val="0"/>
              <w:adjustRightInd w:val="0"/>
              <w:ind w:left="15" w:firstLine="132"/>
              <w:rPr>
                <w:bCs/>
                <w:sz w:val="24"/>
                <w:lang w:eastAsia="ru-RU"/>
              </w:rPr>
            </w:pPr>
            <w:r w:rsidRPr="000C1F90">
              <w:rPr>
                <w:bCs/>
                <w:sz w:val="24"/>
                <w:lang w:eastAsia="ru-RU"/>
              </w:rPr>
              <w:t>зоны индивидуальной и блокированной застройки – 800 м.</w:t>
            </w:r>
          </w:p>
          <w:p w14:paraId="0C34D9BB" w14:textId="77777777" w:rsidR="007D48CD" w:rsidRPr="000C1F90" w:rsidRDefault="007D48CD" w:rsidP="007D48CD">
            <w:pPr>
              <w:widowControl w:val="0"/>
              <w:tabs>
                <w:tab w:val="left" w:pos="222"/>
              </w:tabs>
              <w:autoSpaceDE w:val="0"/>
              <w:autoSpaceDN w:val="0"/>
              <w:adjustRightInd w:val="0"/>
              <w:ind w:left="15" w:firstLine="132"/>
              <w:rPr>
                <w:bCs/>
                <w:sz w:val="24"/>
                <w:lang w:eastAsia="ru-RU"/>
              </w:rPr>
            </w:pPr>
          </w:p>
          <w:p w14:paraId="18A39238" w14:textId="342D0078" w:rsidR="007D48CD" w:rsidRPr="000C1F90" w:rsidRDefault="007D48CD" w:rsidP="007D48CD">
            <w:pPr>
              <w:widowControl w:val="0"/>
              <w:tabs>
                <w:tab w:val="left" w:pos="222"/>
              </w:tabs>
              <w:autoSpaceDE w:val="0"/>
              <w:autoSpaceDN w:val="0"/>
              <w:adjustRightInd w:val="0"/>
              <w:rPr>
                <w:bCs/>
                <w:iCs/>
                <w:sz w:val="24"/>
                <w:lang w:eastAsia="ru-RU"/>
              </w:rPr>
            </w:pPr>
          </w:p>
        </w:tc>
      </w:tr>
      <w:tr w:rsidR="004D239C" w:rsidRPr="006C6AE4" w14:paraId="33FC26FE" w14:textId="77777777" w:rsidTr="004D239C">
        <w:trPr>
          <w:trHeight w:val="20"/>
        </w:trPr>
        <w:tc>
          <w:tcPr>
            <w:tcW w:w="5000" w:type="pct"/>
            <w:gridSpan w:val="8"/>
            <w:tcBorders>
              <w:top w:val="single" w:sz="4" w:space="0" w:color="auto"/>
              <w:left w:val="single" w:sz="4" w:space="0" w:color="auto"/>
              <w:bottom w:val="single" w:sz="4" w:space="0" w:color="auto"/>
              <w:right w:val="single" w:sz="4" w:space="0" w:color="auto"/>
            </w:tcBorders>
          </w:tcPr>
          <w:p w14:paraId="20C15590" w14:textId="1DE22A72" w:rsidR="004D239C" w:rsidRPr="004D239C" w:rsidRDefault="004D239C" w:rsidP="00C56E5D">
            <w:pPr>
              <w:pStyle w:val="a4"/>
              <w:widowControl w:val="0"/>
              <w:numPr>
                <w:ilvl w:val="0"/>
                <w:numId w:val="75"/>
              </w:numPr>
              <w:autoSpaceDE w:val="0"/>
              <w:autoSpaceDN w:val="0"/>
              <w:adjustRightInd w:val="0"/>
              <w:jc w:val="center"/>
              <w:rPr>
                <w:bCs/>
                <w:sz w:val="24"/>
                <w:lang w:eastAsia="ru-RU"/>
              </w:rPr>
            </w:pPr>
            <w:r w:rsidRPr="004D239C">
              <w:rPr>
                <w:bCs/>
                <w:sz w:val="24"/>
                <w:lang w:eastAsia="ru-RU"/>
              </w:rPr>
              <w:t>Объекты дополнительного образования детей</w:t>
            </w:r>
          </w:p>
        </w:tc>
      </w:tr>
      <w:tr w:rsidR="006C6AE4" w:rsidRPr="006C6AE4" w14:paraId="05F5933A" w14:textId="77777777" w:rsidTr="006C6AE4">
        <w:trPr>
          <w:trHeight w:val="20"/>
        </w:trPr>
        <w:tc>
          <w:tcPr>
            <w:tcW w:w="273" w:type="pct"/>
          </w:tcPr>
          <w:p w14:paraId="2479E93D" w14:textId="54ED84B1" w:rsidR="006C6AE4" w:rsidRPr="006C6AE4" w:rsidRDefault="004D239C" w:rsidP="006C6AE4">
            <w:pPr>
              <w:widowControl w:val="0"/>
              <w:autoSpaceDE w:val="0"/>
              <w:autoSpaceDN w:val="0"/>
              <w:adjustRightInd w:val="0"/>
              <w:jc w:val="center"/>
              <w:rPr>
                <w:bCs/>
                <w:sz w:val="24"/>
                <w:lang w:eastAsia="ru-RU"/>
              </w:rPr>
            </w:pPr>
            <w:r>
              <w:rPr>
                <w:bCs/>
                <w:sz w:val="24"/>
                <w:lang w:eastAsia="ru-RU"/>
              </w:rPr>
              <w:lastRenderedPageBreak/>
              <w:t>5</w:t>
            </w:r>
            <w:r w:rsidR="006C6AE4">
              <w:rPr>
                <w:bCs/>
                <w:sz w:val="24"/>
                <w:lang w:eastAsia="ru-RU"/>
              </w:rPr>
              <w:t>.</w:t>
            </w:r>
          </w:p>
        </w:tc>
        <w:tc>
          <w:tcPr>
            <w:tcW w:w="597" w:type="pct"/>
          </w:tcPr>
          <w:p w14:paraId="6B70A228" w14:textId="5E2DF76D" w:rsidR="006C6AE4" w:rsidRPr="006C6AE4" w:rsidRDefault="006C6AE4" w:rsidP="006C6AE4">
            <w:pPr>
              <w:widowControl w:val="0"/>
              <w:autoSpaceDE w:val="0"/>
              <w:autoSpaceDN w:val="0"/>
              <w:adjustRightInd w:val="0"/>
              <w:rPr>
                <w:bCs/>
                <w:sz w:val="24"/>
                <w:lang w:eastAsia="ru-RU"/>
              </w:rPr>
            </w:pPr>
            <w:r w:rsidRPr="006C6AE4">
              <w:rPr>
                <w:bCs/>
                <w:sz w:val="24"/>
                <w:lang w:eastAsia="ru-RU"/>
              </w:rPr>
              <w:t>Объекты организаций дополнительного образования</w:t>
            </w:r>
          </w:p>
        </w:tc>
        <w:tc>
          <w:tcPr>
            <w:tcW w:w="647" w:type="pct"/>
          </w:tcPr>
          <w:p w14:paraId="5B09C819" w14:textId="77777777" w:rsidR="006C6AE4" w:rsidRPr="006C6AE4" w:rsidRDefault="006C6AE4" w:rsidP="006C6AE4">
            <w:pPr>
              <w:widowControl w:val="0"/>
              <w:autoSpaceDE w:val="0"/>
              <w:autoSpaceDN w:val="0"/>
              <w:adjustRightInd w:val="0"/>
              <w:rPr>
                <w:bCs/>
                <w:sz w:val="24"/>
                <w:lang w:eastAsia="ru-RU"/>
              </w:rPr>
            </w:pPr>
            <w:r w:rsidRPr="006C6AE4">
              <w:rPr>
                <w:bCs/>
                <w:sz w:val="24"/>
                <w:lang w:eastAsia="ru-RU"/>
              </w:rPr>
              <w:t>Обеспеченность местами в организациях дополнительного образования</w:t>
            </w:r>
          </w:p>
        </w:tc>
        <w:tc>
          <w:tcPr>
            <w:tcW w:w="765" w:type="pct"/>
          </w:tcPr>
          <w:p w14:paraId="214E52C2" w14:textId="77777777" w:rsidR="006C6AE4" w:rsidRPr="006C6AE4" w:rsidRDefault="006C6AE4" w:rsidP="006C6AE4">
            <w:pPr>
              <w:widowControl w:val="0"/>
              <w:autoSpaceDE w:val="0"/>
              <w:autoSpaceDN w:val="0"/>
              <w:adjustRightInd w:val="0"/>
              <w:rPr>
                <w:bCs/>
                <w:sz w:val="24"/>
                <w:lang w:eastAsia="ru-RU"/>
              </w:rPr>
            </w:pPr>
            <w:r w:rsidRPr="006C6AE4">
              <w:rPr>
                <w:bCs/>
                <w:sz w:val="24"/>
                <w:lang w:eastAsia="ru-RU"/>
              </w:rPr>
              <w:t>Школы искусств, спортивные школы, секции и кружки искусств и ремесел, спортивные секции и кружки, секции и кружки профессиональной подготовки</w:t>
            </w:r>
          </w:p>
        </w:tc>
        <w:tc>
          <w:tcPr>
            <w:tcW w:w="654" w:type="pct"/>
          </w:tcPr>
          <w:p w14:paraId="54C990A0" w14:textId="77777777" w:rsidR="006C6AE4" w:rsidRPr="006C6AE4" w:rsidRDefault="006C6AE4" w:rsidP="006C6AE4">
            <w:pPr>
              <w:widowControl w:val="0"/>
              <w:autoSpaceDE w:val="0"/>
              <w:autoSpaceDN w:val="0"/>
              <w:adjustRightInd w:val="0"/>
              <w:rPr>
                <w:bCs/>
                <w:sz w:val="24"/>
                <w:lang w:eastAsia="ru-RU"/>
              </w:rPr>
            </w:pPr>
            <w:r w:rsidRPr="006C6AE4">
              <w:rPr>
                <w:bCs/>
                <w:sz w:val="24"/>
                <w:lang w:eastAsia="ru-RU"/>
              </w:rPr>
              <w:t>Общее количество мест в организациях дополнительного образования для детей 6–18 лет на 1 тыс. жителей</w:t>
            </w:r>
          </w:p>
        </w:tc>
        <w:tc>
          <w:tcPr>
            <w:tcW w:w="433" w:type="pct"/>
            <w:tcBorders>
              <w:top w:val="single" w:sz="4" w:space="0" w:color="auto"/>
              <w:left w:val="single" w:sz="4" w:space="0" w:color="auto"/>
              <w:bottom w:val="single" w:sz="4" w:space="0" w:color="auto"/>
              <w:right w:val="single" w:sz="4" w:space="0" w:color="auto"/>
            </w:tcBorders>
          </w:tcPr>
          <w:p w14:paraId="53BE3426" w14:textId="77777777" w:rsidR="006C6AE4" w:rsidRPr="006C6AE4" w:rsidRDefault="006C6AE4" w:rsidP="006C6AE4">
            <w:pPr>
              <w:widowControl w:val="0"/>
              <w:tabs>
                <w:tab w:val="left" w:pos="220"/>
              </w:tabs>
              <w:autoSpaceDE w:val="0"/>
              <w:autoSpaceDN w:val="0"/>
              <w:adjustRightInd w:val="0"/>
              <w:jc w:val="center"/>
              <w:rPr>
                <w:bCs/>
                <w:sz w:val="24"/>
                <w:lang w:eastAsia="ru-RU"/>
              </w:rPr>
            </w:pPr>
            <w:r w:rsidRPr="006C6AE4">
              <w:rPr>
                <w:bCs/>
                <w:sz w:val="24"/>
                <w:lang w:eastAsia="ru-RU"/>
              </w:rPr>
              <w:t>124</w:t>
            </w:r>
          </w:p>
        </w:tc>
        <w:tc>
          <w:tcPr>
            <w:tcW w:w="584" w:type="pct"/>
            <w:tcBorders>
              <w:top w:val="single" w:sz="4" w:space="0" w:color="auto"/>
              <w:left w:val="single" w:sz="4" w:space="0" w:color="auto"/>
              <w:bottom w:val="single" w:sz="4" w:space="0" w:color="auto"/>
              <w:right w:val="single" w:sz="4" w:space="0" w:color="auto"/>
            </w:tcBorders>
          </w:tcPr>
          <w:p w14:paraId="42E37078" w14:textId="77777777" w:rsidR="006C6AE4" w:rsidRPr="006C6AE4" w:rsidRDefault="006C6AE4" w:rsidP="006C6AE4">
            <w:pPr>
              <w:widowControl w:val="0"/>
              <w:autoSpaceDE w:val="0"/>
              <w:autoSpaceDN w:val="0"/>
              <w:adjustRightInd w:val="0"/>
              <w:rPr>
                <w:bCs/>
                <w:sz w:val="24"/>
                <w:lang w:eastAsia="ru-RU"/>
              </w:rPr>
            </w:pPr>
            <w:r w:rsidRPr="006C6AE4">
              <w:rPr>
                <w:bCs/>
                <w:sz w:val="24"/>
                <w:lang w:eastAsia="ru-RU"/>
              </w:rPr>
              <w:t>Транспортная доступность, мин</w:t>
            </w:r>
          </w:p>
        </w:tc>
        <w:tc>
          <w:tcPr>
            <w:tcW w:w="1047" w:type="pct"/>
            <w:tcBorders>
              <w:top w:val="single" w:sz="4" w:space="0" w:color="auto"/>
              <w:left w:val="single" w:sz="4" w:space="0" w:color="auto"/>
              <w:bottom w:val="single" w:sz="4" w:space="0" w:color="auto"/>
              <w:right w:val="single" w:sz="4" w:space="0" w:color="auto"/>
            </w:tcBorders>
          </w:tcPr>
          <w:p w14:paraId="2A5E7D31" w14:textId="77777777" w:rsidR="006C6AE4" w:rsidRPr="006C6AE4" w:rsidRDefault="006C6AE4" w:rsidP="006C6AE4">
            <w:pPr>
              <w:widowControl w:val="0"/>
              <w:autoSpaceDE w:val="0"/>
              <w:autoSpaceDN w:val="0"/>
              <w:adjustRightInd w:val="0"/>
              <w:jc w:val="center"/>
              <w:rPr>
                <w:bCs/>
                <w:sz w:val="24"/>
                <w:lang w:eastAsia="ru-RU"/>
              </w:rPr>
            </w:pPr>
            <w:r w:rsidRPr="006C6AE4">
              <w:rPr>
                <w:bCs/>
                <w:sz w:val="24"/>
                <w:lang w:eastAsia="ru-RU"/>
              </w:rPr>
              <w:t>30</w:t>
            </w:r>
          </w:p>
        </w:tc>
      </w:tr>
      <w:tr w:rsidR="006C6AE4" w:rsidRPr="00380F77" w14:paraId="1B184753" w14:textId="77777777" w:rsidTr="006C6AE4">
        <w:trPr>
          <w:trHeight w:val="20"/>
        </w:trPr>
        <w:tc>
          <w:tcPr>
            <w:tcW w:w="273" w:type="pct"/>
          </w:tcPr>
          <w:p w14:paraId="30CBB090" w14:textId="5727787D" w:rsidR="006C6AE4" w:rsidRPr="00380F77" w:rsidRDefault="004D239C" w:rsidP="006C6AE4">
            <w:pPr>
              <w:widowControl w:val="0"/>
              <w:autoSpaceDE w:val="0"/>
              <w:autoSpaceDN w:val="0"/>
              <w:adjustRightInd w:val="0"/>
              <w:jc w:val="center"/>
              <w:rPr>
                <w:bCs/>
                <w:sz w:val="24"/>
                <w:lang w:eastAsia="ru-RU"/>
              </w:rPr>
            </w:pPr>
            <w:r w:rsidRPr="00380F77">
              <w:rPr>
                <w:bCs/>
                <w:sz w:val="24"/>
                <w:lang w:eastAsia="ru-RU"/>
              </w:rPr>
              <w:t>6</w:t>
            </w:r>
            <w:r w:rsidR="006C6AE4" w:rsidRPr="00380F77">
              <w:rPr>
                <w:bCs/>
                <w:sz w:val="24"/>
                <w:lang w:eastAsia="ru-RU"/>
              </w:rPr>
              <w:t>.</w:t>
            </w:r>
          </w:p>
        </w:tc>
        <w:tc>
          <w:tcPr>
            <w:tcW w:w="597" w:type="pct"/>
          </w:tcPr>
          <w:p w14:paraId="391DC40E" w14:textId="73F59E6D" w:rsidR="006C6AE4" w:rsidRPr="00380F77" w:rsidRDefault="006C6AE4" w:rsidP="006C6AE4">
            <w:pPr>
              <w:widowControl w:val="0"/>
              <w:autoSpaceDE w:val="0"/>
              <w:autoSpaceDN w:val="0"/>
              <w:adjustRightInd w:val="0"/>
              <w:rPr>
                <w:bCs/>
                <w:sz w:val="24"/>
                <w:lang w:eastAsia="ru-RU"/>
              </w:rPr>
            </w:pPr>
            <w:r w:rsidRPr="00380F77">
              <w:rPr>
                <w:bCs/>
                <w:sz w:val="24"/>
                <w:lang w:eastAsia="ru-RU"/>
              </w:rPr>
              <w:t>Объекты организаций дополнительного образования</w:t>
            </w:r>
          </w:p>
        </w:tc>
        <w:tc>
          <w:tcPr>
            <w:tcW w:w="647" w:type="pct"/>
          </w:tcPr>
          <w:p w14:paraId="45F71877" w14:textId="77777777" w:rsidR="006C6AE4" w:rsidRPr="00380F77" w:rsidRDefault="006C6AE4" w:rsidP="006C6AE4">
            <w:pPr>
              <w:widowControl w:val="0"/>
              <w:autoSpaceDE w:val="0"/>
              <w:autoSpaceDN w:val="0"/>
              <w:adjustRightInd w:val="0"/>
              <w:rPr>
                <w:bCs/>
                <w:sz w:val="24"/>
                <w:lang w:eastAsia="ru-RU"/>
              </w:rPr>
            </w:pPr>
            <w:r w:rsidRPr="00380F77">
              <w:rPr>
                <w:bCs/>
                <w:sz w:val="24"/>
                <w:lang w:eastAsia="ru-RU"/>
              </w:rPr>
              <w:t>Обеспеченность местами в организациях дополнительного образования</w:t>
            </w:r>
          </w:p>
        </w:tc>
        <w:tc>
          <w:tcPr>
            <w:tcW w:w="765" w:type="pct"/>
          </w:tcPr>
          <w:p w14:paraId="33725CBB" w14:textId="77777777" w:rsidR="006C6AE4" w:rsidRPr="00380F77" w:rsidRDefault="006C6AE4" w:rsidP="006C6AE4">
            <w:pPr>
              <w:widowControl w:val="0"/>
              <w:autoSpaceDE w:val="0"/>
              <w:autoSpaceDN w:val="0"/>
              <w:adjustRightInd w:val="0"/>
              <w:rPr>
                <w:bCs/>
                <w:sz w:val="24"/>
                <w:lang w:eastAsia="ru-RU"/>
              </w:rPr>
            </w:pPr>
            <w:r w:rsidRPr="00380F77">
              <w:rPr>
                <w:bCs/>
                <w:sz w:val="24"/>
                <w:lang w:eastAsia="ru-RU"/>
              </w:rPr>
              <w:t>Места дополнительного образования, расположенные в объектах общего образования (кружки и секции при школах)</w:t>
            </w:r>
          </w:p>
        </w:tc>
        <w:tc>
          <w:tcPr>
            <w:tcW w:w="654" w:type="pct"/>
          </w:tcPr>
          <w:p w14:paraId="455C410F" w14:textId="77777777" w:rsidR="006C6AE4" w:rsidRPr="00380F77" w:rsidRDefault="006C6AE4" w:rsidP="006C6AE4">
            <w:pPr>
              <w:widowControl w:val="0"/>
              <w:autoSpaceDE w:val="0"/>
              <w:autoSpaceDN w:val="0"/>
              <w:adjustRightInd w:val="0"/>
              <w:rPr>
                <w:bCs/>
                <w:sz w:val="24"/>
                <w:lang w:eastAsia="ru-RU"/>
              </w:rPr>
            </w:pPr>
            <w:r w:rsidRPr="00380F77">
              <w:rPr>
                <w:bCs/>
                <w:sz w:val="24"/>
                <w:lang w:eastAsia="ru-RU"/>
              </w:rPr>
              <w:t>Доля мест дополнительного образования, расположенных в организациях общего образования, % от общего числа мест дополнительного образования или мест на 1 тыс. жителей</w:t>
            </w:r>
          </w:p>
        </w:tc>
        <w:tc>
          <w:tcPr>
            <w:tcW w:w="433" w:type="pct"/>
            <w:tcBorders>
              <w:top w:val="single" w:sz="4" w:space="0" w:color="auto"/>
              <w:left w:val="single" w:sz="4" w:space="0" w:color="auto"/>
              <w:bottom w:val="single" w:sz="4" w:space="0" w:color="auto"/>
              <w:right w:val="single" w:sz="4" w:space="0" w:color="auto"/>
            </w:tcBorders>
          </w:tcPr>
          <w:p w14:paraId="7F38AF17" w14:textId="77777777" w:rsidR="006C6AE4" w:rsidRPr="00380F77" w:rsidRDefault="006C6AE4" w:rsidP="006C6AE4">
            <w:pPr>
              <w:widowControl w:val="0"/>
              <w:tabs>
                <w:tab w:val="left" w:pos="220"/>
              </w:tabs>
              <w:autoSpaceDE w:val="0"/>
              <w:autoSpaceDN w:val="0"/>
              <w:adjustRightInd w:val="0"/>
              <w:rPr>
                <w:bCs/>
                <w:sz w:val="24"/>
                <w:lang w:eastAsia="ru-RU"/>
              </w:rPr>
            </w:pPr>
            <w:r w:rsidRPr="00380F77">
              <w:rPr>
                <w:bCs/>
                <w:sz w:val="24"/>
                <w:lang w:eastAsia="ru-RU"/>
              </w:rPr>
              <w:t>45 % от общего числа мест дополнительного образования или 56 мест на 1 тыс. жителей</w:t>
            </w:r>
          </w:p>
        </w:tc>
        <w:tc>
          <w:tcPr>
            <w:tcW w:w="584" w:type="pct"/>
            <w:tcBorders>
              <w:top w:val="single" w:sz="4" w:space="0" w:color="auto"/>
              <w:left w:val="single" w:sz="4" w:space="0" w:color="auto"/>
              <w:bottom w:val="single" w:sz="4" w:space="0" w:color="auto"/>
              <w:right w:val="single" w:sz="4" w:space="0" w:color="auto"/>
            </w:tcBorders>
          </w:tcPr>
          <w:p w14:paraId="3CA212F8" w14:textId="77777777" w:rsidR="006C6AE4" w:rsidRPr="00380F77" w:rsidRDefault="006C6AE4" w:rsidP="006C6AE4">
            <w:pPr>
              <w:widowControl w:val="0"/>
              <w:autoSpaceDE w:val="0"/>
              <w:autoSpaceDN w:val="0"/>
              <w:adjustRightInd w:val="0"/>
              <w:rPr>
                <w:bCs/>
                <w:sz w:val="24"/>
                <w:lang w:eastAsia="ru-RU"/>
              </w:rPr>
            </w:pPr>
            <w:r w:rsidRPr="00380F77">
              <w:rPr>
                <w:bCs/>
                <w:sz w:val="24"/>
                <w:lang w:eastAsia="ru-RU"/>
              </w:rPr>
              <w:t>Транспортная доступность, мин</w:t>
            </w:r>
          </w:p>
        </w:tc>
        <w:tc>
          <w:tcPr>
            <w:tcW w:w="1047" w:type="pct"/>
            <w:tcBorders>
              <w:top w:val="single" w:sz="4" w:space="0" w:color="auto"/>
              <w:left w:val="single" w:sz="4" w:space="0" w:color="auto"/>
              <w:bottom w:val="single" w:sz="4" w:space="0" w:color="auto"/>
              <w:right w:val="single" w:sz="4" w:space="0" w:color="auto"/>
            </w:tcBorders>
          </w:tcPr>
          <w:p w14:paraId="30BE999F" w14:textId="77777777" w:rsidR="006C6AE4" w:rsidRPr="00380F77" w:rsidRDefault="006C6AE4" w:rsidP="006C6AE4">
            <w:pPr>
              <w:widowControl w:val="0"/>
              <w:autoSpaceDE w:val="0"/>
              <w:autoSpaceDN w:val="0"/>
              <w:adjustRightInd w:val="0"/>
              <w:jc w:val="center"/>
              <w:rPr>
                <w:bCs/>
                <w:sz w:val="24"/>
                <w:lang w:eastAsia="ru-RU"/>
              </w:rPr>
            </w:pPr>
            <w:r w:rsidRPr="00380F77">
              <w:rPr>
                <w:bCs/>
                <w:sz w:val="24"/>
                <w:lang w:eastAsia="ru-RU"/>
              </w:rPr>
              <w:t>30</w:t>
            </w:r>
          </w:p>
        </w:tc>
      </w:tr>
    </w:tbl>
    <w:p w14:paraId="75321CE6" w14:textId="2B9710CE" w:rsidR="007F77D7" w:rsidRPr="00380F77" w:rsidRDefault="00FC0CF8" w:rsidP="00A636CE">
      <w:pPr>
        <w:tabs>
          <w:tab w:val="left" w:pos="1155"/>
        </w:tabs>
        <w:jc w:val="both"/>
        <w:rPr>
          <w:rFonts w:eastAsia="Calibri"/>
          <w:sz w:val="20"/>
          <w:szCs w:val="20"/>
          <w:lang w:eastAsia="en-US"/>
        </w:rPr>
      </w:pPr>
      <w:r w:rsidRPr="00380F77">
        <w:rPr>
          <w:rFonts w:eastAsia="Calibri"/>
          <w:sz w:val="20"/>
          <w:szCs w:val="20"/>
          <w:lang w:eastAsia="en-US"/>
        </w:rPr>
        <w:t>Примечани</w:t>
      </w:r>
      <w:r w:rsidR="00A636CE" w:rsidRPr="00380F77">
        <w:rPr>
          <w:rFonts w:eastAsia="Calibri"/>
          <w:sz w:val="20"/>
          <w:szCs w:val="20"/>
          <w:lang w:eastAsia="en-US"/>
        </w:rPr>
        <w:t>е</w:t>
      </w:r>
      <w:r w:rsidR="00A05221" w:rsidRPr="00380F77">
        <w:rPr>
          <w:rFonts w:eastAsia="Calibri"/>
          <w:sz w:val="20"/>
          <w:szCs w:val="20"/>
          <w:lang w:eastAsia="en-US"/>
        </w:rPr>
        <w:t xml:space="preserve"> - </w:t>
      </w:r>
      <w:r w:rsidR="00A636CE" w:rsidRPr="00380F77">
        <w:rPr>
          <w:rFonts w:eastAsia="Calibri"/>
          <w:sz w:val="20"/>
          <w:szCs w:val="20"/>
          <w:lang w:eastAsia="en-US"/>
        </w:rPr>
        <w:t>Доступность объектов</w:t>
      </w:r>
      <w:r w:rsidR="00A636CE" w:rsidRPr="00380F77">
        <w:t xml:space="preserve"> </w:t>
      </w:r>
      <w:r w:rsidR="00A636CE" w:rsidRPr="00380F77">
        <w:rPr>
          <w:rFonts w:eastAsia="Calibri"/>
          <w:sz w:val="20"/>
          <w:szCs w:val="20"/>
          <w:lang w:eastAsia="en-US"/>
        </w:rPr>
        <w:t>дошкольных образовательных организаций и общеобразовательных организаций начального и среднего образования в условиях стесненной городской застройки может определят</w:t>
      </w:r>
      <w:r w:rsidR="00BB4386" w:rsidRPr="00380F77">
        <w:rPr>
          <w:rFonts w:eastAsia="Calibri"/>
          <w:sz w:val="20"/>
          <w:szCs w:val="20"/>
          <w:lang w:eastAsia="en-US"/>
        </w:rPr>
        <w:t>ь</w:t>
      </w:r>
      <w:r w:rsidR="00A636CE" w:rsidRPr="00380F77">
        <w:rPr>
          <w:rFonts w:eastAsia="Calibri"/>
          <w:sz w:val="20"/>
          <w:szCs w:val="20"/>
          <w:lang w:eastAsia="en-US"/>
        </w:rPr>
        <w:t>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14:paraId="630E47F7" w14:textId="77777777" w:rsidR="00A636CE" w:rsidRPr="00380F77" w:rsidRDefault="00A636CE" w:rsidP="00A636CE">
      <w:pPr>
        <w:tabs>
          <w:tab w:val="left" w:pos="1155"/>
        </w:tabs>
        <w:jc w:val="both"/>
        <w:rPr>
          <w:bCs/>
          <w:szCs w:val="28"/>
        </w:rPr>
      </w:pPr>
    </w:p>
    <w:p w14:paraId="1971D0C1" w14:textId="0D2F9349" w:rsidR="00B7704B" w:rsidRPr="00380F77" w:rsidRDefault="00B7704B" w:rsidP="00C56E5D">
      <w:pPr>
        <w:pStyle w:val="a4"/>
        <w:numPr>
          <w:ilvl w:val="0"/>
          <w:numId w:val="65"/>
        </w:numPr>
        <w:tabs>
          <w:tab w:val="left" w:pos="1276"/>
        </w:tabs>
        <w:ind w:left="0" w:firstLine="709"/>
        <w:jc w:val="both"/>
        <w:rPr>
          <w:bCs/>
          <w:szCs w:val="28"/>
        </w:rPr>
      </w:pPr>
      <w:r w:rsidRPr="00380F77">
        <w:rPr>
          <w:bCs/>
          <w:szCs w:val="28"/>
        </w:rPr>
        <w:t>Расчетные показатели обеспеченности и расчетные показатели доступности объектов физической культуры и массового спорта приведены в таблице 11.</w:t>
      </w:r>
    </w:p>
    <w:p w14:paraId="4FD963A1" w14:textId="77777777" w:rsidR="00A636CE" w:rsidRDefault="00A636CE" w:rsidP="00B7704B">
      <w:pPr>
        <w:ind w:firstLine="709"/>
        <w:jc w:val="both"/>
        <w:rPr>
          <w:bCs/>
          <w:szCs w:val="28"/>
        </w:rPr>
        <w:sectPr w:rsidR="00A636CE" w:rsidSect="00FF1C37">
          <w:pgSz w:w="16838" w:h="11906" w:orient="landscape"/>
          <w:pgMar w:top="1134" w:right="567" w:bottom="1134" w:left="1134" w:header="709" w:footer="709" w:gutter="0"/>
          <w:cols w:space="708"/>
          <w:docGrid w:linePitch="381"/>
        </w:sectPr>
      </w:pPr>
    </w:p>
    <w:p w14:paraId="21564040" w14:textId="77777777" w:rsidR="00B7704B" w:rsidRPr="00B7704B" w:rsidRDefault="00B7704B" w:rsidP="00B7704B">
      <w:pPr>
        <w:jc w:val="center"/>
        <w:rPr>
          <w:rFonts w:eastAsia="Calibri"/>
          <w:szCs w:val="28"/>
          <w:lang w:eastAsia="en-US"/>
        </w:rPr>
      </w:pPr>
      <w:r w:rsidRPr="00B7704B">
        <w:rPr>
          <w:rFonts w:eastAsia="Calibri"/>
          <w:szCs w:val="28"/>
          <w:lang w:eastAsia="en-US"/>
        </w:rPr>
        <w:lastRenderedPageBreak/>
        <w:t>Расчетные показатели обеспеченности и расчетные показатели доступности объектов физической культуры и массового спорта</w:t>
      </w:r>
    </w:p>
    <w:p w14:paraId="135C0BB0" w14:textId="39D57522" w:rsidR="00B7704B" w:rsidRPr="00B7704B" w:rsidRDefault="00B7704B" w:rsidP="00B7704B">
      <w:pPr>
        <w:ind w:firstLine="709"/>
        <w:jc w:val="right"/>
        <w:rPr>
          <w:bCs/>
          <w:szCs w:val="28"/>
        </w:rPr>
      </w:pPr>
      <w:r w:rsidRPr="00B7704B">
        <w:rPr>
          <w:bCs/>
          <w:szCs w:val="28"/>
        </w:rPr>
        <w:t>Таблица 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4A0" w:firstRow="1" w:lastRow="0" w:firstColumn="1" w:lastColumn="0" w:noHBand="0" w:noVBand="1"/>
      </w:tblPr>
      <w:tblGrid>
        <w:gridCol w:w="671"/>
        <w:gridCol w:w="1838"/>
        <w:gridCol w:w="1876"/>
        <w:gridCol w:w="1913"/>
        <w:gridCol w:w="2404"/>
        <w:gridCol w:w="2224"/>
        <w:gridCol w:w="13"/>
        <w:gridCol w:w="1795"/>
        <w:gridCol w:w="2393"/>
      </w:tblGrid>
      <w:tr w:rsidR="00B7704B" w:rsidRPr="00B7704B" w14:paraId="0ED957C0" w14:textId="77777777" w:rsidTr="008F0D38">
        <w:tc>
          <w:tcPr>
            <w:tcW w:w="229" w:type="pct"/>
            <w:vMerge w:val="restart"/>
            <w:tcBorders>
              <w:bottom w:val="single" w:sz="4" w:space="0" w:color="auto"/>
            </w:tcBorders>
            <w:vAlign w:val="center"/>
          </w:tcPr>
          <w:p w14:paraId="6CFE28E9" w14:textId="129C1835" w:rsidR="00B7704B" w:rsidRPr="00B7704B" w:rsidRDefault="00B7704B" w:rsidP="00B7704B">
            <w:pPr>
              <w:widowControl w:val="0"/>
              <w:autoSpaceDE w:val="0"/>
              <w:autoSpaceDN w:val="0"/>
              <w:adjustRightInd w:val="0"/>
              <w:jc w:val="center"/>
              <w:rPr>
                <w:bCs/>
                <w:sz w:val="24"/>
                <w:lang w:eastAsia="ru-RU"/>
              </w:rPr>
            </w:pPr>
            <w:r>
              <w:rPr>
                <w:bCs/>
                <w:sz w:val="24"/>
                <w:lang w:eastAsia="ru-RU"/>
              </w:rPr>
              <w:t>№ п/п</w:t>
            </w:r>
          </w:p>
        </w:tc>
        <w:tc>
          <w:tcPr>
            <w:tcW w:w="600" w:type="pct"/>
            <w:vMerge w:val="restart"/>
            <w:tcBorders>
              <w:bottom w:val="single" w:sz="4" w:space="0" w:color="auto"/>
            </w:tcBorders>
            <w:vAlign w:val="center"/>
          </w:tcPr>
          <w:p w14:paraId="03EC9F1F" w14:textId="17427E90"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Область нормирования</w:t>
            </w:r>
          </w:p>
        </w:tc>
        <w:tc>
          <w:tcPr>
            <w:tcW w:w="613" w:type="pct"/>
            <w:vMerge w:val="restart"/>
            <w:tcBorders>
              <w:bottom w:val="single" w:sz="4" w:space="0" w:color="auto"/>
            </w:tcBorders>
            <w:vAlign w:val="center"/>
          </w:tcPr>
          <w:p w14:paraId="27A10F4D"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Показатель (название)</w:t>
            </w:r>
          </w:p>
        </w:tc>
        <w:tc>
          <w:tcPr>
            <w:tcW w:w="625" w:type="pct"/>
            <w:vMerge w:val="restart"/>
            <w:tcBorders>
              <w:bottom w:val="single" w:sz="4" w:space="0" w:color="auto"/>
            </w:tcBorders>
            <w:vAlign w:val="center"/>
          </w:tcPr>
          <w:p w14:paraId="68D4C8CC"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Перечень объектов</w:t>
            </w:r>
          </w:p>
        </w:tc>
        <w:tc>
          <w:tcPr>
            <w:tcW w:w="1548" w:type="pct"/>
            <w:gridSpan w:val="3"/>
            <w:tcBorders>
              <w:bottom w:val="single" w:sz="4" w:space="0" w:color="auto"/>
            </w:tcBorders>
            <w:vAlign w:val="center"/>
          </w:tcPr>
          <w:p w14:paraId="4628336B"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Минимально допустимый уровень обеспеченности</w:t>
            </w:r>
          </w:p>
        </w:tc>
        <w:tc>
          <w:tcPr>
            <w:tcW w:w="1385" w:type="pct"/>
            <w:gridSpan w:val="2"/>
            <w:tcBorders>
              <w:bottom w:val="single" w:sz="4" w:space="0" w:color="auto"/>
            </w:tcBorders>
            <w:vAlign w:val="center"/>
          </w:tcPr>
          <w:p w14:paraId="0F496CA3"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Максимально допустимый уровень территориальной доступности</w:t>
            </w:r>
          </w:p>
        </w:tc>
      </w:tr>
      <w:tr w:rsidR="00B7704B" w:rsidRPr="00B7704B" w14:paraId="0B892916" w14:textId="77777777" w:rsidTr="008F0D38">
        <w:tc>
          <w:tcPr>
            <w:tcW w:w="229" w:type="pct"/>
            <w:vMerge/>
            <w:tcBorders>
              <w:bottom w:val="single" w:sz="4" w:space="0" w:color="auto"/>
            </w:tcBorders>
          </w:tcPr>
          <w:p w14:paraId="24C33EE6" w14:textId="77777777" w:rsidR="00B7704B" w:rsidRPr="00B7704B" w:rsidRDefault="00B7704B" w:rsidP="00B7704B">
            <w:pPr>
              <w:widowControl w:val="0"/>
              <w:autoSpaceDE w:val="0"/>
              <w:autoSpaceDN w:val="0"/>
              <w:adjustRightInd w:val="0"/>
              <w:jc w:val="center"/>
              <w:rPr>
                <w:bCs/>
                <w:sz w:val="24"/>
                <w:lang w:eastAsia="ru-RU"/>
              </w:rPr>
            </w:pPr>
          </w:p>
        </w:tc>
        <w:tc>
          <w:tcPr>
            <w:tcW w:w="600" w:type="pct"/>
            <w:vMerge/>
            <w:tcBorders>
              <w:bottom w:val="single" w:sz="4" w:space="0" w:color="auto"/>
            </w:tcBorders>
            <w:vAlign w:val="center"/>
          </w:tcPr>
          <w:p w14:paraId="43080C82" w14:textId="6D74613C" w:rsidR="00B7704B" w:rsidRPr="00B7704B" w:rsidRDefault="00B7704B" w:rsidP="00B7704B">
            <w:pPr>
              <w:widowControl w:val="0"/>
              <w:autoSpaceDE w:val="0"/>
              <w:autoSpaceDN w:val="0"/>
              <w:adjustRightInd w:val="0"/>
              <w:jc w:val="center"/>
              <w:rPr>
                <w:bCs/>
                <w:sz w:val="24"/>
                <w:lang w:eastAsia="ru-RU"/>
              </w:rPr>
            </w:pPr>
          </w:p>
        </w:tc>
        <w:tc>
          <w:tcPr>
            <w:tcW w:w="613" w:type="pct"/>
            <w:vMerge/>
            <w:tcBorders>
              <w:bottom w:val="single" w:sz="4" w:space="0" w:color="auto"/>
            </w:tcBorders>
            <w:vAlign w:val="center"/>
          </w:tcPr>
          <w:p w14:paraId="26D4B411" w14:textId="77777777" w:rsidR="00B7704B" w:rsidRPr="00B7704B" w:rsidRDefault="00B7704B" w:rsidP="00B7704B">
            <w:pPr>
              <w:widowControl w:val="0"/>
              <w:autoSpaceDE w:val="0"/>
              <w:autoSpaceDN w:val="0"/>
              <w:adjustRightInd w:val="0"/>
              <w:jc w:val="center"/>
              <w:rPr>
                <w:bCs/>
                <w:sz w:val="24"/>
                <w:lang w:eastAsia="ru-RU"/>
              </w:rPr>
            </w:pPr>
          </w:p>
        </w:tc>
        <w:tc>
          <w:tcPr>
            <w:tcW w:w="625" w:type="pct"/>
            <w:vMerge/>
            <w:tcBorders>
              <w:bottom w:val="single" w:sz="4" w:space="0" w:color="auto"/>
            </w:tcBorders>
            <w:vAlign w:val="center"/>
          </w:tcPr>
          <w:p w14:paraId="490CA5AD" w14:textId="77777777" w:rsidR="00B7704B" w:rsidRPr="00B7704B" w:rsidRDefault="00B7704B" w:rsidP="00B7704B">
            <w:pPr>
              <w:widowControl w:val="0"/>
              <w:autoSpaceDE w:val="0"/>
              <w:autoSpaceDN w:val="0"/>
              <w:adjustRightInd w:val="0"/>
              <w:jc w:val="center"/>
              <w:rPr>
                <w:bCs/>
                <w:sz w:val="24"/>
                <w:lang w:eastAsia="ru-RU"/>
              </w:rPr>
            </w:pPr>
          </w:p>
        </w:tc>
        <w:tc>
          <w:tcPr>
            <w:tcW w:w="802" w:type="pct"/>
            <w:tcBorders>
              <w:bottom w:val="single" w:sz="4" w:space="0" w:color="auto"/>
            </w:tcBorders>
            <w:vAlign w:val="center"/>
          </w:tcPr>
          <w:p w14:paraId="053CABDA"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единица измерения</w:t>
            </w:r>
          </w:p>
        </w:tc>
        <w:tc>
          <w:tcPr>
            <w:tcW w:w="742" w:type="pct"/>
            <w:tcBorders>
              <w:bottom w:val="single" w:sz="4" w:space="0" w:color="auto"/>
            </w:tcBorders>
            <w:vAlign w:val="center"/>
          </w:tcPr>
          <w:p w14:paraId="0399810C"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значение</w:t>
            </w:r>
          </w:p>
        </w:tc>
        <w:tc>
          <w:tcPr>
            <w:tcW w:w="591" w:type="pct"/>
            <w:gridSpan w:val="2"/>
            <w:tcBorders>
              <w:bottom w:val="single" w:sz="4" w:space="0" w:color="auto"/>
            </w:tcBorders>
            <w:vAlign w:val="center"/>
          </w:tcPr>
          <w:p w14:paraId="32F85B56"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единица измерения</w:t>
            </w:r>
          </w:p>
        </w:tc>
        <w:tc>
          <w:tcPr>
            <w:tcW w:w="799" w:type="pct"/>
            <w:tcBorders>
              <w:bottom w:val="single" w:sz="4" w:space="0" w:color="auto"/>
            </w:tcBorders>
            <w:vAlign w:val="center"/>
          </w:tcPr>
          <w:p w14:paraId="7CD4D1FF"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значение</w:t>
            </w:r>
          </w:p>
        </w:tc>
      </w:tr>
      <w:tr w:rsidR="00B7704B" w:rsidRPr="00B7704B" w14:paraId="4BE77AC5" w14:textId="77777777" w:rsidTr="008F0D38">
        <w:trPr>
          <w:trHeight w:val="20"/>
        </w:trPr>
        <w:tc>
          <w:tcPr>
            <w:tcW w:w="229" w:type="pct"/>
            <w:tcBorders>
              <w:top w:val="single" w:sz="4" w:space="0" w:color="auto"/>
              <w:left w:val="single" w:sz="4" w:space="0" w:color="auto"/>
              <w:bottom w:val="single" w:sz="4" w:space="0" w:color="auto"/>
              <w:right w:val="single" w:sz="4" w:space="0" w:color="auto"/>
            </w:tcBorders>
          </w:tcPr>
          <w:p w14:paraId="40FD420F" w14:textId="4C9B0C47" w:rsidR="00B7704B" w:rsidRPr="00B7704B" w:rsidRDefault="00B7704B" w:rsidP="00B7704B">
            <w:pPr>
              <w:widowControl w:val="0"/>
              <w:autoSpaceDE w:val="0"/>
              <w:autoSpaceDN w:val="0"/>
              <w:adjustRightInd w:val="0"/>
              <w:jc w:val="center"/>
              <w:rPr>
                <w:bCs/>
                <w:sz w:val="24"/>
                <w:lang w:eastAsia="ru-RU"/>
              </w:rPr>
            </w:pPr>
            <w:r>
              <w:rPr>
                <w:bCs/>
                <w:sz w:val="24"/>
                <w:lang w:eastAsia="ru-RU"/>
              </w:rPr>
              <w:t>1.</w:t>
            </w:r>
          </w:p>
        </w:tc>
        <w:tc>
          <w:tcPr>
            <w:tcW w:w="600" w:type="pct"/>
            <w:tcBorders>
              <w:top w:val="single" w:sz="4" w:space="0" w:color="auto"/>
              <w:left w:val="single" w:sz="4" w:space="0" w:color="auto"/>
              <w:bottom w:val="single" w:sz="4" w:space="0" w:color="auto"/>
              <w:right w:val="single" w:sz="4" w:space="0" w:color="auto"/>
            </w:tcBorders>
          </w:tcPr>
          <w:p w14:paraId="6E504BE1" w14:textId="7150BA05" w:rsidR="00B7704B" w:rsidRPr="00B7704B" w:rsidRDefault="00B7704B" w:rsidP="00B7704B">
            <w:pPr>
              <w:widowControl w:val="0"/>
              <w:autoSpaceDE w:val="0"/>
              <w:autoSpaceDN w:val="0"/>
              <w:adjustRightInd w:val="0"/>
              <w:rPr>
                <w:bCs/>
                <w:sz w:val="24"/>
                <w:lang w:eastAsia="ru-RU"/>
              </w:rPr>
            </w:pPr>
            <w:r w:rsidRPr="00B7704B">
              <w:rPr>
                <w:bCs/>
                <w:sz w:val="24"/>
                <w:lang w:eastAsia="ru-RU"/>
              </w:rPr>
              <w:t>Плавательные бассейны</w:t>
            </w:r>
          </w:p>
        </w:tc>
        <w:tc>
          <w:tcPr>
            <w:tcW w:w="613" w:type="pct"/>
            <w:tcBorders>
              <w:top w:val="single" w:sz="4" w:space="0" w:color="auto"/>
              <w:left w:val="single" w:sz="4" w:space="0" w:color="auto"/>
              <w:bottom w:val="single" w:sz="4" w:space="0" w:color="auto"/>
              <w:right w:val="single" w:sz="4" w:space="0" w:color="auto"/>
            </w:tcBorders>
          </w:tcPr>
          <w:p w14:paraId="197BF5AB"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Обеспеченность населения плавательными бассейнами</w:t>
            </w:r>
          </w:p>
        </w:tc>
        <w:tc>
          <w:tcPr>
            <w:tcW w:w="625" w:type="pct"/>
            <w:tcBorders>
              <w:top w:val="single" w:sz="4" w:space="0" w:color="auto"/>
              <w:left w:val="single" w:sz="4" w:space="0" w:color="auto"/>
              <w:bottom w:val="single" w:sz="4" w:space="0" w:color="auto"/>
              <w:right w:val="single" w:sz="4" w:space="0" w:color="auto"/>
            </w:tcBorders>
          </w:tcPr>
          <w:p w14:paraId="438C6F92"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Бассейны, а также плавательные дорожки в физкультурно-оздоровительных комплексах и спортивных комплексах, доступных для массового посещения</w:t>
            </w:r>
          </w:p>
        </w:tc>
        <w:tc>
          <w:tcPr>
            <w:tcW w:w="802" w:type="pct"/>
            <w:tcBorders>
              <w:top w:val="single" w:sz="4" w:space="0" w:color="auto"/>
              <w:left w:val="single" w:sz="4" w:space="0" w:color="auto"/>
              <w:bottom w:val="single" w:sz="4" w:space="0" w:color="auto"/>
              <w:right w:val="single" w:sz="4" w:space="0" w:color="auto"/>
            </w:tcBorders>
          </w:tcPr>
          <w:p w14:paraId="7DA114B1"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Обеспеченность населения плавательными бассейнами, единиц на 100 тыс. жителей;</w:t>
            </w:r>
          </w:p>
          <w:p w14:paraId="27A3D6A5" w14:textId="77777777" w:rsidR="00B7704B" w:rsidRPr="00B7704B" w:rsidRDefault="00B7704B" w:rsidP="00B7704B">
            <w:pPr>
              <w:widowControl w:val="0"/>
              <w:autoSpaceDE w:val="0"/>
              <w:autoSpaceDN w:val="0"/>
              <w:adjustRightInd w:val="0"/>
              <w:rPr>
                <w:bCs/>
                <w:sz w:val="24"/>
                <w:lang w:eastAsia="ru-RU"/>
              </w:rPr>
            </w:pPr>
            <w:proofErr w:type="spellStart"/>
            <w:proofErr w:type="gramStart"/>
            <w:r w:rsidRPr="00B7704B">
              <w:rPr>
                <w:bCs/>
                <w:sz w:val="24"/>
                <w:lang w:eastAsia="ru-RU"/>
              </w:rPr>
              <w:t>кв.м</w:t>
            </w:r>
            <w:proofErr w:type="spellEnd"/>
            <w:proofErr w:type="gramEnd"/>
            <w:r w:rsidRPr="00B7704B">
              <w:rPr>
                <w:bCs/>
                <w:sz w:val="24"/>
                <w:lang w:eastAsia="ru-RU"/>
              </w:rPr>
              <w:t xml:space="preserve"> площади зеркала воды на 1 тыс. жителей</w:t>
            </w:r>
          </w:p>
        </w:tc>
        <w:tc>
          <w:tcPr>
            <w:tcW w:w="742" w:type="pct"/>
            <w:tcBorders>
              <w:top w:val="single" w:sz="4" w:space="0" w:color="auto"/>
              <w:left w:val="single" w:sz="4" w:space="0" w:color="auto"/>
              <w:bottom w:val="single" w:sz="4" w:space="0" w:color="auto"/>
              <w:right w:val="single" w:sz="4" w:space="0" w:color="auto"/>
            </w:tcBorders>
          </w:tcPr>
          <w:p w14:paraId="536E33A9" w14:textId="77777777" w:rsidR="00B7704B" w:rsidRPr="00B7704B" w:rsidRDefault="00B7704B" w:rsidP="00C56E5D">
            <w:pPr>
              <w:numPr>
                <w:ilvl w:val="0"/>
                <w:numId w:val="9"/>
              </w:numPr>
              <w:tabs>
                <w:tab w:val="left" w:pos="220"/>
              </w:tabs>
              <w:ind w:left="0" w:firstLine="0"/>
              <w:contextualSpacing/>
              <w:rPr>
                <w:bCs/>
                <w:sz w:val="24"/>
                <w:lang w:eastAsia="ru-RU"/>
              </w:rPr>
            </w:pPr>
            <w:r w:rsidRPr="00B7704B">
              <w:rPr>
                <w:bCs/>
                <w:sz w:val="24"/>
                <w:lang w:eastAsia="ru-RU"/>
              </w:rPr>
              <w:t>5 плавательных бассейнов на 100 тыс. жителей;</w:t>
            </w:r>
          </w:p>
          <w:p w14:paraId="45C0AB51" w14:textId="77777777" w:rsidR="00B7704B" w:rsidRPr="00B7704B" w:rsidRDefault="00B7704B" w:rsidP="00C56E5D">
            <w:pPr>
              <w:numPr>
                <w:ilvl w:val="0"/>
                <w:numId w:val="9"/>
              </w:numPr>
              <w:tabs>
                <w:tab w:val="left" w:pos="220"/>
              </w:tabs>
              <w:ind w:left="0" w:firstLine="0"/>
              <w:contextualSpacing/>
              <w:rPr>
                <w:bCs/>
                <w:sz w:val="24"/>
                <w:lang w:eastAsia="ru-RU"/>
              </w:rPr>
            </w:pPr>
            <w:r w:rsidRPr="00B7704B">
              <w:rPr>
                <w:bCs/>
                <w:sz w:val="24"/>
                <w:lang w:eastAsia="ru-RU"/>
              </w:rPr>
              <w:t xml:space="preserve">75 </w:t>
            </w:r>
            <w:proofErr w:type="spellStart"/>
            <w:proofErr w:type="gramStart"/>
            <w:r w:rsidRPr="00B7704B">
              <w:rPr>
                <w:bCs/>
                <w:sz w:val="24"/>
                <w:lang w:eastAsia="ru-RU"/>
              </w:rPr>
              <w:t>кв.м</w:t>
            </w:r>
            <w:proofErr w:type="spellEnd"/>
            <w:proofErr w:type="gramEnd"/>
            <w:r w:rsidRPr="00B7704B">
              <w:rPr>
                <w:bCs/>
                <w:sz w:val="24"/>
                <w:lang w:eastAsia="ru-RU"/>
              </w:rPr>
              <w:t xml:space="preserve"> площади зеркала воды на 1 тыс. жителей</w:t>
            </w:r>
          </w:p>
        </w:tc>
        <w:tc>
          <w:tcPr>
            <w:tcW w:w="591" w:type="pct"/>
            <w:gridSpan w:val="2"/>
            <w:tcBorders>
              <w:top w:val="single" w:sz="4" w:space="0" w:color="auto"/>
              <w:left w:val="single" w:sz="4" w:space="0" w:color="auto"/>
              <w:bottom w:val="single" w:sz="4" w:space="0" w:color="auto"/>
              <w:right w:val="single" w:sz="4" w:space="0" w:color="auto"/>
            </w:tcBorders>
          </w:tcPr>
          <w:p w14:paraId="0B7922DD"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Не устанавливается</w:t>
            </w:r>
          </w:p>
        </w:tc>
        <w:tc>
          <w:tcPr>
            <w:tcW w:w="799" w:type="pct"/>
            <w:tcBorders>
              <w:top w:val="single" w:sz="4" w:space="0" w:color="auto"/>
              <w:left w:val="single" w:sz="4" w:space="0" w:color="auto"/>
              <w:bottom w:val="single" w:sz="4" w:space="0" w:color="auto"/>
              <w:right w:val="single" w:sz="4" w:space="0" w:color="auto"/>
            </w:tcBorders>
          </w:tcPr>
          <w:p w14:paraId="413B22FF"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Не устанавливается.</w:t>
            </w:r>
          </w:p>
          <w:p w14:paraId="14BA58A5" w14:textId="243BFEE4" w:rsidR="00B7704B" w:rsidRPr="00B7704B" w:rsidRDefault="00B7704B" w:rsidP="00B7704B">
            <w:pPr>
              <w:widowControl w:val="0"/>
              <w:autoSpaceDE w:val="0"/>
              <w:autoSpaceDN w:val="0"/>
              <w:adjustRightInd w:val="0"/>
              <w:rPr>
                <w:bCs/>
                <w:sz w:val="24"/>
                <w:lang w:eastAsia="ru-RU"/>
              </w:rPr>
            </w:pPr>
            <w:r w:rsidRPr="00B7704B">
              <w:rPr>
                <w:bCs/>
                <w:sz w:val="24"/>
                <w:lang w:eastAsia="ru-RU"/>
              </w:rPr>
              <w:t xml:space="preserve">Рекомендуемая транспортная доступность для городского округа Липецк не более 30 минут общественным транспортом </w:t>
            </w:r>
          </w:p>
        </w:tc>
      </w:tr>
      <w:tr w:rsidR="00B7704B" w:rsidRPr="00B7704B" w14:paraId="502A559E" w14:textId="77777777" w:rsidTr="00B7704B">
        <w:trPr>
          <w:trHeight w:val="20"/>
        </w:trPr>
        <w:tc>
          <w:tcPr>
            <w:tcW w:w="229" w:type="pct"/>
          </w:tcPr>
          <w:p w14:paraId="6C7248D4" w14:textId="0D81AB62" w:rsidR="00B7704B" w:rsidRPr="00B7704B" w:rsidRDefault="00B7704B" w:rsidP="00B7704B">
            <w:pPr>
              <w:widowControl w:val="0"/>
              <w:autoSpaceDE w:val="0"/>
              <w:autoSpaceDN w:val="0"/>
              <w:adjustRightInd w:val="0"/>
              <w:jc w:val="center"/>
              <w:rPr>
                <w:bCs/>
                <w:sz w:val="24"/>
                <w:lang w:eastAsia="ru-RU"/>
              </w:rPr>
            </w:pPr>
            <w:r>
              <w:rPr>
                <w:bCs/>
                <w:sz w:val="24"/>
                <w:lang w:eastAsia="ru-RU"/>
              </w:rPr>
              <w:t>2.</w:t>
            </w:r>
          </w:p>
        </w:tc>
        <w:tc>
          <w:tcPr>
            <w:tcW w:w="600" w:type="pct"/>
          </w:tcPr>
          <w:p w14:paraId="0A5DC6B0" w14:textId="4EDC172F" w:rsidR="00B7704B" w:rsidRPr="00B7704B" w:rsidRDefault="00B7704B" w:rsidP="00B7704B">
            <w:pPr>
              <w:widowControl w:val="0"/>
              <w:autoSpaceDE w:val="0"/>
              <w:autoSpaceDN w:val="0"/>
              <w:adjustRightInd w:val="0"/>
              <w:rPr>
                <w:bCs/>
                <w:sz w:val="24"/>
                <w:lang w:eastAsia="ru-RU"/>
              </w:rPr>
            </w:pPr>
            <w:r w:rsidRPr="00B7704B">
              <w:rPr>
                <w:bCs/>
                <w:sz w:val="24"/>
                <w:lang w:eastAsia="ru-RU"/>
              </w:rPr>
              <w:t>Стадионы с трибунами на 1500 мест и более</w:t>
            </w:r>
          </w:p>
        </w:tc>
        <w:tc>
          <w:tcPr>
            <w:tcW w:w="613" w:type="pct"/>
          </w:tcPr>
          <w:p w14:paraId="4A9C0FB9"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Обеспеченность населения стадионами с трибунами на 1500 мест и более</w:t>
            </w:r>
          </w:p>
        </w:tc>
        <w:tc>
          <w:tcPr>
            <w:tcW w:w="625" w:type="pct"/>
          </w:tcPr>
          <w:p w14:paraId="6014187A"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Стадионы всех видов с трибунами на 1500 мест и более</w:t>
            </w:r>
          </w:p>
        </w:tc>
        <w:tc>
          <w:tcPr>
            <w:tcW w:w="802" w:type="pct"/>
          </w:tcPr>
          <w:p w14:paraId="7DFBEC37"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Обеспеченность населения стадионами, единиц на 100 тыс. жителей</w:t>
            </w:r>
          </w:p>
        </w:tc>
        <w:tc>
          <w:tcPr>
            <w:tcW w:w="742" w:type="pct"/>
            <w:tcBorders>
              <w:top w:val="single" w:sz="4" w:space="0" w:color="auto"/>
              <w:left w:val="single" w:sz="4" w:space="0" w:color="auto"/>
              <w:bottom w:val="single" w:sz="4" w:space="0" w:color="auto"/>
              <w:right w:val="single" w:sz="4" w:space="0" w:color="auto"/>
            </w:tcBorders>
          </w:tcPr>
          <w:p w14:paraId="44A1E966"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1</w:t>
            </w:r>
          </w:p>
        </w:tc>
        <w:tc>
          <w:tcPr>
            <w:tcW w:w="591" w:type="pct"/>
            <w:gridSpan w:val="2"/>
            <w:tcBorders>
              <w:top w:val="single" w:sz="4" w:space="0" w:color="auto"/>
              <w:left w:val="single" w:sz="4" w:space="0" w:color="auto"/>
              <w:bottom w:val="single" w:sz="4" w:space="0" w:color="auto"/>
              <w:right w:val="single" w:sz="4" w:space="0" w:color="auto"/>
            </w:tcBorders>
          </w:tcPr>
          <w:p w14:paraId="1283CBCB"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Не устанавливается</w:t>
            </w:r>
          </w:p>
        </w:tc>
        <w:tc>
          <w:tcPr>
            <w:tcW w:w="799" w:type="pct"/>
            <w:tcBorders>
              <w:top w:val="single" w:sz="4" w:space="0" w:color="auto"/>
              <w:left w:val="single" w:sz="4" w:space="0" w:color="auto"/>
              <w:bottom w:val="single" w:sz="4" w:space="0" w:color="auto"/>
              <w:right w:val="single" w:sz="4" w:space="0" w:color="auto"/>
            </w:tcBorders>
          </w:tcPr>
          <w:p w14:paraId="652DE723"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Не устанавливается.</w:t>
            </w:r>
          </w:p>
          <w:p w14:paraId="2D0912FE" w14:textId="2CAE2CB3" w:rsidR="00B7704B" w:rsidRPr="00B7704B" w:rsidRDefault="00B7704B" w:rsidP="00B7704B">
            <w:pPr>
              <w:widowControl w:val="0"/>
              <w:autoSpaceDE w:val="0"/>
              <w:autoSpaceDN w:val="0"/>
              <w:adjustRightInd w:val="0"/>
              <w:rPr>
                <w:bCs/>
                <w:sz w:val="24"/>
                <w:lang w:eastAsia="ru-RU"/>
              </w:rPr>
            </w:pPr>
            <w:r w:rsidRPr="00B7704B">
              <w:rPr>
                <w:bCs/>
                <w:sz w:val="24"/>
                <w:lang w:eastAsia="ru-RU"/>
              </w:rPr>
              <w:t>Рекомендуемая транспортная доступность для городского округа Липецк не более 30 минут общественным транспортом</w:t>
            </w:r>
          </w:p>
        </w:tc>
      </w:tr>
      <w:tr w:rsidR="00B7704B" w:rsidRPr="00B7704B" w14:paraId="4E42AF62" w14:textId="77777777" w:rsidTr="00B7704B">
        <w:trPr>
          <w:trHeight w:val="20"/>
        </w:trPr>
        <w:tc>
          <w:tcPr>
            <w:tcW w:w="229" w:type="pct"/>
          </w:tcPr>
          <w:p w14:paraId="5909B6AA" w14:textId="7027A669" w:rsidR="00B7704B" w:rsidRPr="00B7704B" w:rsidRDefault="00B7704B" w:rsidP="00B7704B">
            <w:pPr>
              <w:widowControl w:val="0"/>
              <w:autoSpaceDE w:val="0"/>
              <w:autoSpaceDN w:val="0"/>
              <w:adjustRightInd w:val="0"/>
              <w:jc w:val="center"/>
              <w:rPr>
                <w:bCs/>
                <w:sz w:val="24"/>
                <w:lang w:eastAsia="ru-RU"/>
              </w:rPr>
            </w:pPr>
            <w:r>
              <w:rPr>
                <w:bCs/>
                <w:sz w:val="24"/>
                <w:lang w:eastAsia="ru-RU"/>
              </w:rPr>
              <w:t>3.</w:t>
            </w:r>
          </w:p>
        </w:tc>
        <w:tc>
          <w:tcPr>
            <w:tcW w:w="600" w:type="pct"/>
          </w:tcPr>
          <w:p w14:paraId="032362D9" w14:textId="7760D649" w:rsidR="00B7704B" w:rsidRPr="00B7704B" w:rsidRDefault="00B7704B" w:rsidP="00B7704B">
            <w:pPr>
              <w:widowControl w:val="0"/>
              <w:autoSpaceDE w:val="0"/>
              <w:autoSpaceDN w:val="0"/>
              <w:adjustRightInd w:val="0"/>
              <w:rPr>
                <w:bCs/>
                <w:sz w:val="24"/>
                <w:lang w:eastAsia="ru-RU"/>
              </w:rPr>
            </w:pPr>
            <w:r w:rsidRPr="00B7704B">
              <w:rPr>
                <w:bCs/>
                <w:sz w:val="24"/>
                <w:lang w:eastAsia="ru-RU"/>
              </w:rPr>
              <w:t>Плоскостные спортивные сооружения</w:t>
            </w:r>
          </w:p>
        </w:tc>
        <w:tc>
          <w:tcPr>
            <w:tcW w:w="613" w:type="pct"/>
          </w:tcPr>
          <w:p w14:paraId="7F93C724"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 xml:space="preserve">Обеспеченность населения плоскостными спортивными сооружениями </w:t>
            </w:r>
            <w:r w:rsidRPr="00B7704B">
              <w:rPr>
                <w:bCs/>
                <w:sz w:val="24"/>
                <w:lang w:eastAsia="ru-RU"/>
              </w:rPr>
              <w:lastRenderedPageBreak/>
              <w:t>для занятия физкультурой и массовым спортом</w:t>
            </w:r>
          </w:p>
        </w:tc>
        <w:tc>
          <w:tcPr>
            <w:tcW w:w="625" w:type="pct"/>
          </w:tcPr>
          <w:p w14:paraId="634BA5A4"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lastRenderedPageBreak/>
              <w:t xml:space="preserve">Площадки воркаута, хоккейные коробки, баскетбольные, </w:t>
            </w:r>
            <w:r w:rsidRPr="00B7704B">
              <w:rPr>
                <w:bCs/>
                <w:sz w:val="24"/>
                <w:lang w:eastAsia="ru-RU"/>
              </w:rPr>
              <w:lastRenderedPageBreak/>
              <w:t>волейбольные, универсальные площадки, поля для мини-футбола</w:t>
            </w:r>
          </w:p>
        </w:tc>
        <w:tc>
          <w:tcPr>
            <w:tcW w:w="802" w:type="pct"/>
          </w:tcPr>
          <w:p w14:paraId="681E7531"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lastRenderedPageBreak/>
              <w:t xml:space="preserve">Обеспеченность населения плоскостными спортивными сооружениями, </w:t>
            </w:r>
            <w:r w:rsidRPr="00B7704B">
              <w:rPr>
                <w:bCs/>
                <w:sz w:val="24"/>
                <w:lang w:eastAsia="ru-RU"/>
              </w:rPr>
              <w:lastRenderedPageBreak/>
              <w:t>единиц на 100 тыс. жителей; кв. м площади объектов на 1 тыс. жителей</w:t>
            </w:r>
          </w:p>
        </w:tc>
        <w:tc>
          <w:tcPr>
            <w:tcW w:w="742" w:type="pct"/>
            <w:tcBorders>
              <w:top w:val="single" w:sz="4" w:space="0" w:color="auto"/>
              <w:left w:val="single" w:sz="4" w:space="0" w:color="auto"/>
              <w:bottom w:val="single" w:sz="4" w:space="0" w:color="auto"/>
              <w:right w:val="single" w:sz="4" w:space="0" w:color="auto"/>
            </w:tcBorders>
          </w:tcPr>
          <w:p w14:paraId="7382D93A"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lastRenderedPageBreak/>
              <w:t>110 объектов на 100 тыс. жителей;</w:t>
            </w:r>
          </w:p>
          <w:p w14:paraId="7DD46CA5"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 xml:space="preserve">1950 </w:t>
            </w:r>
            <w:proofErr w:type="spellStart"/>
            <w:proofErr w:type="gramStart"/>
            <w:r w:rsidRPr="00B7704B">
              <w:rPr>
                <w:bCs/>
                <w:sz w:val="24"/>
                <w:lang w:eastAsia="ru-RU"/>
              </w:rPr>
              <w:t>кв.м</w:t>
            </w:r>
            <w:proofErr w:type="spellEnd"/>
            <w:proofErr w:type="gramEnd"/>
            <w:r w:rsidRPr="00B7704B">
              <w:rPr>
                <w:bCs/>
                <w:sz w:val="24"/>
                <w:lang w:eastAsia="ru-RU"/>
              </w:rPr>
              <w:t xml:space="preserve"> на 1 тыс. жителей</w:t>
            </w:r>
          </w:p>
        </w:tc>
        <w:tc>
          <w:tcPr>
            <w:tcW w:w="591" w:type="pct"/>
            <w:gridSpan w:val="2"/>
            <w:tcBorders>
              <w:top w:val="single" w:sz="4" w:space="0" w:color="auto"/>
              <w:left w:val="single" w:sz="4" w:space="0" w:color="auto"/>
              <w:bottom w:val="single" w:sz="4" w:space="0" w:color="auto"/>
              <w:right w:val="single" w:sz="4" w:space="0" w:color="auto"/>
            </w:tcBorders>
          </w:tcPr>
          <w:p w14:paraId="5958E968" w14:textId="77777777" w:rsidR="00B7704B" w:rsidRPr="00B7704B" w:rsidRDefault="00B7704B" w:rsidP="00B7704B">
            <w:pPr>
              <w:rPr>
                <w:rFonts w:eastAsia="Calibri"/>
                <w:bCs/>
                <w:sz w:val="24"/>
                <w:lang w:eastAsia="en-US"/>
              </w:rPr>
            </w:pPr>
            <w:r w:rsidRPr="00B7704B">
              <w:rPr>
                <w:rFonts w:eastAsia="Calibri"/>
                <w:bCs/>
                <w:sz w:val="24"/>
                <w:lang w:eastAsia="en-US"/>
              </w:rPr>
              <w:t xml:space="preserve">Пешеходная доступность, м </w:t>
            </w:r>
          </w:p>
        </w:tc>
        <w:tc>
          <w:tcPr>
            <w:tcW w:w="799" w:type="pct"/>
            <w:tcBorders>
              <w:top w:val="single" w:sz="4" w:space="0" w:color="auto"/>
              <w:left w:val="single" w:sz="4" w:space="0" w:color="auto"/>
              <w:bottom w:val="single" w:sz="4" w:space="0" w:color="auto"/>
              <w:right w:val="single" w:sz="4" w:space="0" w:color="auto"/>
            </w:tcBorders>
          </w:tcPr>
          <w:p w14:paraId="42FF112C"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не более 1000 м</w:t>
            </w:r>
          </w:p>
        </w:tc>
      </w:tr>
      <w:tr w:rsidR="00B7704B" w:rsidRPr="00B7704B" w14:paraId="4A2D2F14" w14:textId="77777777" w:rsidTr="00B7704B">
        <w:trPr>
          <w:trHeight w:val="20"/>
        </w:trPr>
        <w:tc>
          <w:tcPr>
            <w:tcW w:w="229" w:type="pct"/>
          </w:tcPr>
          <w:p w14:paraId="069F096A" w14:textId="62B25D16" w:rsidR="00B7704B" w:rsidRPr="00B7704B" w:rsidRDefault="00B7704B" w:rsidP="00B7704B">
            <w:pPr>
              <w:widowControl w:val="0"/>
              <w:autoSpaceDE w:val="0"/>
              <w:autoSpaceDN w:val="0"/>
              <w:adjustRightInd w:val="0"/>
              <w:jc w:val="center"/>
              <w:rPr>
                <w:bCs/>
                <w:sz w:val="24"/>
                <w:lang w:eastAsia="ru-RU"/>
              </w:rPr>
            </w:pPr>
            <w:r>
              <w:rPr>
                <w:bCs/>
                <w:sz w:val="24"/>
                <w:lang w:eastAsia="ru-RU"/>
              </w:rPr>
              <w:t>4.</w:t>
            </w:r>
          </w:p>
        </w:tc>
        <w:tc>
          <w:tcPr>
            <w:tcW w:w="600" w:type="pct"/>
          </w:tcPr>
          <w:p w14:paraId="6F4F19BE" w14:textId="64B1733E" w:rsidR="00B7704B" w:rsidRPr="00B7704B" w:rsidRDefault="00B7704B" w:rsidP="00B7704B">
            <w:pPr>
              <w:widowControl w:val="0"/>
              <w:autoSpaceDE w:val="0"/>
              <w:autoSpaceDN w:val="0"/>
              <w:adjustRightInd w:val="0"/>
              <w:rPr>
                <w:bCs/>
                <w:sz w:val="24"/>
                <w:lang w:eastAsia="ru-RU"/>
              </w:rPr>
            </w:pPr>
            <w:r w:rsidRPr="00B7704B">
              <w:rPr>
                <w:bCs/>
                <w:sz w:val="24"/>
                <w:lang w:eastAsia="ru-RU"/>
              </w:rPr>
              <w:t>Спортивные залы</w:t>
            </w:r>
          </w:p>
        </w:tc>
        <w:tc>
          <w:tcPr>
            <w:tcW w:w="613" w:type="pct"/>
          </w:tcPr>
          <w:p w14:paraId="489B7161"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Обеспеченность населения спортивными залами для круглогодичного занятия физкультурой и массовым спортом</w:t>
            </w:r>
          </w:p>
        </w:tc>
        <w:tc>
          <w:tcPr>
            <w:tcW w:w="625" w:type="pct"/>
          </w:tcPr>
          <w:p w14:paraId="0E596AB0"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Спортивные залы</w:t>
            </w:r>
          </w:p>
        </w:tc>
        <w:tc>
          <w:tcPr>
            <w:tcW w:w="802" w:type="pct"/>
          </w:tcPr>
          <w:p w14:paraId="175E8A40"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Обеспеченность населения плоскостными спортивными сооружениями, единиц на 100 тыс. жителей; кв. м площади объектов на 1 тыс. жителей</w:t>
            </w:r>
          </w:p>
        </w:tc>
        <w:tc>
          <w:tcPr>
            <w:tcW w:w="742" w:type="pct"/>
            <w:tcBorders>
              <w:top w:val="single" w:sz="4" w:space="0" w:color="auto"/>
              <w:left w:val="single" w:sz="4" w:space="0" w:color="auto"/>
              <w:bottom w:val="single" w:sz="4" w:space="0" w:color="auto"/>
              <w:right w:val="single" w:sz="4" w:space="0" w:color="auto"/>
            </w:tcBorders>
          </w:tcPr>
          <w:p w14:paraId="20EA8874"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59 объектов на 100 тыс. жителей;</w:t>
            </w:r>
          </w:p>
          <w:p w14:paraId="60817D64"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 xml:space="preserve">350 </w:t>
            </w:r>
            <w:proofErr w:type="spellStart"/>
            <w:proofErr w:type="gramStart"/>
            <w:r w:rsidRPr="00B7704B">
              <w:rPr>
                <w:bCs/>
                <w:sz w:val="24"/>
                <w:lang w:eastAsia="ru-RU"/>
              </w:rPr>
              <w:t>кв.м</w:t>
            </w:r>
            <w:proofErr w:type="spellEnd"/>
            <w:proofErr w:type="gramEnd"/>
            <w:r w:rsidRPr="00B7704B">
              <w:rPr>
                <w:bCs/>
                <w:sz w:val="24"/>
                <w:lang w:eastAsia="ru-RU"/>
              </w:rPr>
              <w:t xml:space="preserve"> на 1 тыс. жителей</w:t>
            </w:r>
          </w:p>
        </w:tc>
        <w:tc>
          <w:tcPr>
            <w:tcW w:w="591" w:type="pct"/>
            <w:gridSpan w:val="2"/>
            <w:tcBorders>
              <w:top w:val="single" w:sz="4" w:space="0" w:color="auto"/>
              <w:left w:val="single" w:sz="4" w:space="0" w:color="auto"/>
              <w:bottom w:val="single" w:sz="4" w:space="0" w:color="auto"/>
              <w:right w:val="single" w:sz="4" w:space="0" w:color="auto"/>
            </w:tcBorders>
          </w:tcPr>
          <w:p w14:paraId="62B44875" w14:textId="77777777" w:rsidR="00B7704B" w:rsidRPr="00B7704B" w:rsidRDefault="00B7704B" w:rsidP="00B7704B">
            <w:pPr>
              <w:rPr>
                <w:rFonts w:eastAsia="Calibri"/>
                <w:bCs/>
                <w:sz w:val="24"/>
                <w:lang w:eastAsia="en-US"/>
              </w:rPr>
            </w:pPr>
            <w:r w:rsidRPr="00B7704B">
              <w:rPr>
                <w:rFonts w:eastAsia="Calibri"/>
                <w:bCs/>
                <w:sz w:val="24"/>
                <w:lang w:eastAsia="en-US"/>
              </w:rPr>
              <w:t xml:space="preserve">Пешеходная доступность, м </w:t>
            </w:r>
          </w:p>
        </w:tc>
        <w:tc>
          <w:tcPr>
            <w:tcW w:w="799" w:type="pct"/>
            <w:tcBorders>
              <w:top w:val="single" w:sz="4" w:space="0" w:color="auto"/>
              <w:left w:val="single" w:sz="4" w:space="0" w:color="auto"/>
              <w:bottom w:val="single" w:sz="4" w:space="0" w:color="auto"/>
              <w:right w:val="single" w:sz="4" w:space="0" w:color="auto"/>
            </w:tcBorders>
          </w:tcPr>
          <w:p w14:paraId="394C9642"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не более 1000 м</w:t>
            </w:r>
          </w:p>
        </w:tc>
      </w:tr>
      <w:tr w:rsidR="00B7704B" w:rsidRPr="00B7704B" w14:paraId="15BCA3E8" w14:textId="77777777" w:rsidTr="009C6B64">
        <w:trPr>
          <w:trHeight w:val="20"/>
        </w:trPr>
        <w:tc>
          <w:tcPr>
            <w:tcW w:w="229" w:type="pct"/>
            <w:tcBorders>
              <w:bottom w:val="single" w:sz="4" w:space="0" w:color="auto"/>
            </w:tcBorders>
          </w:tcPr>
          <w:p w14:paraId="040DE00E" w14:textId="67A6373E" w:rsidR="00B7704B" w:rsidRPr="00B7704B" w:rsidRDefault="00B7704B" w:rsidP="00B7704B">
            <w:pPr>
              <w:widowControl w:val="0"/>
              <w:autoSpaceDE w:val="0"/>
              <w:autoSpaceDN w:val="0"/>
              <w:adjustRightInd w:val="0"/>
              <w:jc w:val="center"/>
              <w:rPr>
                <w:bCs/>
                <w:sz w:val="24"/>
                <w:lang w:eastAsia="ru-RU"/>
              </w:rPr>
            </w:pPr>
            <w:r>
              <w:rPr>
                <w:bCs/>
                <w:sz w:val="24"/>
                <w:lang w:eastAsia="ru-RU"/>
              </w:rPr>
              <w:t>5.</w:t>
            </w:r>
          </w:p>
        </w:tc>
        <w:tc>
          <w:tcPr>
            <w:tcW w:w="600" w:type="pct"/>
            <w:tcBorders>
              <w:bottom w:val="single" w:sz="4" w:space="0" w:color="auto"/>
            </w:tcBorders>
          </w:tcPr>
          <w:p w14:paraId="4273E895" w14:textId="1E38CC9A" w:rsidR="00B7704B" w:rsidRPr="00B7704B" w:rsidRDefault="00B7704B" w:rsidP="00B7704B">
            <w:pPr>
              <w:widowControl w:val="0"/>
              <w:autoSpaceDE w:val="0"/>
              <w:autoSpaceDN w:val="0"/>
              <w:adjustRightInd w:val="0"/>
              <w:rPr>
                <w:bCs/>
                <w:sz w:val="24"/>
                <w:lang w:eastAsia="ru-RU"/>
              </w:rPr>
            </w:pPr>
            <w:r w:rsidRPr="00B7704B">
              <w:rPr>
                <w:bCs/>
                <w:sz w:val="24"/>
                <w:lang w:eastAsia="ru-RU"/>
              </w:rPr>
              <w:t>Крытые спортивные объекты с искусственным льдом, манежи, лыжные базы, биатлонные комплексы, сооружения для стрелковых видов спорта</w:t>
            </w:r>
          </w:p>
        </w:tc>
        <w:tc>
          <w:tcPr>
            <w:tcW w:w="613" w:type="pct"/>
            <w:tcBorders>
              <w:bottom w:val="single" w:sz="4" w:space="0" w:color="auto"/>
            </w:tcBorders>
          </w:tcPr>
          <w:p w14:paraId="73AE7F8E"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Обеспеченность населения крытыми спортивными объектами с искусственным льдом, манежами, лыжными базами, биатлонными комплексами, сооружениями для стрелковых видов спорта</w:t>
            </w:r>
          </w:p>
        </w:tc>
        <w:tc>
          <w:tcPr>
            <w:tcW w:w="625" w:type="pct"/>
            <w:tcBorders>
              <w:bottom w:val="single" w:sz="4" w:space="0" w:color="auto"/>
            </w:tcBorders>
          </w:tcPr>
          <w:p w14:paraId="08606C37"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Крытые спортивные объекты с искусственным льдом, манежи, лыжные базы, биатлонные комплексы, сооружения для стрелковых видов спорта</w:t>
            </w:r>
          </w:p>
        </w:tc>
        <w:tc>
          <w:tcPr>
            <w:tcW w:w="802" w:type="pct"/>
            <w:tcBorders>
              <w:bottom w:val="single" w:sz="4" w:space="0" w:color="auto"/>
            </w:tcBorders>
          </w:tcPr>
          <w:p w14:paraId="762436BF"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 xml:space="preserve"> Обеспеченность населения крытыми спортивными объектами с искусственным льдом, манежами, лыжными базами, биатлонными комплексами, сооружениями для стрелковых видов спорта, единиц на 100 тыс. жителей</w:t>
            </w:r>
            <w:r w:rsidRPr="00B7704B">
              <w:rPr>
                <w:rFonts w:eastAsia="Calibri"/>
                <w:bCs/>
                <w:sz w:val="24"/>
                <w:lang w:eastAsia="en-US"/>
              </w:rPr>
              <w:t xml:space="preserve"> </w:t>
            </w:r>
            <w:r w:rsidRPr="00B7704B">
              <w:rPr>
                <w:bCs/>
                <w:sz w:val="24"/>
                <w:lang w:eastAsia="ru-RU"/>
              </w:rPr>
              <w:t xml:space="preserve"> </w:t>
            </w:r>
          </w:p>
        </w:tc>
        <w:tc>
          <w:tcPr>
            <w:tcW w:w="742" w:type="pct"/>
            <w:tcBorders>
              <w:top w:val="single" w:sz="4" w:space="0" w:color="auto"/>
              <w:left w:val="single" w:sz="4" w:space="0" w:color="auto"/>
              <w:bottom w:val="single" w:sz="4" w:space="0" w:color="auto"/>
              <w:right w:val="single" w:sz="4" w:space="0" w:color="auto"/>
            </w:tcBorders>
          </w:tcPr>
          <w:p w14:paraId="66552323"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46</w:t>
            </w:r>
          </w:p>
        </w:tc>
        <w:tc>
          <w:tcPr>
            <w:tcW w:w="591" w:type="pct"/>
            <w:gridSpan w:val="2"/>
            <w:tcBorders>
              <w:top w:val="single" w:sz="4" w:space="0" w:color="auto"/>
              <w:left w:val="single" w:sz="4" w:space="0" w:color="auto"/>
              <w:bottom w:val="single" w:sz="4" w:space="0" w:color="auto"/>
              <w:right w:val="single" w:sz="4" w:space="0" w:color="auto"/>
            </w:tcBorders>
          </w:tcPr>
          <w:p w14:paraId="6B31E954"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Не устанавливается</w:t>
            </w:r>
          </w:p>
        </w:tc>
        <w:tc>
          <w:tcPr>
            <w:tcW w:w="799" w:type="pct"/>
            <w:tcBorders>
              <w:top w:val="single" w:sz="4" w:space="0" w:color="auto"/>
              <w:left w:val="single" w:sz="4" w:space="0" w:color="auto"/>
              <w:bottom w:val="single" w:sz="4" w:space="0" w:color="auto"/>
              <w:right w:val="single" w:sz="4" w:space="0" w:color="auto"/>
            </w:tcBorders>
          </w:tcPr>
          <w:p w14:paraId="74D11FC4" w14:textId="30F58786" w:rsidR="00B7704B" w:rsidRPr="00B7704B" w:rsidRDefault="00B7704B" w:rsidP="00B7704B">
            <w:pPr>
              <w:widowControl w:val="0"/>
              <w:autoSpaceDE w:val="0"/>
              <w:autoSpaceDN w:val="0"/>
              <w:adjustRightInd w:val="0"/>
              <w:rPr>
                <w:bCs/>
                <w:sz w:val="24"/>
                <w:lang w:eastAsia="ru-RU"/>
              </w:rPr>
            </w:pPr>
            <w:r w:rsidRPr="00B7704B">
              <w:rPr>
                <w:bCs/>
                <w:sz w:val="24"/>
                <w:lang w:eastAsia="ru-RU"/>
              </w:rPr>
              <w:t>Не устанавливается. Рекомендуемая транспортная доступность для городского округа Липецк не более 30 минут общественным транспортом</w:t>
            </w:r>
          </w:p>
        </w:tc>
      </w:tr>
      <w:tr w:rsidR="00B7704B" w:rsidRPr="00B7704B" w14:paraId="65DC0D05" w14:textId="77777777" w:rsidTr="009C6B64">
        <w:trPr>
          <w:trHeight w:val="20"/>
        </w:trPr>
        <w:tc>
          <w:tcPr>
            <w:tcW w:w="229" w:type="pct"/>
            <w:tcBorders>
              <w:top w:val="single" w:sz="4" w:space="0" w:color="auto"/>
              <w:left w:val="single" w:sz="4" w:space="0" w:color="auto"/>
              <w:bottom w:val="single" w:sz="4" w:space="0" w:color="auto"/>
              <w:right w:val="single" w:sz="4" w:space="0" w:color="auto"/>
            </w:tcBorders>
          </w:tcPr>
          <w:p w14:paraId="2CD63B98" w14:textId="61BE8939" w:rsidR="00B7704B" w:rsidRPr="00B7704B" w:rsidRDefault="00B7704B" w:rsidP="00B7704B">
            <w:pPr>
              <w:widowControl w:val="0"/>
              <w:autoSpaceDE w:val="0"/>
              <w:autoSpaceDN w:val="0"/>
              <w:adjustRightInd w:val="0"/>
              <w:jc w:val="center"/>
              <w:rPr>
                <w:bCs/>
                <w:sz w:val="24"/>
                <w:lang w:eastAsia="ru-RU"/>
              </w:rPr>
            </w:pPr>
            <w:r>
              <w:rPr>
                <w:bCs/>
                <w:sz w:val="24"/>
                <w:lang w:eastAsia="ru-RU"/>
              </w:rPr>
              <w:t>6.</w:t>
            </w:r>
          </w:p>
        </w:tc>
        <w:tc>
          <w:tcPr>
            <w:tcW w:w="600" w:type="pct"/>
            <w:tcBorders>
              <w:top w:val="single" w:sz="4" w:space="0" w:color="auto"/>
              <w:left w:val="single" w:sz="4" w:space="0" w:color="auto"/>
              <w:bottom w:val="single" w:sz="4" w:space="0" w:color="auto"/>
              <w:right w:val="single" w:sz="4" w:space="0" w:color="auto"/>
            </w:tcBorders>
          </w:tcPr>
          <w:p w14:paraId="00E8BEF2" w14:textId="23591DBA" w:rsidR="00B7704B" w:rsidRPr="00B7704B" w:rsidRDefault="00B7704B" w:rsidP="00B7704B">
            <w:pPr>
              <w:widowControl w:val="0"/>
              <w:autoSpaceDE w:val="0"/>
              <w:autoSpaceDN w:val="0"/>
              <w:adjustRightInd w:val="0"/>
              <w:rPr>
                <w:bCs/>
                <w:sz w:val="24"/>
                <w:lang w:eastAsia="ru-RU"/>
              </w:rPr>
            </w:pPr>
            <w:r w:rsidRPr="00B7704B">
              <w:rPr>
                <w:bCs/>
                <w:sz w:val="24"/>
                <w:lang w:eastAsia="ru-RU"/>
              </w:rPr>
              <w:t>Объекты городской и рекреационной инфраструктуры</w:t>
            </w:r>
          </w:p>
        </w:tc>
        <w:tc>
          <w:tcPr>
            <w:tcW w:w="613" w:type="pct"/>
            <w:tcBorders>
              <w:top w:val="single" w:sz="4" w:space="0" w:color="auto"/>
              <w:left w:val="single" w:sz="4" w:space="0" w:color="auto"/>
              <w:bottom w:val="single" w:sz="4" w:space="0" w:color="auto"/>
              <w:right w:val="single" w:sz="4" w:space="0" w:color="auto"/>
            </w:tcBorders>
          </w:tcPr>
          <w:p w14:paraId="7BF1FE36"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 xml:space="preserve">Обеспеченность населения объектами городской и </w:t>
            </w:r>
            <w:r w:rsidRPr="00B7704B">
              <w:rPr>
                <w:bCs/>
                <w:sz w:val="24"/>
                <w:lang w:eastAsia="ru-RU"/>
              </w:rPr>
              <w:lastRenderedPageBreak/>
              <w:t>рекреационной инфраструктуры для занятий физкультурой и массовым спортом</w:t>
            </w:r>
          </w:p>
        </w:tc>
        <w:tc>
          <w:tcPr>
            <w:tcW w:w="625" w:type="pct"/>
            <w:tcBorders>
              <w:top w:val="single" w:sz="4" w:space="0" w:color="auto"/>
              <w:left w:val="single" w:sz="4" w:space="0" w:color="auto"/>
              <w:bottom w:val="single" w:sz="4" w:space="0" w:color="auto"/>
              <w:right w:val="single" w:sz="4" w:space="0" w:color="auto"/>
            </w:tcBorders>
          </w:tcPr>
          <w:p w14:paraId="0DB25595"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lastRenderedPageBreak/>
              <w:t xml:space="preserve">Универсальная спортивная площадка; дистанция </w:t>
            </w:r>
            <w:r w:rsidRPr="00B7704B">
              <w:rPr>
                <w:bCs/>
                <w:sz w:val="24"/>
                <w:lang w:eastAsia="ru-RU"/>
              </w:rPr>
              <w:lastRenderedPageBreak/>
              <w:t>(велодорожка); спот (плаза начального уровня); площадка с тренажерами; каток (сезонный)</w:t>
            </w:r>
          </w:p>
        </w:tc>
        <w:tc>
          <w:tcPr>
            <w:tcW w:w="802" w:type="pct"/>
            <w:tcBorders>
              <w:top w:val="single" w:sz="4" w:space="0" w:color="auto"/>
              <w:left w:val="single" w:sz="4" w:space="0" w:color="auto"/>
              <w:bottom w:val="single" w:sz="4" w:space="0" w:color="auto"/>
              <w:right w:val="single" w:sz="4" w:space="0" w:color="auto"/>
            </w:tcBorders>
          </w:tcPr>
          <w:p w14:paraId="0D89ECCE"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lastRenderedPageBreak/>
              <w:t xml:space="preserve">Обеспеченность населения объектами городской и рекреационной </w:t>
            </w:r>
            <w:r w:rsidRPr="00B7704B">
              <w:rPr>
                <w:bCs/>
                <w:sz w:val="24"/>
                <w:lang w:eastAsia="ru-RU"/>
              </w:rPr>
              <w:lastRenderedPageBreak/>
              <w:t>инфраструктуры, единиц на 100 тыс. жителей</w:t>
            </w:r>
          </w:p>
        </w:tc>
        <w:tc>
          <w:tcPr>
            <w:tcW w:w="742" w:type="pct"/>
            <w:tcBorders>
              <w:top w:val="single" w:sz="4" w:space="0" w:color="auto"/>
              <w:left w:val="single" w:sz="4" w:space="0" w:color="auto"/>
              <w:bottom w:val="single" w:sz="4" w:space="0" w:color="auto"/>
              <w:right w:val="single" w:sz="4" w:space="0" w:color="auto"/>
            </w:tcBorders>
          </w:tcPr>
          <w:p w14:paraId="7F4E4CBC"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lastRenderedPageBreak/>
              <w:t>227</w:t>
            </w:r>
          </w:p>
        </w:tc>
        <w:tc>
          <w:tcPr>
            <w:tcW w:w="591" w:type="pct"/>
            <w:gridSpan w:val="2"/>
            <w:tcBorders>
              <w:top w:val="single" w:sz="4" w:space="0" w:color="auto"/>
              <w:left w:val="single" w:sz="4" w:space="0" w:color="auto"/>
              <w:bottom w:val="single" w:sz="4" w:space="0" w:color="auto"/>
              <w:right w:val="single" w:sz="4" w:space="0" w:color="auto"/>
            </w:tcBorders>
          </w:tcPr>
          <w:p w14:paraId="79E2C772"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Не устанавливается</w:t>
            </w:r>
          </w:p>
        </w:tc>
        <w:tc>
          <w:tcPr>
            <w:tcW w:w="799" w:type="pct"/>
            <w:tcBorders>
              <w:top w:val="single" w:sz="4" w:space="0" w:color="auto"/>
              <w:left w:val="single" w:sz="4" w:space="0" w:color="auto"/>
              <w:bottom w:val="single" w:sz="4" w:space="0" w:color="auto"/>
              <w:right w:val="single" w:sz="4" w:space="0" w:color="auto"/>
            </w:tcBorders>
          </w:tcPr>
          <w:p w14:paraId="0C0A6A10"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Не устанавливается.</w:t>
            </w:r>
          </w:p>
          <w:p w14:paraId="06938EDB"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 xml:space="preserve">Рекомендуемая пешеходная доступность не более </w:t>
            </w:r>
            <w:r w:rsidRPr="00B7704B">
              <w:rPr>
                <w:bCs/>
                <w:sz w:val="24"/>
                <w:lang w:eastAsia="ru-RU"/>
              </w:rPr>
              <w:lastRenderedPageBreak/>
              <w:t>1000 м</w:t>
            </w:r>
          </w:p>
        </w:tc>
      </w:tr>
    </w:tbl>
    <w:p w14:paraId="6487BB98" w14:textId="77777777" w:rsidR="00B7704B" w:rsidRDefault="00B7704B" w:rsidP="00B7704B">
      <w:pPr>
        <w:jc w:val="both"/>
        <w:rPr>
          <w:bCs/>
          <w:szCs w:val="28"/>
        </w:rPr>
      </w:pPr>
    </w:p>
    <w:p w14:paraId="6784FE86" w14:textId="3474C8E0" w:rsidR="00B7704B" w:rsidRPr="00173390" w:rsidRDefault="00B7704B" w:rsidP="00C56E5D">
      <w:pPr>
        <w:pStyle w:val="a4"/>
        <w:numPr>
          <w:ilvl w:val="0"/>
          <w:numId w:val="65"/>
        </w:numPr>
        <w:tabs>
          <w:tab w:val="left" w:pos="1276"/>
        </w:tabs>
        <w:ind w:left="0" w:firstLine="709"/>
        <w:jc w:val="both"/>
        <w:rPr>
          <w:bCs/>
          <w:szCs w:val="28"/>
        </w:rPr>
      </w:pPr>
      <w:r w:rsidRPr="00173390">
        <w:rPr>
          <w:bCs/>
          <w:szCs w:val="28"/>
        </w:rPr>
        <w:t>Расчетные показатели обеспеченности и расчетные показатели доступности объектов энергетики (электро- и газоснабжения) приведены в таблице 12.</w:t>
      </w:r>
    </w:p>
    <w:p w14:paraId="3FD0323B" w14:textId="77777777" w:rsidR="00B7704B" w:rsidRPr="00B7704B" w:rsidRDefault="00B7704B" w:rsidP="00B7704B">
      <w:pPr>
        <w:jc w:val="both"/>
        <w:rPr>
          <w:bCs/>
          <w:szCs w:val="28"/>
        </w:rPr>
      </w:pPr>
    </w:p>
    <w:p w14:paraId="3275280E" w14:textId="4AFBFAC5" w:rsidR="00B7704B" w:rsidRPr="00B7704B" w:rsidRDefault="00B7704B" w:rsidP="00B7704B">
      <w:pPr>
        <w:jc w:val="center"/>
        <w:rPr>
          <w:bCs/>
          <w:szCs w:val="28"/>
        </w:rPr>
      </w:pPr>
      <w:r w:rsidRPr="00B7704B">
        <w:rPr>
          <w:bCs/>
          <w:szCs w:val="28"/>
        </w:rPr>
        <w:t>Расчетные показатели обеспеченности и расчетные показатели доступности объектов энергетики (электро- и газоснабжения)</w:t>
      </w:r>
    </w:p>
    <w:p w14:paraId="4663AC54" w14:textId="139638F0" w:rsidR="00B7704B" w:rsidRPr="00B7704B" w:rsidRDefault="00B7704B" w:rsidP="00B7704B">
      <w:pPr>
        <w:jc w:val="right"/>
        <w:rPr>
          <w:bCs/>
          <w:szCs w:val="28"/>
        </w:rPr>
      </w:pPr>
      <w:r w:rsidRPr="00B7704B">
        <w:rPr>
          <w:bCs/>
          <w:szCs w:val="28"/>
        </w:rPr>
        <w:t>Таблица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4A0" w:firstRow="1" w:lastRow="0" w:firstColumn="1" w:lastColumn="0" w:noHBand="0" w:noVBand="1"/>
      </w:tblPr>
      <w:tblGrid>
        <w:gridCol w:w="578"/>
        <w:gridCol w:w="2018"/>
        <w:gridCol w:w="1793"/>
        <w:gridCol w:w="2107"/>
        <w:gridCol w:w="2565"/>
        <w:gridCol w:w="2452"/>
        <w:gridCol w:w="1807"/>
        <w:gridCol w:w="1807"/>
      </w:tblGrid>
      <w:tr w:rsidR="00B7704B" w:rsidRPr="00B7704B" w14:paraId="132D9AED" w14:textId="77777777" w:rsidTr="00B7704B">
        <w:tc>
          <w:tcPr>
            <w:tcW w:w="228" w:type="pct"/>
            <w:vMerge w:val="restart"/>
            <w:vAlign w:val="center"/>
          </w:tcPr>
          <w:p w14:paraId="1452DDFA" w14:textId="4773E140" w:rsidR="00B7704B" w:rsidRPr="00B7704B" w:rsidRDefault="00B7704B" w:rsidP="00B7704B">
            <w:pPr>
              <w:widowControl w:val="0"/>
              <w:autoSpaceDE w:val="0"/>
              <w:autoSpaceDN w:val="0"/>
              <w:adjustRightInd w:val="0"/>
              <w:jc w:val="center"/>
              <w:rPr>
                <w:bCs/>
                <w:sz w:val="24"/>
                <w:lang w:eastAsia="ru-RU"/>
              </w:rPr>
            </w:pPr>
            <w:r>
              <w:rPr>
                <w:bCs/>
                <w:sz w:val="24"/>
                <w:lang w:eastAsia="ru-RU"/>
              </w:rPr>
              <w:t>№ п/п</w:t>
            </w:r>
          </w:p>
        </w:tc>
        <w:tc>
          <w:tcPr>
            <w:tcW w:w="654" w:type="pct"/>
            <w:vMerge w:val="restart"/>
            <w:tcBorders>
              <w:bottom w:val="nil"/>
            </w:tcBorders>
            <w:vAlign w:val="center"/>
          </w:tcPr>
          <w:p w14:paraId="432D89E4" w14:textId="485F8A8B"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Область нормирования</w:t>
            </w:r>
          </w:p>
        </w:tc>
        <w:tc>
          <w:tcPr>
            <w:tcW w:w="581" w:type="pct"/>
            <w:vMerge w:val="restart"/>
            <w:tcBorders>
              <w:bottom w:val="nil"/>
            </w:tcBorders>
            <w:vAlign w:val="center"/>
          </w:tcPr>
          <w:p w14:paraId="450FBA28"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Показатель (название)</w:t>
            </w:r>
          </w:p>
        </w:tc>
        <w:tc>
          <w:tcPr>
            <w:tcW w:w="683" w:type="pct"/>
            <w:vMerge w:val="restart"/>
            <w:tcBorders>
              <w:bottom w:val="nil"/>
            </w:tcBorders>
            <w:vAlign w:val="center"/>
          </w:tcPr>
          <w:p w14:paraId="07657191"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Перечень объектов</w:t>
            </w:r>
          </w:p>
        </w:tc>
        <w:tc>
          <w:tcPr>
            <w:tcW w:w="1682" w:type="pct"/>
            <w:gridSpan w:val="2"/>
            <w:tcBorders>
              <w:bottom w:val="single" w:sz="4" w:space="0" w:color="auto"/>
            </w:tcBorders>
            <w:vAlign w:val="center"/>
          </w:tcPr>
          <w:p w14:paraId="59C283C4"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Минимально допустимый уровень обеспеченности</w:t>
            </w:r>
          </w:p>
        </w:tc>
        <w:tc>
          <w:tcPr>
            <w:tcW w:w="1172" w:type="pct"/>
            <w:gridSpan w:val="2"/>
            <w:tcBorders>
              <w:bottom w:val="single" w:sz="4" w:space="0" w:color="auto"/>
            </w:tcBorders>
            <w:vAlign w:val="center"/>
          </w:tcPr>
          <w:p w14:paraId="1645E9F8"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Максимально допустимый уровень территориальной доступности</w:t>
            </w:r>
          </w:p>
        </w:tc>
      </w:tr>
      <w:tr w:rsidR="00B7704B" w:rsidRPr="00B7704B" w14:paraId="6486CE9D" w14:textId="77777777" w:rsidTr="00B7704B">
        <w:tc>
          <w:tcPr>
            <w:tcW w:w="228" w:type="pct"/>
            <w:vMerge/>
            <w:tcBorders>
              <w:bottom w:val="nil"/>
            </w:tcBorders>
          </w:tcPr>
          <w:p w14:paraId="72E2E67F" w14:textId="77777777" w:rsidR="00B7704B" w:rsidRPr="00B7704B" w:rsidRDefault="00B7704B" w:rsidP="00B7704B">
            <w:pPr>
              <w:widowControl w:val="0"/>
              <w:autoSpaceDE w:val="0"/>
              <w:autoSpaceDN w:val="0"/>
              <w:adjustRightInd w:val="0"/>
              <w:jc w:val="center"/>
              <w:rPr>
                <w:bCs/>
                <w:sz w:val="24"/>
                <w:lang w:eastAsia="ru-RU"/>
              </w:rPr>
            </w:pPr>
          </w:p>
        </w:tc>
        <w:tc>
          <w:tcPr>
            <w:tcW w:w="654" w:type="pct"/>
            <w:vMerge/>
            <w:tcBorders>
              <w:bottom w:val="nil"/>
            </w:tcBorders>
            <w:vAlign w:val="center"/>
          </w:tcPr>
          <w:p w14:paraId="579D22AE" w14:textId="4A1A6D60" w:rsidR="00B7704B" w:rsidRPr="00B7704B" w:rsidRDefault="00B7704B" w:rsidP="00B7704B">
            <w:pPr>
              <w:widowControl w:val="0"/>
              <w:autoSpaceDE w:val="0"/>
              <w:autoSpaceDN w:val="0"/>
              <w:adjustRightInd w:val="0"/>
              <w:jc w:val="center"/>
              <w:rPr>
                <w:bCs/>
                <w:sz w:val="24"/>
                <w:lang w:eastAsia="ru-RU"/>
              </w:rPr>
            </w:pPr>
          </w:p>
        </w:tc>
        <w:tc>
          <w:tcPr>
            <w:tcW w:w="581" w:type="pct"/>
            <w:vMerge/>
            <w:tcBorders>
              <w:bottom w:val="nil"/>
            </w:tcBorders>
            <w:vAlign w:val="center"/>
          </w:tcPr>
          <w:p w14:paraId="424849F9" w14:textId="77777777" w:rsidR="00B7704B" w:rsidRPr="00B7704B" w:rsidRDefault="00B7704B" w:rsidP="00B7704B">
            <w:pPr>
              <w:widowControl w:val="0"/>
              <w:autoSpaceDE w:val="0"/>
              <w:autoSpaceDN w:val="0"/>
              <w:adjustRightInd w:val="0"/>
              <w:jc w:val="center"/>
              <w:rPr>
                <w:bCs/>
                <w:sz w:val="24"/>
                <w:lang w:eastAsia="ru-RU"/>
              </w:rPr>
            </w:pPr>
          </w:p>
        </w:tc>
        <w:tc>
          <w:tcPr>
            <w:tcW w:w="683" w:type="pct"/>
            <w:vMerge/>
            <w:tcBorders>
              <w:bottom w:val="nil"/>
            </w:tcBorders>
            <w:vAlign w:val="center"/>
          </w:tcPr>
          <w:p w14:paraId="6A4AAA59" w14:textId="77777777" w:rsidR="00B7704B" w:rsidRPr="00B7704B" w:rsidRDefault="00B7704B" w:rsidP="00B7704B">
            <w:pPr>
              <w:widowControl w:val="0"/>
              <w:autoSpaceDE w:val="0"/>
              <w:autoSpaceDN w:val="0"/>
              <w:adjustRightInd w:val="0"/>
              <w:jc w:val="center"/>
              <w:rPr>
                <w:bCs/>
                <w:sz w:val="24"/>
                <w:lang w:eastAsia="ru-RU"/>
              </w:rPr>
            </w:pPr>
          </w:p>
        </w:tc>
        <w:tc>
          <w:tcPr>
            <w:tcW w:w="885" w:type="pct"/>
            <w:tcBorders>
              <w:bottom w:val="nil"/>
            </w:tcBorders>
            <w:vAlign w:val="center"/>
          </w:tcPr>
          <w:p w14:paraId="4D7610D1"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единица измерения</w:t>
            </w:r>
          </w:p>
        </w:tc>
        <w:tc>
          <w:tcPr>
            <w:tcW w:w="795" w:type="pct"/>
            <w:tcBorders>
              <w:bottom w:val="nil"/>
            </w:tcBorders>
            <w:vAlign w:val="center"/>
          </w:tcPr>
          <w:p w14:paraId="456FFEC3"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Значение</w:t>
            </w:r>
          </w:p>
        </w:tc>
        <w:tc>
          <w:tcPr>
            <w:tcW w:w="586" w:type="pct"/>
            <w:tcBorders>
              <w:bottom w:val="nil"/>
            </w:tcBorders>
            <w:vAlign w:val="center"/>
          </w:tcPr>
          <w:p w14:paraId="748D5AB3"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единица измерения</w:t>
            </w:r>
          </w:p>
        </w:tc>
        <w:tc>
          <w:tcPr>
            <w:tcW w:w="586" w:type="pct"/>
            <w:tcBorders>
              <w:bottom w:val="nil"/>
            </w:tcBorders>
            <w:vAlign w:val="center"/>
          </w:tcPr>
          <w:p w14:paraId="6DDD7963"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значение</w:t>
            </w:r>
          </w:p>
        </w:tc>
      </w:tr>
      <w:tr w:rsidR="00B7704B" w:rsidRPr="00B7704B" w14:paraId="1FAE4935" w14:textId="77777777" w:rsidTr="00B7704B">
        <w:trPr>
          <w:trHeight w:val="20"/>
        </w:trPr>
        <w:tc>
          <w:tcPr>
            <w:tcW w:w="228" w:type="pct"/>
          </w:tcPr>
          <w:p w14:paraId="05DC1C38" w14:textId="6BA7984B" w:rsidR="00B7704B" w:rsidRPr="00B7704B" w:rsidRDefault="00B7704B" w:rsidP="00B7704B">
            <w:pPr>
              <w:widowControl w:val="0"/>
              <w:autoSpaceDE w:val="0"/>
              <w:autoSpaceDN w:val="0"/>
              <w:adjustRightInd w:val="0"/>
              <w:jc w:val="center"/>
              <w:rPr>
                <w:bCs/>
                <w:sz w:val="24"/>
                <w:lang w:eastAsia="ru-RU"/>
              </w:rPr>
            </w:pPr>
            <w:r>
              <w:rPr>
                <w:bCs/>
                <w:sz w:val="24"/>
                <w:lang w:eastAsia="ru-RU"/>
              </w:rPr>
              <w:t>1.</w:t>
            </w:r>
          </w:p>
        </w:tc>
        <w:tc>
          <w:tcPr>
            <w:tcW w:w="654" w:type="pct"/>
          </w:tcPr>
          <w:p w14:paraId="0485B458" w14:textId="05B18230" w:rsidR="00B7704B" w:rsidRPr="00B7704B" w:rsidRDefault="00B7704B" w:rsidP="00B7704B">
            <w:pPr>
              <w:widowControl w:val="0"/>
              <w:autoSpaceDE w:val="0"/>
              <w:autoSpaceDN w:val="0"/>
              <w:adjustRightInd w:val="0"/>
              <w:rPr>
                <w:bCs/>
                <w:sz w:val="24"/>
                <w:lang w:eastAsia="ru-RU"/>
              </w:rPr>
            </w:pPr>
            <w:r w:rsidRPr="00B7704B">
              <w:rPr>
                <w:bCs/>
                <w:sz w:val="24"/>
                <w:lang w:eastAsia="ru-RU"/>
              </w:rPr>
              <w:t>Объекты электроснабжения населения</w:t>
            </w:r>
          </w:p>
        </w:tc>
        <w:tc>
          <w:tcPr>
            <w:tcW w:w="581" w:type="pct"/>
          </w:tcPr>
          <w:p w14:paraId="18643B3C"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Обеспеченность населения электрической энергией</w:t>
            </w:r>
          </w:p>
        </w:tc>
        <w:tc>
          <w:tcPr>
            <w:tcW w:w="683" w:type="pct"/>
          </w:tcPr>
          <w:p w14:paraId="5841272A"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Местные объекты: объекты генерации электрической энергии (мини-ТЭС), объекты распределительной сети (РП, ТП), осуществляющие передачу энергии конечному потребителю</w:t>
            </w:r>
          </w:p>
        </w:tc>
        <w:tc>
          <w:tcPr>
            <w:tcW w:w="885" w:type="pct"/>
          </w:tcPr>
          <w:p w14:paraId="56886334"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Удельная расчетная электрическая нагрузка электроприемников квартир жилых зданий (коттеджей), Вт/кв. м</w:t>
            </w:r>
          </w:p>
        </w:tc>
        <w:tc>
          <w:tcPr>
            <w:tcW w:w="795" w:type="pct"/>
            <w:tcBorders>
              <w:top w:val="single" w:sz="4" w:space="0" w:color="auto"/>
              <w:left w:val="single" w:sz="4" w:space="0" w:color="auto"/>
              <w:bottom w:val="single" w:sz="4" w:space="0" w:color="auto"/>
              <w:right w:val="single" w:sz="4" w:space="0" w:color="auto"/>
            </w:tcBorders>
          </w:tcPr>
          <w:p w14:paraId="49529FC7" w14:textId="5B8EAC04" w:rsidR="00B7704B" w:rsidRPr="00B7704B" w:rsidRDefault="00B7704B" w:rsidP="00B7704B">
            <w:pPr>
              <w:widowControl w:val="0"/>
              <w:autoSpaceDE w:val="0"/>
              <w:autoSpaceDN w:val="0"/>
              <w:adjustRightInd w:val="0"/>
              <w:rPr>
                <w:bCs/>
                <w:sz w:val="24"/>
                <w:lang w:eastAsia="ru-RU"/>
              </w:rPr>
            </w:pPr>
            <w:r w:rsidRPr="00B7704B">
              <w:rPr>
                <w:bCs/>
                <w:sz w:val="24"/>
                <w:lang w:eastAsia="ru-RU"/>
              </w:rPr>
              <w:t xml:space="preserve">Дифференцированный показатель в зависимости от типа застройки (таблица </w:t>
            </w:r>
            <w:r>
              <w:rPr>
                <w:bCs/>
                <w:sz w:val="24"/>
                <w:lang w:eastAsia="ru-RU"/>
              </w:rPr>
              <w:t>13</w:t>
            </w:r>
            <w:r w:rsidRPr="00B7704B">
              <w:rPr>
                <w:bCs/>
                <w:sz w:val="24"/>
                <w:lang w:eastAsia="ru-RU"/>
              </w:rPr>
              <w:t>)</w:t>
            </w:r>
          </w:p>
        </w:tc>
        <w:tc>
          <w:tcPr>
            <w:tcW w:w="586" w:type="pct"/>
            <w:tcBorders>
              <w:top w:val="single" w:sz="4" w:space="0" w:color="auto"/>
              <w:left w:val="single" w:sz="4" w:space="0" w:color="auto"/>
              <w:bottom w:val="single" w:sz="4" w:space="0" w:color="auto"/>
              <w:right w:val="single" w:sz="4" w:space="0" w:color="auto"/>
            </w:tcBorders>
          </w:tcPr>
          <w:p w14:paraId="01C85FA0"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Не устанавливается</w:t>
            </w:r>
          </w:p>
        </w:tc>
        <w:tc>
          <w:tcPr>
            <w:tcW w:w="586" w:type="pct"/>
            <w:tcBorders>
              <w:top w:val="single" w:sz="4" w:space="0" w:color="auto"/>
              <w:left w:val="single" w:sz="4" w:space="0" w:color="auto"/>
              <w:bottom w:val="single" w:sz="4" w:space="0" w:color="auto"/>
              <w:right w:val="single" w:sz="4" w:space="0" w:color="auto"/>
            </w:tcBorders>
          </w:tcPr>
          <w:p w14:paraId="7F0937CA"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Не устанавливается</w:t>
            </w:r>
          </w:p>
        </w:tc>
      </w:tr>
      <w:tr w:rsidR="00B7704B" w:rsidRPr="00B7704B" w14:paraId="19847093" w14:textId="77777777" w:rsidTr="00B7704B">
        <w:trPr>
          <w:trHeight w:val="20"/>
        </w:trPr>
        <w:tc>
          <w:tcPr>
            <w:tcW w:w="228" w:type="pct"/>
          </w:tcPr>
          <w:p w14:paraId="132AB08A" w14:textId="340DE271" w:rsidR="00B7704B" w:rsidRPr="00B7704B" w:rsidRDefault="00B7704B" w:rsidP="00B7704B">
            <w:pPr>
              <w:widowControl w:val="0"/>
              <w:autoSpaceDE w:val="0"/>
              <w:autoSpaceDN w:val="0"/>
              <w:adjustRightInd w:val="0"/>
              <w:jc w:val="center"/>
              <w:rPr>
                <w:bCs/>
                <w:sz w:val="24"/>
                <w:lang w:eastAsia="ru-RU"/>
              </w:rPr>
            </w:pPr>
            <w:r>
              <w:rPr>
                <w:bCs/>
                <w:sz w:val="24"/>
                <w:lang w:eastAsia="ru-RU"/>
              </w:rPr>
              <w:t>2.</w:t>
            </w:r>
          </w:p>
        </w:tc>
        <w:tc>
          <w:tcPr>
            <w:tcW w:w="654" w:type="pct"/>
          </w:tcPr>
          <w:p w14:paraId="7C3B345E" w14:textId="68334D55" w:rsidR="00B7704B" w:rsidRPr="00B7704B" w:rsidRDefault="00B7704B" w:rsidP="00B7704B">
            <w:pPr>
              <w:widowControl w:val="0"/>
              <w:autoSpaceDE w:val="0"/>
              <w:autoSpaceDN w:val="0"/>
              <w:adjustRightInd w:val="0"/>
              <w:rPr>
                <w:bCs/>
                <w:sz w:val="24"/>
                <w:lang w:eastAsia="ru-RU"/>
              </w:rPr>
            </w:pPr>
            <w:r w:rsidRPr="00B7704B">
              <w:rPr>
                <w:bCs/>
                <w:sz w:val="24"/>
                <w:lang w:eastAsia="ru-RU"/>
              </w:rPr>
              <w:t>Объекты газоснабжения населения</w:t>
            </w:r>
          </w:p>
        </w:tc>
        <w:tc>
          <w:tcPr>
            <w:tcW w:w="581" w:type="pct"/>
          </w:tcPr>
          <w:p w14:paraId="0654EA3F"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 xml:space="preserve">Обеспеченность населения природным </w:t>
            </w:r>
            <w:r w:rsidRPr="00B7704B">
              <w:rPr>
                <w:bCs/>
                <w:sz w:val="24"/>
                <w:lang w:eastAsia="ru-RU"/>
              </w:rPr>
              <w:lastRenderedPageBreak/>
              <w:t>газом</w:t>
            </w:r>
          </w:p>
        </w:tc>
        <w:tc>
          <w:tcPr>
            <w:tcW w:w="683" w:type="pct"/>
          </w:tcPr>
          <w:p w14:paraId="02AB1C2D"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lastRenderedPageBreak/>
              <w:t xml:space="preserve">Объекты распределительной сети, </w:t>
            </w:r>
            <w:r w:rsidRPr="00B7704B">
              <w:rPr>
                <w:bCs/>
                <w:sz w:val="24"/>
                <w:lang w:eastAsia="ru-RU"/>
              </w:rPr>
              <w:lastRenderedPageBreak/>
              <w:t>осуществляющие передачу энергии конечному потребителю (пункты редуцирования газа, газопроводы низкого, среднего давления)</w:t>
            </w:r>
          </w:p>
        </w:tc>
        <w:tc>
          <w:tcPr>
            <w:tcW w:w="885" w:type="pct"/>
          </w:tcPr>
          <w:p w14:paraId="7964A10B"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lastRenderedPageBreak/>
              <w:t xml:space="preserve">Удельные расходы природного газа для различных </w:t>
            </w:r>
            <w:r w:rsidRPr="00B7704B">
              <w:rPr>
                <w:bCs/>
                <w:sz w:val="24"/>
                <w:lang w:eastAsia="ru-RU"/>
              </w:rPr>
              <w:lastRenderedPageBreak/>
              <w:t>коммунальных нужд, куб. м/чел. в месяц.</w:t>
            </w:r>
          </w:p>
          <w:p w14:paraId="248313C4"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Потребление газа на приготовление пищи с использованием газовой плиты при наличии централизованного отопления и централизованного горячего водоснабжения</w:t>
            </w:r>
          </w:p>
        </w:tc>
        <w:tc>
          <w:tcPr>
            <w:tcW w:w="795" w:type="pct"/>
            <w:tcBorders>
              <w:top w:val="single" w:sz="4" w:space="0" w:color="auto"/>
              <w:left w:val="single" w:sz="4" w:space="0" w:color="auto"/>
              <w:bottom w:val="single" w:sz="4" w:space="0" w:color="auto"/>
              <w:right w:val="single" w:sz="4" w:space="0" w:color="auto"/>
            </w:tcBorders>
          </w:tcPr>
          <w:p w14:paraId="539A1ED8"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lastRenderedPageBreak/>
              <w:t>8,0 (96)</w:t>
            </w:r>
          </w:p>
        </w:tc>
        <w:tc>
          <w:tcPr>
            <w:tcW w:w="586" w:type="pct"/>
            <w:tcBorders>
              <w:top w:val="single" w:sz="4" w:space="0" w:color="auto"/>
              <w:left w:val="single" w:sz="4" w:space="0" w:color="auto"/>
              <w:bottom w:val="single" w:sz="4" w:space="0" w:color="auto"/>
              <w:right w:val="single" w:sz="4" w:space="0" w:color="auto"/>
            </w:tcBorders>
          </w:tcPr>
          <w:p w14:paraId="5A9E19BC"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Не устанавливается</w:t>
            </w:r>
          </w:p>
        </w:tc>
        <w:tc>
          <w:tcPr>
            <w:tcW w:w="586" w:type="pct"/>
            <w:tcBorders>
              <w:top w:val="single" w:sz="4" w:space="0" w:color="auto"/>
              <w:left w:val="single" w:sz="4" w:space="0" w:color="auto"/>
              <w:bottom w:val="single" w:sz="4" w:space="0" w:color="auto"/>
              <w:right w:val="single" w:sz="4" w:space="0" w:color="auto"/>
            </w:tcBorders>
          </w:tcPr>
          <w:p w14:paraId="7E4E3642"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Не устанавливается</w:t>
            </w:r>
          </w:p>
        </w:tc>
      </w:tr>
      <w:tr w:rsidR="00B7704B" w:rsidRPr="00B7704B" w14:paraId="2944A4BC" w14:textId="77777777" w:rsidTr="00B7704B">
        <w:trPr>
          <w:trHeight w:val="20"/>
        </w:trPr>
        <w:tc>
          <w:tcPr>
            <w:tcW w:w="228" w:type="pct"/>
          </w:tcPr>
          <w:p w14:paraId="4D1B6874" w14:textId="1BCA8983" w:rsidR="00B7704B" w:rsidRPr="00B7704B" w:rsidRDefault="00B7704B" w:rsidP="00B7704B">
            <w:pPr>
              <w:widowControl w:val="0"/>
              <w:autoSpaceDE w:val="0"/>
              <w:autoSpaceDN w:val="0"/>
              <w:adjustRightInd w:val="0"/>
              <w:jc w:val="center"/>
              <w:rPr>
                <w:bCs/>
                <w:sz w:val="24"/>
                <w:lang w:eastAsia="ru-RU"/>
              </w:rPr>
            </w:pPr>
            <w:r>
              <w:rPr>
                <w:bCs/>
                <w:sz w:val="24"/>
                <w:lang w:eastAsia="ru-RU"/>
              </w:rPr>
              <w:t>3.</w:t>
            </w:r>
          </w:p>
        </w:tc>
        <w:tc>
          <w:tcPr>
            <w:tcW w:w="654" w:type="pct"/>
          </w:tcPr>
          <w:p w14:paraId="08DF6EC7" w14:textId="67C35EDE" w:rsidR="00B7704B" w:rsidRPr="00B7704B" w:rsidRDefault="00B7704B" w:rsidP="00B7704B">
            <w:pPr>
              <w:widowControl w:val="0"/>
              <w:autoSpaceDE w:val="0"/>
              <w:autoSpaceDN w:val="0"/>
              <w:adjustRightInd w:val="0"/>
              <w:rPr>
                <w:bCs/>
                <w:sz w:val="24"/>
                <w:lang w:eastAsia="ru-RU"/>
              </w:rPr>
            </w:pPr>
            <w:r w:rsidRPr="00B7704B">
              <w:rPr>
                <w:bCs/>
                <w:sz w:val="24"/>
                <w:lang w:eastAsia="ru-RU"/>
              </w:rPr>
              <w:t>Объекты газоснабжения населения</w:t>
            </w:r>
          </w:p>
        </w:tc>
        <w:tc>
          <w:tcPr>
            <w:tcW w:w="581" w:type="pct"/>
          </w:tcPr>
          <w:p w14:paraId="7EA984AF"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Обеспеченность населения природным газом</w:t>
            </w:r>
          </w:p>
        </w:tc>
        <w:tc>
          <w:tcPr>
            <w:tcW w:w="683" w:type="pct"/>
          </w:tcPr>
          <w:p w14:paraId="485416D9"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Объекты распределительной сети, осуществляющие передачу энергии конечному потребителю (пункты редуцирования газа, газопроводы низкого, среднего давления)</w:t>
            </w:r>
          </w:p>
        </w:tc>
        <w:tc>
          <w:tcPr>
            <w:tcW w:w="885" w:type="pct"/>
          </w:tcPr>
          <w:p w14:paraId="5CFD649D"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Удельные расходы природного газа для различных коммунальных нужд, куб. м/чел. в месяц.</w:t>
            </w:r>
          </w:p>
          <w:p w14:paraId="0009B674"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Потребление газа на приготовление пищи с использованием газовой плиты и нагрев воды с использованием газового водонагревателя при отсутствии централизованного горячего водоснабжения</w:t>
            </w:r>
          </w:p>
        </w:tc>
        <w:tc>
          <w:tcPr>
            <w:tcW w:w="795" w:type="pct"/>
            <w:tcBorders>
              <w:top w:val="single" w:sz="4" w:space="0" w:color="auto"/>
              <w:left w:val="single" w:sz="4" w:space="0" w:color="auto"/>
              <w:bottom w:val="single" w:sz="4" w:space="0" w:color="auto"/>
              <w:right w:val="single" w:sz="4" w:space="0" w:color="auto"/>
            </w:tcBorders>
          </w:tcPr>
          <w:p w14:paraId="0FA92456"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23,0 (276)</w:t>
            </w:r>
          </w:p>
        </w:tc>
        <w:tc>
          <w:tcPr>
            <w:tcW w:w="586" w:type="pct"/>
            <w:tcBorders>
              <w:top w:val="single" w:sz="4" w:space="0" w:color="auto"/>
              <w:left w:val="single" w:sz="4" w:space="0" w:color="auto"/>
              <w:bottom w:val="single" w:sz="4" w:space="0" w:color="auto"/>
              <w:right w:val="single" w:sz="4" w:space="0" w:color="auto"/>
            </w:tcBorders>
          </w:tcPr>
          <w:p w14:paraId="66E3A074"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Не устанавливается</w:t>
            </w:r>
          </w:p>
        </w:tc>
        <w:tc>
          <w:tcPr>
            <w:tcW w:w="586" w:type="pct"/>
            <w:tcBorders>
              <w:top w:val="single" w:sz="4" w:space="0" w:color="auto"/>
              <w:left w:val="single" w:sz="4" w:space="0" w:color="auto"/>
              <w:bottom w:val="single" w:sz="4" w:space="0" w:color="auto"/>
              <w:right w:val="single" w:sz="4" w:space="0" w:color="auto"/>
            </w:tcBorders>
          </w:tcPr>
          <w:p w14:paraId="458F65E4"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 xml:space="preserve">  Не устанавливается</w:t>
            </w:r>
          </w:p>
        </w:tc>
      </w:tr>
      <w:tr w:rsidR="00B7704B" w:rsidRPr="00B7704B" w14:paraId="2E560BFE" w14:textId="77777777" w:rsidTr="00B7704B">
        <w:trPr>
          <w:trHeight w:val="20"/>
        </w:trPr>
        <w:tc>
          <w:tcPr>
            <w:tcW w:w="228" w:type="pct"/>
          </w:tcPr>
          <w:p w14:paraId="50172789" w14:textId="5711BC3F" w:rsidR="00B7704B" w:rsidRPr="00B7704B" w:rsidRDefault="00B7704B" w:rsidP="00B7704B">
            <w:pPr>
              <w:widowControl w:val="0"/>
              <w:autoSpaceDE w:val="0"/>
              <w:autoSpaceDN w:val="0"/>
              <w:adjustRightInd w:val="0"/>
              <w:jc w:val="center"/>
              <w:rPr>
                <w:bCs/>
                <w:sz w:val="24"/>
                <w:lang w:eastAsia="ru-RU"/>
              </w:rPr>
            </w:pPr>
            <w:r>
              <w:rPr>
                <w:bCs/>
                <w:sz w:val="24"/>
                <w:lang w:eastAsia="ru-RU"/>
              </w:rPr>
              <w:t>4.</w:t>
            </w:r>
          </w:p>
        </w:tc>
        <w:tc>
          <w:tcPr>
            <w:tcW w:w="654" w:type="pct"/>
          </w:tcPr>
          <w:p w14:paraId="49709005" w14:textId="2F830302" w:rsidR="00B7704B" w:rsidRPr="00B7704B" w:rsidRDefault="00B7704B" w:rsidP="00B7704B">
            <w:pPr>
              <w:widowControl w:val="0"/>
              <w:autoSpaceDE w:val="0"/>
              <w:autoSpaceDN w:val="0"/>
              <w:adjustRightInd w:val="0"/>
              <w:rPr>
                <w:bCs/>
                <w:sz w:val="24"/>
                <w:lang w:eastAsia="ru-RU"/>
              </w:rPr>
            </w:pPr>
            <w:r w:rsidRPr="00B7704B">
              <w:rPr>
                <w:bCs/>
                <w:sz w:val="24"/>
                <w:lang w:eastAsia="ru-RU"/>
              </w:rPr>
              <w:t>Объекты газоснабжения населения</w:t>
            </w:r>
          </w:p>
        </w:tc>
        <w:tc>
          <w:tcPr>
            <w:tcW w:w="581" w:type="pct"/>
          </w:tcPr>
          <w:p w14:paraId="7E51F3D8"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Обеспеченность населения природным газом</w:t>
            </w:r>
          </w:p>
        </w:tc>
        <w:tc>
          <w:tcPr>
            <w:tcW w:w="683" w:type="pct"/>
          </w:tcPr>
          <w:p w14:paraId="2904921E"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 xml:space="preserve">Объекты распределительной сети, осуществляющие передачу энергии </w:t>
            </w:r>
            <w:r w:rsidRPr="00B7704B">
              <w:rPr>
                <w:bCs/>
                <w:sz w:val="24"/>
                <w:lang w:eastAsia="ru-RU"/>
              </w:rPr>
              <w:lastRenderedPageBreak/>
              <w:t>конечному потребителю (пункты редуцирования газа, газопроводы низкого, среднего давления)</w:t>
            </w:r>
          </w:p>
        </w:tc>
        <w:tc>
          <w:tcPr>
            <w:tcW w:w="885" w:type="pct"/>
          </w:tcPr>
          <w:p w14:paraId="2F664B10"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lastRenderedPageBreak/>
              <w:t>Удельные расходы природного газа для различных коммунальных нужд, куб. м/чел. в месяц.</w:t>
            </w:r>
          </w:p>
          <w:p w14:paraId="025A6734"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lastRenderedPageBreak/>
              <w:t>Потребление газа на подогрев воды с использованием газового водонагревателя при отсутствии централизованного горячего водоснабжения</w:t>
            </w:r>
          </w:p>
        </w:tc>
        <w:tc>
          <w:tcPr>
            <w:tcW w:w="795" w:type="pct"/>
            <w:tcBorders>
              <w:top w:val="single" w:sz="4" w:space="0" w:color="auto"/>
              <w:left w:val="single" w:sz="4" w:space="0" w:color="auto"/>
              <w:bottom w:val="single" w:sz="4" w:space="0" w:color="auto"/>
              <w:right w:val="single" w:sz="4" w:space="0" w:color="auto"/>
            </w:tcBorders>
          </w:tcPr>
          <w:p w14:paraId="6135E6D1"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lastRenderedPageBreak/>
              <w:t>15,0 (180)</w:t>
            </w:r>
          </w:p>
        </w:tc>
        <w:tc>
          <w:tcPr>
            <w:tcW w:w="586" w:type="pct"/>
            <w:tcBorders>
              <w:top w:val="single" w:sz="4" w:space="0" w:color="auto"/>
              <w:left w:val="single" w:sz="4" w:space="0" w:color="auto"/>
              <w:bottom w:val="single" w:sz="4" w:space="0" w:color="auto"/>
              <w:right w:val="single" w:sz="4" w:space="0" w:color="auto"/>
            </w:tcBorders>
          </w:tcPr>
          <w:p w14:paraId="6BE4D138"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Не устанавливается</w:t>
            </w:r>
          </w:p>
        </w:tc>
        <w:tc>
          <w:tcPr>
            <w:tcW w:w="586" w:type="pct"/>
            <w:tcBorders>
              <w:top w:val="single" w:sz="4" w:space="0" w:color="auto"/>
              <w:left w:val="single" w:sz="4" w:space="0" w:color="auto"/>
              <w:bottom w:val="single" w:sz="4" w:space="0" w:color="auto"/>
              <w:right w:val="single" w:sz="4" w:space="0" w:color="auto"/>
            </w:tcBorders>
          </w:tcPr>
          <w:p w14:paraId="443B3466"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 xml:space="preserve"> Не устанавливается</w:t>
            </w:r>
          </w:p>
        </w:tc>
      </w:tr>
      <w:tr w:rsidR="00B7704B" w:rsidRPr="00B7704B" w14:paraId="4B7764B6" w14:textId="77777777" w:rsidTr="00B7704B">
        <w:trPr>
          <w:trHeight w:val="20"/>
        </w:trPr>
        <w:tc>
          <w:tcPr>
            <w:tcW w:w="228" w:type="pct"/>
          </w:tcPr>
          <w:p w14:paraId="7FD954DD" w14:textId="7AB106D5" w:rsidR="00B7704B" w:rsidRPr="00B7704B" w:rsidRDefault="00B7704B" w:rsidP="00B7704B">
            <w:pPr>
              <w:widowControl w:val="0"/>
              <w:autoSpaceDE w:val="0"/>
              <w:autoSpaceDN w:val="0"/>
              <w:adjustRightInd w:val="0"/>
              <w:jc w:val="center"/>
              <w:rPr>
                <w:bCs/>
                <w:sz w:val="24"/>
                <w:lang w:eastAsia="ru-RU"/>
              </w:rPr>
            </w:pPr>
            <w:r>
              <w:rPr>
                <w:bCs/>
                <w:sz w:val="24"/>
                <w:lang w:eastAsia="ru-RU"/>
              </w:rPr>
              <w:t>5.</w:t>
            </w:r>
          </w:p>
        </w:tc>
        <w:tc>
          <w:tcPr>
            <w:tcW w:w="654" w:type="pct"/>
          </w:tcPr>
          <w:p w14:paraId="3616C812" w14:textId="23549B5F" w:rsidR="00B7704B" w:rsidRPr="00B7704B" w:rsidRDefault="00B7704B" w:rsidP="00B7704B">
            <w:pPr>
              <w:widowControl w:val="0"/>
              <w:autoSpaceDE w:val="0"/>
              <w:autoSpaceDN w:val="0"/>
              <w:adjustRightInd w:val="0"/>
              <w:rPr>
                <w:bCs/>
                <w:sz w:val="24"/>
                <w:lang w:eastAsia="ru-RU"/>
              </w:rPr>
            </w:pPr>
            <w:r w:rsidRPr="00B7704B">
              <w:rPr>
                <w:bCs/>
                <w:sz w:val="24"/>
                <w:lang w:eastAsia="ru-RU"/>
              </w:rPr>
              <w:t>Объекты газоснабжения населения</w:t>
            </w:r>
          </w:p>
        </w:tc>
        <w:tc>
          <w:tcPr>
            <w:tcW w:w="581" w:type="pct"/>
          </w:tcPr>
          <w:p w14:paraId="2306283E"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Обеспеченность населения природным газом</w:t>
            </w:r>
          </w:p>
        </w:tc>
        <w:tc>
          <w:tcPr>
            <w:tcW w:w="683" w:type="pct"/>
          </w:tcPr>
          <w:p w14:paraId="3E4293DD"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Объекты распределительной сети, осуществляющие передачу энергии конечному потребителю (пункты редуцирования газа, газопроводы низкого, среднего давления)</w:t>
            </w:r>
          </w:p>
        </w:tc>
        <w:tc>
          <w:tcPr>
            <w:tcW w:w="885" w:type="pct"/>
          </w:tcPr>
          <w:p w14:paraId="1B2F47C0"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Удельные расходы природного газа для различных коммунальных нужд, куб. м/чел. в месяц.</w:t>
            </w:r>
          </w:p>
          <w:p w14:paraId="7FE048A5"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Потребление газа на приготовление пищи и подогрев воды с использованием газовой плиты при отсутствии газового водонагревателя и централизованного горячего водоснабжения</w:t>
            </w:r>
          </w:p>
        </w:tc>
        <w:tc>
          <w:tcPr>
            <w:tcW w:w="795" w:type="pct"/>
            <w:tcBorders>
              <w:top w:val="single" w:sz="4" w:space="0" w:color="auto"/>
              <w:left w:val="single" w:sz="4" w:space="0" w:color="auto"/>
              <w:bottom w:val="single" w:sz="4" w:space="0" w:color="auto"/>
              <w:right w:val="single" w:sz="4" w:space="0" w:color="auto"/>
            </w:tcBorders>
          </w:tcPr>
          <w:p w14:paraId="5A4FCF1C"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t>14,0 (168)</w:t>
            </w:r>
          </w:p>
        </w:tc>
        <w:tc>
          <w:tcPr>
            <w:tcW w:w="586" w:type="pct"/>
            <w:tcBorders>
              <w:top w:val="single" w:sz="4" w:space="0" w:color="auto"/>
              <w:left w:val="single" w:sz="4" w:space="0" w:color="auto"/>
              <w:bottom w:val="single" w:sz="4" w:space="0" w:color="auto"/>
              <w:right w:val="single" w:sz="4" w:space="0" w:color="auto"/>
            </w:tcBorders>
          </w:tcPr>
          <w:p w14:paraId="42C95809"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Не устанавливается</w:t>
            </w:r>
          </w:p>
        </w:tc>
        <w:tc>
          <w:tcPr>
            <w:tcW w:w="586" w:type="pct"/>
            <w:tcBorders>
              <w:top w:val="single" w:sz="4" w:space="0" w:color="auto"/>
              <w:left w:val="single" w:sz="4" w:space="0" w:color="auto"/>
              <w:bottom w:val="single" w:sz="4" w:space="0" w:color="auto"/>
              <w:right w:val="single" w:sz="4" w:space="0" w:color="auto"/>
            </w:tcBorders>
          </w:tcPr>
          <w:p w14:paraId="41433C91"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Не устанавливается</w:t>
            </w:r>
          </w:p>
        </w:tc>
      </w:tr>
      <w:tr w:rsidR="00B7704B" w:rsidRPr="00B7704B" w14:paraId="2D778FC1" w14:textId="77777777" w:rsidTr="00B7704B">
        <w:trPr>
          <w:trHeight w:val="20"/>
        </w:trPr>
        <w:tc>
          <w:tcPr>
            <w:tcW w:w="228" w:type="pct"/>
          </w:tcPr>
          <w:p w14:paraId="52FB92BE" w14:textId="25CADA91" w:rsidR="00B7704B" w:rsidRPr="00B7704B" w:rsidRDefault="00B7704B" w:rsidP="00B7704B">
            <w:pPr>
              <w:widowControl w:val="0"/>
              <w:autoSpaceDE w:val="0"/>
              <w:autoSpaceDN w:val="0"/>
              <w:adjustRightInd w:val="0"/>
              <w:jc w:val="center"/>
              <w:rPr>
                <w:bCs/>
                <w:sz w:val="24"/>
                <w:lang w:eastAsia="ru-RU"/>
              </w:rPr>
            </w:pPr>
            <w:r>
              <w:rPr>
                <w:bCs/>
                <w:sz w:val="24"/>
                <w:lang w:eastAsia="ru-RU"/>
              </w:rPr>
              <w:t>6.</w:t>
            </w:r>
          </w:p>
        </w:tc>
        <w:tc>
          <w:tcPr>
            <w:tcW w:w="654" w:type="pct"/>
          </w:tcPr>
          <w:p w14:paraId="3E5F7262" w14:textId="4F999BD1" w:rsidR="00B7704B" w:rsidRPr="00B7704B" w:rsidRDefault="00B7704B" w:rsidP="00B7704B">
            <w:pPr>
              <w:widowControl w:val="0"/>
              <w:autoSpaceDE w:val="0"/>
              <w:autoSpaceDN w:val="0"/>
              <w:adjustRightInd w:val="0"/>
              <w:rPr>
                <w:bCs/>
                <w:sz w:val="24"/>
                <w:lang w:eastAsia="ru-RU"/>
              </w:rPr>
            </w:pPr>
            <w:r w:rsidRPr="00B7704B">
              <w:rPr>
                <w:bCs/>
                <w:sz w:val="24"/>
                <w:lang w:eastAsia="ru-RU"/>
              </w:rPr>
              <w:t>Объекты газоснабжения населения</w:t>
            </w:r>
          </w:p>
        </w:tc>
        <w:tc>
          <w:tcPr>
            <w:tcW w:w="581" w:type="pct"/>
          </w:tcPr>
          <w:p w14:paraId="6EB3F264"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Обеспеченность населения природным газом</w:t>
            </w:r>
          </w:p>
        </w:tc>
        <w:tc>
          <w:tcPr>
            <w:tcW w:w="683" w:type="pct"/>
          </w:tcPr>
          <w:p w14:paraId="0866C989"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 xml:space="preserve">Объекты распределительной сети, осуществляющие передачу энергии конечному потребителю (пункты редуцирования </w:t>
            </w:r>
            <w:r w:rsidRPr="00B7704B">
              <w:rPr>
                <w:bCs/>
                <w:sz w:val="24"/>
                <w:lang w:eastAsia="ru-RU"/>
              </w:rPr>
              <w:lastRenderedPageBreak/>
              <w:t>газа, газопроводы низкого, среднего давления)</w:t>
            </w:r>
          </w:p>
        </w:tc>
        <w:tc>
          <w:tcPr>
            <w:tcW w:w="885" w:type="pct"/>
          </w:tcPr>
          <w:p w14:paraId="6A4E5320"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lastRenderedPageBreak/>
              <w:t>Удельные расходы природного газа для различных коммунальных нужд, куб. м/кв. м площади в месяц.</w:t>
            </w:r>
          </w:p>
          <w:p w14:paraId="59D7E1F8"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 xml:space="preserve">Потребление газа на отопление жилых помещений от газовых </w:t>
            </w:r>
            <w:r w:rsidRPr="00B7704B">
              <w:rPr>
                <w:bCs/>
                <w:sz w:val="24"/>
                <w:lang w:eastAsia="ru-RU"/>
              </w:rPr>
              <w:lastRenderedPageBreak/>
              <w:t>приборов</w:t>
            </w:r>
          </w:p>
        </w:tc>
        <w:tc>
          <w:tcPr>
            <w:tcW w:w="795" w:type="pct"/>
            <w:tcBorders>
              <w:top w:val="single" w:sz="4" w:space="0" w:color="auto"/>
              <w:left w:val="single" w:sz="4" w:space="0" w:color="auto"/>
              <w:bottom w:val="single" w:sz="4" w:space="0" w:color="auto"/>
              <w:right w:val="single" w:sz="4" w:space="0" w:color="auto"/>
            </w:tcBorders>
          </w:tcPr>
          <w:p w14:paraId="4A04BDC9" w14:textId="77777777" w:rsidR="00B7704B" w:rsidRPr="00B7704B" w:rsidRDefault="00B7704B" w:rsidP="00B7704B">
            <w:pPr>
              <w:widowControl w:val="0"/>
              <w:autoSpaceDE w:val="0"/>
              <w:autoSpaceDN w:val="0"/>
              <w:adjustRightInd w:val="0"/>
              <w:jc w:val="center"/>
              <w:rPr>
                <w:bCs/>
                <w:sz w:val="24"/>
                <w:lang w:eastAsia="ru-RU"/>
              </w:rPr>
            </w:pPr>
            <w:r w:rsidRPr="00B7704B">
              <w:rPr>
                <w:bCs/>
                <w:sz w:val="24"/>
                <w:lang w:eastAsia="ru-RU"/>
              </w:rPr>
              <w:lastRenderedPageBreak/>
              <w:t>7,0</w:t>
            </w:r>
          </w:p>
        </w:tc>
        <w:tc>
          <w:tcPr>
            <w:tcW w:w="586" w:type="pct"/>
            <w:tcBorders>
              <w:top w:val="single" w:sz="4" w:space="0" w:color="auto"/>
              <w:left w:val="single" w:sz="4" w:space="0" w:color="auto"/>
              <w:bottom w:val="single" w:sz="4" w:space="0" w:color="auto"/>
              <w:right w:val="single" w:sz="4" w:space="0" w:color="auto"/>
            </w:tcBorders>
          </w:tcPr>
          <w:p w14:paraId="32F1A7EE"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Не устанавливается</w:t>
            </w:r>
          </w:p>
        </w:tc>
        <w:tc>
          <w:tcPr>
            <w:tcW w:w="586" w:type="pct"/>
            <w:tcBorders>
              <w:top w:val="single" w:sz="4" w:space="0" w:color="auto"/>
              <w:left w:val="single" w:sz="4" w:space="0" w:color="auto"/>
              <w:bottom w:val="single" w:sz="4" w:space="0" w:color="auto"/>
              <w:right w:val="single" w:sz="4" w:space="0" w:color="auto"/>
            </w:tcBorders>
          </w:tcPr>
          <w:p w14:paraId="7BC41C1D" w14:textId="77777777" w:rsidR="00B7704B" w:rsidRPr="00B7704B" w:rsidRDefault="00B7704B" w:rsidP="00B7704B">
            <w:pPr>
              <w:widowControl w:val="0"/>
              <w:autoSpaceDE w:val="0"/>
              <w:autoSpaceDN w:val="0"/>
              <w:adjustRightInd w:val="0"/>
              <w:rPr>
                <w:bCs/>
                <w:sz w:val="24"/>
                <w:lang w:eastAsia="ru-RU"/>
              </w:rPr>
            </w:pPr>
            <w:r w:rsidRPr="00B7704B">
              <w:rPr>
                <w:bCs/>
                <w:sz w:val="24"/>
                <w:lang w:eastAsia="ru-RU"/>
              </w:rPr>
              <w:t>Не устанавливается</w:t>
            </w:r>
          </w:p>
        </w:tc>
      </w:tr>
    </w:tbl>
    <w:p w14:paraId="6716BDA9" w14:textId="77777777" w:rsidR="00B7704B" w:rsidRPr="00B7704B" w:rsidRDefault="00B7704B" w:rsidP="00B7704B">
      <w:pPr>
        <w:jc w:val="both"/>
        <w:rPr>
          <w:bCs/>
          <w:szCs w:val="28"/>
        </w:rPr>
      </w:pPr>
    </w:p>
    <w:p w14:paraId="383FD13F" w14:textId="77777777" w:rsidR="00B7704B" w:rsidRPr="00B7704B" w:rsidRDefault="00B7704B" w:rsidP="00B7704B">
      <w:pPr>
        <w:ind w:firstLine="709"/>
        <w:jc w:val="center"/>
        <w:rPr>
          <w:rFonts w:eastAsia="Calibri"/>
          <w:szCs w:val="28"/>
          <w:lang w:eastAsia="en-US"/>
        </w:rPr>
      </w:pPr>
      <w:r w:rsidRPr="00B7704B">
        <w:rPr>
          <w:rFonts w:eastAsia="Calibri"/>
          <w:szCs w:val="28"/>
          <w:lang w:eastAsia="en-US"/>
        </w:rPr>
        <w:t>Удельная расчетная электрическая нагрузка электроприемников квартир жилых домов, кВт/квартира</w:t>
      </w:r>
    </w:p>
    <w:p w14:paraId="7E8BAE2F" w14:textId="7C965BA7" w:rsidR="00B7704B" w:rsidRPr="00B7704B" w:rsidRDefault="00B7704B" w:rsidP="00B7704B">
      <w:pPr>
        <w:jc w:val="right"/>
        <w:rPr>
          <w:bCs/>
          <w:szCs w:val="28"/>
        </w:rPr>
      </w:pPr>
      <w:r w:rsidRPr="00B7704B">
        <w:rPr>
          <w:bCs/>
          <w:szCs w:val="28"/>
        </w:rPr>
        <w:t>Таблица 13</w:t>
      </w:r>
    </w:p>
    <w:tbl>
      <w:tblPr>
        <w:tblW w:w="5000" w:type="pct"/>
        <w:jc w:val="center"/>
        <w:tblLayout w:type="fixed"/>
        <w:tblCellMar>
          <w:left w:w="10" w:type="dxa"/>
          <w:right w:w="10" w:type="dxa"/>
        </w:tblCellMar>
        <w:tblLook w:val="04A0" w:firstRow="1" w:lastRow="0" w:firstColumn="1" w:lastColumn="0" w:noHBand="0" w:noVBand="1"/>
      </w:tblPr>
      <w:tblGrid>
        <w:gridCol w:w="547"/>
        <w:gridCol w:w="2260"/>
        <w:gridCol w:w="675"/>
        <w:gridCol w:w="853"/>
        <w:gridCol w:w="923"/>
        <w:gridCol w:w="874"/>
        <w:gridCol w:w="923"/>
        <w:gridCol w:w="877"/>
        <w:gridCol w:w="914"/>
        <w:gridCol w:w="12"/>
        <w:gridCol w:w="868"/>
        <w:gridCol w:w="15"/>
        <w:gridCol w:w="865"/>
        <w:gridCol w:w="908"/>
        <w:gridCol w:w="896"/>
        <w:gridCol w:w="914"/>
        <w:gridCol w:w="892"/>
        <w:gridCol w:w="911"/>
      </w:tblGrid>
      <w:tr w:rsidR="00B7704B" w:rsidRPr="00B7704B" w14:paraId="72B54E9A" w14:textId="77777777" w:rsidTr="007F77D7">
        <w:trPr>
          <w:jc w:val="center"/>
        </w:trPr>
        <w:tc>
          <w:tcPr>
            <w:tcW w:w="181" w:type="pct"/>
            <w:vMerge w:val="restart"/>
            <w:tcBorders>
              <w:top w:val="single" w:sz="4" w:space="0" w:color="auto"/>
              <w:left w:val="single" w:sz="4" w:space="0" w:color="auto"/>
              <w:bottom w:val="single" w:sz="4" w:space="0" w:color="auto"/>
            </w:tcBorders>
            <w:shd w:val="clear" w:color="auto" w:fill="FFFFFF"/>
            <w:vAlign w:val="center"/>
          </w:tcPr>
          <w:p w14:paraId="2E29762C" w14:textId="77777777" w:rsidR="00B7704B" w:rsidRPr="00B7704B" w:rsidRDefault="00B7704B" w:rsidP="00035149">
            <w:pPr>
              <w:widowControl w:val="0"/>
              <w:jc w:val="center"/>
              <w:rPr>
                <w:bCs/>
                <w:sz w:val="24"/>
                <w:lang w:eastAsia="ru-RU"/>
              </w:rPr>
            </w:pPr>
            <w:r w:rsidRPr="00B7704B">
              <w:rPr>
                <w:rFonts w:eastAsia="Consolas"/>
                <w:bCs/>
                <w:color w:val="000000"/>
                <w:sz w:val="24"/>
                <w:lang w:eastAsia="en-US" w:bidi="en-US"/>
              </w:rPr>
              <w:t xml:space="preserve">№ </w:t>
            </w:r>
            <w:r w:rsidRPr="00B7704B">
              <w:rPr>
                <w:rFonts w:eastAsia="Consolas"/>
                <w:bCs/>
                <w:color w:val="000000"/>
                <w:sz w:val="24"/>
                <w:lang w:val="en-US" w:eastAsia="en-US" w:bidi="en-US"/>
              </w:rPr>
              <w:t>п</w:t>
            </w:r>
            <w:r w:rsidRPr="00B7704B">
              <w:rPr>
                <w:rFonts w:eastAsia="Consolas"/>
                <w:bCs/>
                <w:color w:val="000000"/>
                <w:sz w:val="24"/>
                <w:lang w:val="en-US" w:eastAsia="en-US" w:bidi="ru-RU"/>
              </w:rPr>
              <w:t>/</w:t>
            </w:r>
            <w:r w:rsidRPr="00B7704B">
              <w:rPr>
                <w:rFonts w:eastAsia="Consolas"/>
                <w:bCs/>
                <w:color w:val="000000"/>
                <w:sz w:val="24"/>
                <w:lang w:val="en-US" w:eastAsia="en-US" w:bidi="en-US"/>
              </w:rPr>
              <w:t>п</w:t>
            </w:r>
          </w:p>
        </w:tc>
        <w:tc>
          <w:tcPr>
            <w:tcW w:w="747" w:type="pct"/>
            <w:vMerge w:val="restart"/>
            <w:tcBorders>
              <w:top w:val="single" w:sz="4" w:space="0" w:color="auto"/>
              <w:left w:val="single" w:sz="4" w:space="0" w:color="auto"/>
              <w:bottom w:val="single" w:sz="4" w:space="0" w:color="auto"/>
            </w:tcBorders>
            <w:shd w:val="clear" w:color="auto" w:fill="FFFFFF"/>
            <w:vAlign w:val="center"/>
          </w:tcPr>
          <w:p w14:paraId="07A731A2" w14:textId="77777777" w:rsidR="00B7704B" w:rsidRPr="00B7704B" w:rsidRDefault="00B7704B" w:rsidP="00035149">
            <w:pPr>
              <w:widowControl w:val="0"/>
              <w:jc w:val="center"/>
              <w:rPr>
                <w:bCs/>
                <w:sz w:val="24"/>
                <w:lang w:eastAsia="ru-RU"/>
              </w:rPr>
            </w:pPr>
            <w:proofErr w:type="spellStart"/>
            <w:r w:rsidRPr="00B7704B">
              <w:rPr>
                <w:rFonts w:eastAsia="Consolas"/>
                <w:bCs/>
                <w:color w:val="000000"/>
                <w:sz w:val="24"/>
                <w:lang w:val="en-US" w:eastAsia="en-US" w:bidi="en-US"/>
              </w:rPr>
              <w:t>Потребители</w:t>
            </w:r>
            <w:proofErr w:type="spellEnd"/>
            <w:r w:rsidRPr="00B7704B">
              <w:rPr>
                <w:rFonts w:eastAsia="Consolas"/>
                <w:bCs/>
                <w:color w:val="000000"/>
                <w:sz w:val="24"/>
                <w:lang w:eastAsia="en-US" w:bidi="en-US"/>
              </w:rPr>
              <w:t xml:space="preserve"> </w:t>
            </w:r>
            <w:proofErr w:type="spellStart"/>
            <w:r w:rsidRPr="00B7704B">
              <w:rPr>
                <w:rFonts w:eastAsia="Consolas"/>
                <w:bCs/>
                <w:color w:val="000000"/>
                <w:sz w:val="24"/>
                <w:lang w:val="en-US" w:eastAsia="en-US" w:bidi="en-US"/>
              </w:rPr>
              <w:t>электроэнергии</w:t>
            </w:r>
            <w:proofErr w:type="spellEnd"/>
          </w:p>
        </w:tc>
        <w:tc>
          <w:tcPr>
            <w:tcW w:w="4072" w:type="pct"/>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3427B772" w14:textId="77777777" w:rsidR="00B7704B" w:rsidRPr="00B7704B" w:rsidRDefault="00B7704B" w:rsidP="00035149">
            <w:pPr>
              <w:widowControl w:val="0"/>
              <w:jc w:val="center"/>
              <w:rPr>
                <w:bCs/>
                <w:sz w:val="24"/>
                <w:lang w:eastAsia="ru-RU"/>
              </w:rPr>
            </w:pPr>
            <w:proofErr w:type="spellStart"/>
            <w:r w:rsidRPr="00B7704B">
              <w:rPr>
                <w:rFonts w:eastAsia="Consolas"/>
                <w:bCs/>
                <w:color w:val="000000"/>
                <w:sz w:val="24"/>
                <w:lang w:val="en-US" w:eastAsia="en-US" w:bidi="en-US"/>
              </w:rPr>
              <w:t>Количество</w:t>
            </w:r>
            <w:proofErr w:type="spellEnd"/>
            <w:r w:rsidRPr="00B7704B">
              <w:rPr>
                <w:rFonts w:eastAsia="Consolas"/>
                <w:bCs/>
                <w:color w:val="000000"/>
                <w:sz w:val="24"/>
                <w:lang w:val="en-US" w:eastAsia="en-US" w:bidi="en-US"/>
              </w:rPr>
              <w:t xml:space="preserve"> </w:t>
            </w:r>
            <w:proofErr w:type="spellStart"/>
            <w:r w:rsidRPr="00B7704B">
              <w:rPr>
                <w:rFonts w:eastAsia="Consolas"/>
                <w:bCs/>
                <w:color w:val="000000"/>
                <w:sz w:val="24"/>
                <w:lang w:val="en-US" w:eastAsia="en-US" w:bidi="en-US"/>
              </w:rPr>
              <w:t>квартир</w:t>
            </w:r>
            <w:proofErr w:type="spellEnd"/>
          </w:p>
        </w:tc>
      </w:tr>
      <w:tr w:rsidR="00035149" w:rsidRPr="00B7704B" w14:paraId="1077AAE4" w14:textId="77777777" w:rsidTr="007F77D7">
        <w:trPr>
          <w:jc w:val="center"/>
        </w:trPr>
        <w:tc>
          <w:tcPr>
            <w:tcW w:w="181" w:type="pct"/>
            <w:vMerge/>
            <w:tcBorders>
              <w:top w:val="single" w:sz="4" w:space="0" w:color="auto"/>
              <w:left w:val="single" w:sz="4" w:space="0" w:color="auto"/>
              <w:bottom w:val="single" w:sz="4" w:space="0" w:color="auto"/>
            </w:tcBorders>
            <w:shd w:val="clear" w:color="auto" w:fill="FFFFFF"/>
            <w:vAlign w:val="center"/>
          </w:tcPr>
          <w:p w14:paraId="30956102" w14:textId="77777777" w:rsidR="00B7704B" w:rsidRPr="00B7704B" w:rsidRDefault="00B7704B" w:rsidP="00035149">
            <w:pPr>
              <w:jc w:val="center"/>
              <w:rPr>
                <w:rFonts w:eastAsia="Calibri"/>
                <w:bCs/>
                <w:sz w:val="24"/>
                <w:lang w:eastAsia="en-US"/>
              </w:rPr>
            </w:pPr>
          </w:p>
        </w:tc>
        <w:tc>
          <w:tcPr>
            <w:tcW w:w="747" w:type="pct"/>
            <w:vMerge/>
            <w:tcBorders>
              <w:top w:val="single" w:sz="4" w:space="0" w:color="auto"/>
              <w:left w:val="single" w:sz="4" w:space="0" w:color="auto"/>
              <w:bottom w:val="single" w:sz="4" w:space="0" w:color="auto"/>
            </w:tcBorders>
            <w:shd w:val="clear" w:color="auto" w:fill="FFFFFF"/>
            <w:vAlign w:val="center"/>
          </w:tcPr>
          <w:p w14:paraId="6DB75554" w14:textId="77777777" w:rsidR="00B7704B" w:rsidRPr="00B7704B" w:rsidRDefault="00B7704B" w:rsidP="00035149">
            <w:pPr>
              <w:jc w:val="center"/>
              <w:rPr>
                <w:rFonts w:eastAsia="Calibri"/>
                <w:bCs/>
                <w:sz w:val="24"/>
                <w:lang w:eastAsia="en-US"/>
              </w:rPr>
            </w:pPr>
          </w:p>
        </w:tc>
        <w:tc>
          <w:tcPr>
            <w:tcW w:w="223" w:type="pct"/>
            <w:tcBorders>
              <w:top w:val="single" w:sz="4" w:space="0" w:color="auto"/>
              <w:left w:val="single" w:sz="4" w:space="0" w:color="auto"/>
              <w:bottom w:val="single" w:sz="4" w:space="0" w:color="auto"/>
            </w:tcBorders>
            <w:shd w:val="clear" w:color="auto" w:fill="FFFFFF"/>
            <w:vAlign w:val="center"/>
          </w:tcPr>
          <w:p w14:paraId="2D515BEC"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1 - 3</w:t>
            </w:r>
          </w:p>
        </w:tc>
        <w:tc>
          <w:tcPr>
            <w:tcW w:w="282" w:type="pct"/>
            <w:tcBorders>
              <w:top w:val="single" w:sz="4" w:space="0" w:color="auto"/>
              <w:left w:val="single" w:sz="4" w:space="0" w:color="auto"/>
              <w:bottom w:val="single" w:sz="4" w:space="0" w:color="auto"/>
            </w:tcBorders>
            <w:shd w:val="clear" w:color="auto" w:fill="FFFFFF"/>
            <w:vAlign w:val="center"/>
          </w:tcPr>
          <w:p w14:paraId="25402F7F" w14:textId="77777777" w:rsidR="00B7704B" w:rsidRPr="00B7704B" w:rsidRDefault="00B7704B" w:rsidP="00035149">
            <w:pPr>
              <w:widowControl w:val="0"/>
              <w:ind w:left="180"/>
              <w:jc w:val="center"/>
              <w:rPr>
                <w:bCs/>
                <w:sz w:val="24"/>
                <w:lang w:eastAsia="ru-RU"/>
              </w:rPr>
            </w:pPr>
            <w:r w:rsidRPr="00B7704B">
              <w:rPr>
                <w:rFonts w:eastAsia="Consolas"/>
                <w:bCs/>
                <w:color w:val="000000"/>
                <w:sz w:val="24"/>
                <w:lang w:val="en-US" w:eastAsia="en-US" w:bidi="en-US"/>
              </w:rPr>
              <w:t>6</w:t>
            </w:r>
          </w:p>
        </w:tc>
        <w:tc>
          <w:tcPr>
            <w:tcW w:w="305" w:type="pct"/>
            <w:tcBorders>
              <w:top w:val="single" w:sz="4" w:space="0" w:color="auto"/>
              <w:left w:val="single" w:sz="4" w:space="0" w:color="auto"/>
              <w:bottom w:val="single" w:sz="4" w:space="0" w:color="auto"/>
            </w:tcBorders>
            <w:shd w:val="clear" w:color="auto" w:fill="FFFFFF"/>
            <w:vAlign w:val="center"/>
          </w:tcPr>
          <w:p w14:paraId="2A6AEEE8" w14:textId="77777777" w:rsidR="00B7704B" w:rsidRPr="00B7704B" w:rsidRDefault="00B7704B" w:rsidP="00035149">
            <w:pPr>
              <w:widowControl w:val="0"/>
              <w:ind w:left="160"/>
              <w:jc w:val="center"/>
              <w:rPr>
                <w:bCs/>
                <w:sz w:val="24"/>
                <w:lang w:eastAsia="ru-RU"/>
              </w:rPr>
            </w:pPr>
            <w:r w:rsidRPr="00B7704B">
              <w:rPr>
                <w:rFonts w:eastAsia="Consolas"/>
                <w:bCs/>
                <w:color w:val="000000"/>
                <w:sz w:val="24"/>
                <w:lang w:val="en-US" w:eastAsia="en-US" w:bidi="en-US"/>
              </w:rPr>
              <w:t>9</w:t>
            </w:r>
          </w:p>
        </w:tc>
        <w:tc>
          <w:tcPr>
            <w:tcW w:w="289" w:type="pct"/>
            <w:tcBorders>
              <w:top w:val="single" w:sz="4" w:space="0" w:color="auto"/>
              <w:left w:val="single" w:sz="4" w:space="0" w:color="auto"/>
              <w:bottom w:val="single" w:sz="4" w:space="0" w:color="auto"/>
            </w:tcBorders>
            <w:shd w:val="clear" w:color="auto" w:fill="FFFFFF"/>
            <w:vAlign w:val="center"/>
          </w:tcPr>
          <w:p w14:paraId="635C16F7" w14:textId="77777777" w:rsidR="00B7704B" w:rsidRPr="00B7704B" w:rsidRDefault="00B7704B" w:rsidP="00035149">
            <w:pPr>
              <w:widowControl w:val="0"/>
              <w:ind w:left="180"/>
              <w:jc w:val="center"/>
              <w:rPr>
                <w:bCs/>
                <w:sz w:val="24"/>
                <w:lang w:eastAsia="ru-RU"/>
              </w:rPr>
            </w:pPr>
            <w:r w:rsidRPr="00B7704B">
              <w:rPr>
                <w:rFonts w:eastAsia="Consolas"/>
                <w:bCs/>
                <w:color w:val="000000"/>
                <w:sz w:val="24"/>
                <w:lang w:val="en-US" w:eastAsia="en-US" w:bidi="en-US"/>
              </w:rPr>
              <w:t>12</w:t>
            </w:r>
          </w:p>
        </w:tc>
        <w:tc>
          <w:tcPr>
            <w:tcW w:w="305" w:type="pct"/>
            <w:tcBorders>
              <w:top w:val="single" w:sz="4" w:space="0" w:color="auto"/>
              <w:left w:val="single" w:sz="4" w:space="0" w:color="auto"/>
              <w:bottom w:val="single" w:sz="4" w:space="0" w:color="auto"/>
            </w:tcBorders>
            <w:shd w:val="clear" w:color="auto" w:fill="FFFFFF"/>
            <w:vAlign w:val="center"/>
          </w:tcPr>
          <w:p w14:paraId="5EE9F605" w14:textId="77777777" w:rsidR="00B7704B" w:rsidRPr="00B7704B" w:rsidRDefault="00B7704B" w:rsidP="00035149">
            <w:pPr>
              <w:widowControl w:val="0"/>
              <w:ind w:left="180"/>
              <w:jc w:val="center"/>
              <w:rPr>
                <w:bCs/>
                <w:sz w:val="24"/>
                <w:lang w:eastAsia="ru-RU"/>
              </w:rPr>
            </w:pPr>
            <w:r w:rsidRPr="00B7704B">
              <w:rPr>
                <w:rFonts w:eastAsia="Consolas"/>
                <w:bCs/>
                <w:color w:val="000000"/>
                <w:sz w:val="24"/>
                <w:lang w:val="en-US" w:eastAsia="en-US" w:bidi="en-US"/>
              </w:rPr>
              <w:t>15</w:t>
            </w:r>
          </w:p>
        </w:tc>
        <w:tc>
          <w:tcPr>
            <w:tcW w:w="290" w:type="pct"/>
            <w:tcBorders>
              <w:top w:val="single" w:sz="4" w:space="0" w:color="auto"/>
              <w:left w:val="single" w:sz="4" w:space="0" w:color="auto"/>
              <w:bottom w:val="single" w:sz="4" w:space="0" w:color="auto"/>
            </w:tcBorders>
            <w:shd w:val="clear" w:color="auto" w:fill="FFFFFF"/>
            <w:vAlign w:val="center"/>
          </w:tcPr>
          <w:p w14:paraId="508FF40F" w14:textId="77777777" w:rsidR="00B7704B" w:rsidRPr="00B7704B" w:rsidRDefault="00B7704B" w:rsidP="00035149">
            <w:pPr>
              <w:widowControl w:val="0"/>
              <w:ind w:left="180"/>
              <w:jc w:val="center"/>
              <w:rPr>
                <w:bCs/>
                <w:sz w:val="24"/>
                <w:lang w:eastAsia="ru-RU"/>
              </w:rPr>
            </w:pPr>
            <w:r w:rsidRPr="00B7704B">
              <w:rPr>
                <w:rFonts w:eastAsia="Consolas"/>
                <w:bCs/>
                <w:color w:val="000000"/>
                <w:sz w:val="24"/>
                <w:lang w:val="en-US" w:eastAsia="en-US" w:bidi="en-US"/>
              </w:rPr>
              <w:t>18</w:t>
            </w:r>
          </w:p>
        </w:tc>
        <w:tc>
          <w:tcPr>
            <w:tcW w:w="306" w:type="pct"/>
            <w:gridSpan w:val="2"/>
            <w:tcBorders>
              <w:top w:val="single" w:sz="4" w:space="0" w:color="auto"/>
              <w:left w:val="single" w:sz="4" w:space="0" w:color="auto"/>
              <w:bottom w:val="single" w:sz="4" w:space="0" w:color="auto"/>
            </w:tcBorders>
            <w:shd w:val="clear" w:color="auto" w:fill="FFFFFF"/>
            <w:vAlign w:val="center"/>
          </w:tcPr>
          <w:p w14:paraId="3D92BFE9" w14:textId="77777777" w:rsidR="00B7704B" w:rsidRPr="00B7704B" w:rsidRDefault="00B7704B" w:rsidP="00035149">
            <w:pPr>
              <w:widowControl w:val="0"/>
              <w:ind w:left="180"/>
              <w:jc w:val="center"/>
              <w:rPr>
                <w:bCs/>
                <w:sz w:val="24"/>
                <w:lang w:eastAsia="ru-RU"/>
              </w:rPr>
            </w:pPr>
            <w:r w:rsidRPr="00B7704B">
              <w:rPr>
                <w:rFonts w:eastAsia="Consolas"/>
                <w:bCs/>
                <w:color w:val="000000"/>
                <w:sz w:val="24"/>
                <w:lang w:val="en-US" w:eastAsia="en-US" w:bidi="en-US"/>
              </w:rPr>
              <w:t>24</w:t>
            </w:r>
          </w:p>
        </w:tc>
        <w:tc>
          <w:tcPr>
            <w:tcW w:w="287" w:type="pct"/>
            <w:tcBorders>
              <w:top w:val="single" w:sz="4" w:space="0" w:color="auto"/>
              <w:left w:val="single" w:sz="4" w:space="0" w:color="auto"/>
              <w:bottom w:val="single" w:sz="4" w:space="0" w:color="auto"/>
            </w:tcBorders>
            <w:shd w:val="clear" w:color="auto" w:fill="FFFFFF"/>
            <w:vAlign w:val="center"/>
          </w:tcPr>
          <w:p w14:paraId="41D92D07" w14:textId="77777777" w:rsidR="00B7704B" w:rsidRPr="00B7704B" w:rsidRDefault="00B7704B" w:rsidP="00035149">
            <w:pPr>
              <w:widowControl w:val="0"/>
              <w:ind w:left="160"/>
              <w:jc w:val="center"/>
              <w:rPr>
                <w:bCs/>
                <w:sz w:val="24"/>
                <w:lang w:eastAsia="ru-RU"/>
              </w:rPr>
            </w:pPr>
            <w:r w:rsidRPr="00B7704B">
              <w:rPr>
                <w:rFonts w:eastAsia="Consolas"/>
                <w:bCs/>
                <w:color w:val="000000"/>
                <w:sz w:val="24"/>
                <w:lang w:val="en-US" w:eastAsia="en-US" w:bidi="en-US"/>
              </w:rPr>
              <w:t>40</w:t>
            </w:r>
          </w:p>
        </w:tc>
        <w:tc>
          <w:tcPr>
            <w:tcW w:w="291" w:type="pct"/>
            <w:gridSpan w:val="2"/>
            <w:tcBorders>
              <w:top w:val="single" w:sz="4" w:space="0" w:color="auto"/>
              <w:left w:val="single" w:sz="4" w:space="0" w:color="auto"/>
              <w:bottom w:val="single" w:sz="4" w:space="0" w:color="auto"/>
            </w:tcBorders>
            <w:shd w:val="clear" w:color="auto" w:fill="FFFFFF"/>
            <w:vAlign w:val="center"/>
          </w:tcPr>
          <w:p w14:paraId="43A14826" w14:textId="77777777" w:rsidR="00B7704B" w:rsidRPr="00B7704B" w:rsidRDefault="00B7704B" w:rsidP="00035149">
            <w:pPr>
              <w:widowControl w:val="0"/>
              <w:ind w:left="180"/>
              <w:jc w:val="center"/>
              <w:rPr>
                <w:bCs/>
                <w:sz w:val="24"/>
                <w:lang w:eastAsia="ru-RU"/>
              </w:rPr>
            </w:pPr>
            <w:r w:rsidRPr="00B7704B">
              <w:rPr>
                <w:rFonts w:eastAsia="Consolas"/>
                <w:bCs/>
                <w:color w:val="000000"/>
                <w:sz w:val="24"/>
                <w:lang w:val="en-US" w:eastAsia="en-US" w:bidi="en-US"/>
              </w:rPr>
              <w:t>60</w:t>
            </w:r>
          </w:p>
        </w:tc>
        <w:tc>
          <w:tcPr>
            <w:tcW w:w="300" w:type="pct"/>
            <w:tcBorders>
              <w:top w:val="single" w:sz="4" w:space="0" w:color="auto"/>
              <w:left w:val="single" w:sz="4" w:space="0" w:color="auto"/>
              <w:bottom w:val="single" w:sz="4" w:space="0" w:color="auto"/>
            </w:tcBorders>
            <w:shd w:val="clear" w:color="auto" w:fill="FFFFFF"/>
            <w:vAlign w:val="center"/>
          </w:tcPr>
          <w:p w14:paraId="1D59B525"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100</w:t>
            </w:r>
          </w:p>
        </w:tc>
        <w:tc>
          <w:tcPr>
            <w:tcW w:w="296" w:type="pct"/>
            <w:tcBorders>
              <w:top w:val="single" w:sz="4" w:space="0" w:color="auto"/>
              <w:left w:val="single" w:sz="4" w:space="0" w:color="auto"/>
              <w:bottom w:val="single" w:sz="4" w:space="0" w:color="auto"/>
            </w:tcBorders>
            <w:shd w:val="clear" w:color="auto" w:fill="FFFFFF"/>
            <w:vAlign w:val="center"/>
          </w:tcPr>
          <w:p w14:paraId="15871008"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200</w:t>
            </w:r>
          </w:p>
        </w:tc>
        <w:tc>
          <w:tcPr>
            <w:tcW w:w="302" w:type="pct"/>
            <w:tcBorders>
              <w:top w:val="single" w:sz="4" w:space="0" w:color="auto"/>
              <w:left w:val="single" w:sz="4" w:space="0" w:color="auto"/>
              <w:bottom w:val="single" w:sz="4" w:space="0" w:color="auto"/>
            </w:tcBorders>
            <w:shd w:val="clear" w:color="auto" w:fill="FFFFFF"/>
            <w:vAlign w:val="center"/>
          </w:tcPr>
          <w:p w14:paraId="797EB03C"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400</w:t>
            </w:r>
          </w:p>
        </w:tc>
        <w:tc>
          <w:tcPr>
            <w:tcW w:w="295" w:type="pct"/>
            <w:tcBorders>
              <w:top w:val="single" w:sz="4" w:space="0" w:color="auto"/>
              <w:left w:val="single" w:sz="4" w:space="0" w:color="auto"/>
              <w:bottom w:val="single" w:sz="4" w:space="0" w:color="auto"/>
            </w:tcBorders>
            <w:shd w:val="clear" w:color="auto" w:fill="FFFFFF"/>
            <w:vAlign w:val="center"/>
          </w:tcPr>
          <w:p w14:paraId="0C3BE9E2"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600</w:t>
            </w: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tcPr>
          <w:p w14:paraId="71882EC8"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1000</w:t>
            </w:r>
          </w:p>
        </w:tc>
      </w:tr>
      <w:tr w:rsidR="00035149" w:rsidRPr="00B7704B" w14:paraId="78EEC39F" w14:textId="77777777" w:rsidTr="007F77D7">
        <w:tblPrEx>
          <w:jc w:val="left"/>
        </w:tblPrEx>
        <w:tc>
          <w:tcPr>
            <w:tcW w:w="181" w:type="pct"/>
            <w:tcBorders>
              <w:top w:val="single" w:sz="4" w:space="0" w:color="auto"/>
              <w:left w:val="single" w:sz="4" w:space="0" w:color="auto"/>
              <w:bottom w:val="single" w:sz="4" w:space="0" w:color="auto"/>
            </w:tcBorders>
            <w:shd w:val="clear" w:color="auto" w:fill="FFFFFF"/>
          </w:tcPr>
          <w:p w14:paraId="1C7ABC12" w14:textId="3B89C7E6"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1</w:t>
            </w:r>
            <w:r w:rsidR="00035149">
              <w:rPr>
                <w:rFonts w:eastAsia="Consolas"/>
                <w:bCs/>
                <w:color w:val="000000"/>
                <w:sz w:val="24"/>
                <w:lang w:eastAsia="en-US" w:bidi="en-US"/>
              </w:rPr>
              <w:t>.</w:t>
            </w:r>
          </w:p>
        </w:tc>
        <w:tc>
          <w:tcPr>
            <w:tcW w:w="747" w:type="pct"/>
            <w:tcBorders>
              <w:top w:val="single" w:sz="4" w:space="0" w:color="auto"/>
              <w:left w:val="single" w:sz="4" w:space="0" w:color="auto"/>
            </w:tcBorders>
            <w:shd w:val="clear" w:color="auto" w:fill="FFFFFF"/>
            <w:vAlign w:val="center"/>
          </w:tcPr>
          <w:p w14:paraId="2B8DC69F" w14:textId="77777777" w:rsidR="00B7704B" w:rsidRPr="00B7704B" w:rsidRDefault="00B7704B" w:rsidP="00035149">
            <w:pPr>
              <w:widowControl w:val="0"/>
              <w:jc w:val="center"/>
              <w:rPr>
                <w:bCs/>
                <w:sz w:val="24"/>
                <w:lang w:eastAsia="ru-RU"/>
              </w:rPr>
            </w:pPr>
            <w:r w:rsidRPr="00B7704B">
              <w:rPr>
                <w:rFonts w:eastAsia="Consolas"/>
                <w:bCs/>
                <w:color w:val="000000"/>
                <w:sz w:val="24"/>
                <w:lang w:eastAsia="en-US" w:bidi="en-US"/>
              </w:rPr>
              <w:t>Квартиры с плитами: на природном газе</w:t>
            </w:r>
          </w:p>
        </w:tc>
        <w:tc>
          <w:tcPr>
            <w:tcW w:w="223" w:type="pct"/>
            <w:tcBorders>
              <w:top w:val="single" w:sz="4" w:space="0" w:color="auto"/>
              <w:left w:val="single" w:sz="4" w:space="0" w:color="auto"/>
            </w:tcBorders>
            <w:shd w:val="clear" w:color="auto" w:fill="FFFFFF"/>
            <w:vAlign w:val="center"/>
          </w:tcPr>
          <w:p w14:paraId="7909918F"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3</w:t>
            </w:r>
          </w:p>
        </w:tc>
        <w:tc>
          <w:tcPr>
            <w:tcW w:w="282" w:type="pct"/>
            <w:tcBorders>
              <w:top w:val="single" w:sz="4" w:space="0" w:color="auto"/>
              <w:left w:val="single" w:sz="4" w:space="0" w:color="auto"/>
            </w:tcBorders>
            <w:shd w:val="clear" w:color="auto" w:fill="FFFFFF"/>
            <w:vAlign w:val="center"/>
          </w:tcPr>
          <w:p w14:paraId="7F2205F1"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2,3</w:t>
            </w:r>
          </w:p>
        </w:tc>
        <w:tc>
          <w:tcPr>
            <w:tcW w:w="305" w:type="pct"/>
            <w:tcBorders>
              <w:top w:val="single" w:sz="4" w:space="0" w:color="auto"/>
              <w:left w:val="single" w:sz="4" w:space="0" w:color="auto"/>
            </w:tcBorders>
            <w:shd w:val="clear" w:color="auto" w:fill="FFFFFF"/>
            <w:vAlign w:val="center"/>
          </w:tcPr>
          <w:p w14:paraId="574AFD70"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1,75</w:t>
            </w:r>
          </w:p>
        </w:tc>
        <w:tc>
          <w:tcPr>
            <w:tcW w:w="289" w:type="pct"/>
            <w:tcBorders>
              <w:top w:val="single" w:sz="4" w:space="0" w:color="auto"/>
              <w:left w:val="single" w:sz="4" w:space="0" w:color="auto"/>
            </w:tcBorders>
            <w:shd w:val="clear" w:color="auto" w:fill="FFFFFF"/>
            <w:vAlign w:val="center"/>
          </w:tcPr>
          <w:p w14:paraId="72E99A82"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1,45</w:t>
            </w:r>
          </w:p>
        </w:tc>
        <w:tc>
          <w:tcPr>
            <w:tcW w:w="305" w:type="pct"/>
            <w:tcBorders>
              <w:top w:val="single" w:sz="4" w:space="0" w:color="auto"/>
              <w:left w:val="single" w:sz="4" w:space="0" w:color="auto"/>
            </w:tcBorders>
            <w:shd w:val="clear" w:color="auto" w:fill="FFFFFF"/>
            <w:vAlign w:val="center"/>
          </w:tcPr>
          <w:p w14:paraId="06D971DA"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1,3</w:t>
            </w:r>
          </w:p>
        </w:tc>
        <w:tc>
          <w:tcPr>
            <w:tcW w:w="290" w:type="pct"/>
            <w:tcBorders>
              <w:top w:val="single" w:sz="4" w:space="0" w:color="auto"/>
              <w:left w:val="single" w:sz="4" w:space="0" w:color="auto"/>
            </w:tcBorders>
            <w:shd w:val="clear" w:color="auto" w:fill="FFFFFF"/>
            <w:vAlign w:val="center"/>
          </w:tcPr>
          <w:p w14:paraId="5EF17F27"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1,15</w:t>
            </w:r>
          </w:p>
        </w:tc>
        <w:tc>
          <w:tcPr>
            <w:tcW w:w="302" w:type="pct"/>
            <w:tcBorders>
              <w:top w:val="single" w:sz="4" w:space="0" w:color="auto"/>
              <w:left w:val="single" w:sz="4" w:space="0" w:color="auto"/>
            </w:tcBorders>
            <w:shd w:val="clear" w:color="auto" w:fill="FFFFFF"/>
            <w:vAlign w:val="center"/>
          </w:tcPr>
          <w:p w14:paraId="71A7D587"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1</w:t>
            </w:r>
          </w:p>
        </w:tc>
        <w:tc>
          <w:tcPr>
            <w:tcW w:w="296" w:type="pct"/>
            <w:gridSpan w:val="3"/>
            <w:tcBorders>
              <w:top w:val="single" w:sz="4" w:space="0" w:color="auto"/>
              <w:left w:val="single" w:sz="4" w:space="0" w:color="auto"/>
            </w:tcBorders>
            <w:shd w:val="clear" w:color="auto" w:fill="FFFFFF"/>
            <w:vAlign w:val="center"/>
          </w:tcPr>
          <w:p w14:paraId="4EB79E7E"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0,8</w:t>
            </w:r>
          </w:p>
        </w:tc>
        <w:tc>
          <w:tcPr>
            <w:tcW w:w="286" w:type="pct"/>
            <w:tcBorders>
              <w:top w:val="single" w:sz="4" w:space="0" w:color="auto"/>
              <w:left w:val="single" w:sz="4" w:space="0" w:color="auto"/>
            </w:tcBorders>
            <w:shd w:val="clear" w:color="auto" w:fill="FFFFFF"/>
            <w:vAlign w:val="center"/>
          </w:tcPr>
          <w:p w14:paraId="75482AC0"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0,7</w:t>
            </w:r>
          </w:p>
        </w:tc>
        <w:tc>
          <w:tcPr>
            <w:tcW w:w="300" w:type="pct"/>
            <w:tcBorders>
              <w:top w:val="single" w:sz="4" w:space="0" w:color="auto"/>
              <w:left w:val="single" w:sz="4" w:space="0" w:color="auto"/>
            </w:tcBorders>
            <w:shd w:val="clear" w:color="auto" w:fill="FFFFFF"/>
            <w:vAlign w:val="center"/>
          </w:tcPr>
          <w:p w14:paraId="6C9D05ED"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0,6</w:t>
            </w:r>
          </w:p>
        </w:tc>
        <w:tc>
          <w:tcPr>
            <w:tcW w:w="296" w:type="pct"/>
            <w:tcBorders>
              <w:top w:val="single" w:sz="4" w:space="0" w:color="auto"/>
              <w:left w:val="single" w:sz="4" w:space="0" w:color="auto"/>
            </w:tcBorders>
            <w:shd w:val="clear" w:color="auto" w:fill="FFFFFF"/>
            <w:vAlign w:val="center"/>
          </w:tcPr>
          <w:p w14:paraId="5EF950CD"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0,5</w:t>
            </w:r>
          </w:p>
        </w:tc>
        <w:tc>
          <w:tcPr>
            <w:tcW w:w="302" w:type="pct"/>
            <w:tcBorders>
              <w:top w:val="single" w:sz="4" w:space="0" w:color="auto"/>
              <w:left w:val="single" w:sz="4" w:space="0" w:color="auto"/>
            </w:tcBorders>
            <w:shd w:val="clear" w:color="auto" w:fill="FFFFFF"/>
            <w:vAlign w:val="center"/>
          </w:tcPr>
          <w:p w14:paraId="1D9DC47B"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0,45</w:t>
            </w:r>
          </w:p>
        </w:tc>
        <w:tc>
          <w:tcPr>
            <w:tcW w:w="295" w:type="pct"/>
            <w:tcBorders>
              <w:top w:val="single" w:sz="4" w:space="0" w:color="auto"/>
              <w:left w:val="single" w:sz="4" w:space="0" w:color="auto"/>
            </w:tcBorders>
            <w:shd w:val="clear" w:color="auto" w:fill="FFFFFF"/>
            <w:vAlign w:val="center"/>
          </w:tcPr>
          <w:p w14:paraId="48876DC3"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0,43</w:t>
            </w:r>
          </w:p>
        </w:tc>
        <w:tc>
          <w:tcPr>
            <w:tcW w:w="301" w:type="pct"/>
            <w:tcBorders>
              <w:top w:val="single" w:sz="4" w:space="0" w:color="auto"/>
              <w:left w:val="single" w:sz="4" w:space="0" w:color="auto"/>
              <w:right w:val="single" w:sz="4" w:space="0" w:color="auto"/>
            </w:tcBorders>
            <w:shd w:val="clear" w:color="auto" w:fill="FFFFFF"/>
            <w:vAlign w:val="center"/>
          </w:tcPr>
          <w:p w14:paraId="0E8AABD5"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0,4</w:t>
            </w:r>
          </w:p>
        </w:tc>
      </w:tr>
      <w:tr w:rsidR="00035149" w:rsidRPr="00B7704B" w14:paraId="3AA44F13" w14:textId="77777777" w:rsidTr="00035149">
        <w:tblPrEx>
          <w:jc w:val="left"/>
        </w:tblPrEx>
        <w:tc>
          <w:tcPr>
            <w:tcW w:w="181" w:type="pct"/>
            <w:tcBorders>
              <w:top w:val="single" w:sz="4" w:space="0" w:color="auto"/>
              <w:left w:val="single" w:sz="4" w:space="0" w:color="auto"/>
              <w:bottom w:val="single" w:sz="4" w:space="0" w:color="auto"/>
            </w:tcBorders>
            <w:shd w:val="clear" w:color="auto" w:fill="FFFFFF"/>
          </w:tcPr>
          <w:p w14:paraId="7AD3A245" w14:textId="379F4CF3" w:rsidR="00B7704B" w:rsidRPr="00B7704B" w:rsidRDefault="00035149" w:rsidP="00035149">
            <w:pPr>
              <w:jc w:val="center"/>
              <w:rPr>
                <w:rFonts w:eastAsia="Calibri"/>
                <w:bCs/>
                <w:sz w:val="24"/>
                <w:lang w:eastAsia="en-US"/>
              </w:rPr>
            </w:pPr>
            <w:r>
              <w:rPr>
                <w:rFonts w:eastAsia="Calibri"/>
                <w:bCs/>
                <w:sz w:val="24"/>
                <w:lang w:eastAsia="en-US"/>
              </w:rPr>
              <w:t>2.</w:t>
            </w:r>
          </w:p>
        </w:tc>
        <w:tc>
          <w:tcPr>
            <w:tcW w:w="747" w:type="pct"/>
            <w:tcBorders>
              <w:top w:val="single" w:sz="4" w:space="0" w:color="auto"/>
              <w:left w:val="single" w:sz="4" w:space="0" w:color="auto"/>
            </w:tcBorders>
            <w:shd w:val="clear" w:color="auto" w:fill="FFFFFF"/>
            <w:vAlign w:val="center"/>
          </w:tcPr>
          <w:p w14:paraId="2405267B" w14:textId="77777777" w:rsidR="00B7704B" w:rsidRPr="00B7704B" w:rsidRDefault="00B7704B" w:rsidP="00035149">
            <w:pPr>
              <w:widowControl w:val="0"/>
              <w:jc w:val="center"/>
              <w:rPr>
                <w:bCs/>
                <w:sz w:val="24"/>
                <w:lang w:eastAsia="ru-RU"/>
              </w:rPr>
            </w:pPr>
            <w:r w:rsidRPr="00B7704B">
              <w:rPr>
                <w:rFonts w:eastAsia="Consolas"/>
                <w:bCs/>
                <w:color w:val="000000"/>
                <w:sz w:val="24"/>
                <w:lang w:eastAsia="en-US" w:bidi="en-US"/>
              </w:rPr>
              <w:t>на сжиженном газе (в том числе при групповых установках) и на твердом топливе</w:t>
            </w:r>
          </w:p>
        </w:tc>
        <w:tc>
          <w:tcPr>
            <w:tcW w:w="223" w:type="pct"/>
            <w:tcBorders>
              <w:top w:val="single" w:sz="4" w:space="0" w:color="auto"/>
              <w:left w:val="single" w:sz="4" w:space="0" w:color="auto"/>
            </w:tcBorders>
            <w:shd w:val="clear" w:color="auto" w:fill="FFFFFF"/>
            <w:vAlign w:val="center"/>
          </w:tcPr>
          <w:p w14:paraId="74A2086F"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4</w:t>
            </w:r>
          </w:p>
        </w:tc>
        <w:tc>
          <w:tcPr>
            <w:tcW w:w="282" w:type="pct"/>
            <w:tcBorders>
              <w:top w:val="single" w:sz="4" w:space="0" w:color="auto"/>
              <w:left w:val="single" w:sz="4" w:space="0" w:color="auto"/>
            </w:tcBorders>
            <w:shd w:val="clear" w:color="auto" w:fill="FFFFFF"/>
            <w:vAlign w:val="center"/>
          </w:tcPr>
          <w:p w14:paraId="072A7CAB"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2,6</w:t>
            </w:r>
          </w:p>
        </w:tc>
        <w:tc>
          <w:tcPr>
            <w:tcW w:w="305" w:type="pct"/>
            <w:tcBorders>
              <w:top w:val="single" w:sz="4" w:space="0" w:color="auto"/>
              <w:left w:val="single" w:sz="4" w:space="0" w:color="auto"/>
            </w:tcBorders>
            <w:shd w:val="clear" w:color="auto" w:fill="FFFFFF"/>
            <w:vAlign w:val="center"/>
          </w:tcPr>
          <w:p w14:paraId="03FD66CB"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2</w:t>
            </w:r>
          </w:p>
        </w:tc>
        <w:tc>
          <w:tcPr>
            <w:tcW w:w="289" w:type="pct"/>
            <w:tcBorders>
              <w:top w:val="single" w:sz="4" w:space="0" w:color="auto"/>
              <w:left w:val="single" w:sz="4" w:space="0" w:color="auto"/>
            </w:tcBorders>
            <w:shd w:val="clear" w:color="auto" w:fill="FFFFFF"/>
            <w:vAlign w:val="center"/>
          </w:tcPr>
          <w:p w14:paraId="2B5D35D7"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1,65</w:t>
            </w:r>
          </w:p>
        </w:tc>
        <w:tc>
          <w:tcPr>
            <w:tcW w:w="305" w:type="pct"/>
            <w:tcBorders>
              <w:top w:val="single" w:sz="4" w:space="0" w:color="auto"/>
              <w:left w:val="single" w:sz="4" w:space="0" w:color="auto"/>
            </w:tcBorders>
            <w:shd w:val="clear" w:color="auto" w:fill="FFFFFF"/>
            <w:vAlign w:val="center"/>
          </w:tcPr>
          <w:p w14:paraId="31E74682"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1,5</w:t>
            </w:r>
          </w:p>
        </w:tc>
        <w:tc>
          <w:tcPr>
            <w:tcW w:w="290" w:type="pct"/>
            <w:tcBorders>
              <w:top w:val="single" w:sz="4" w:space="0" w:color="auto"/>
              <w:left w:val="single" w:sz="4" w:space="0" w:color="auto"/>
            </w:tcBorders>
            <w:shd w:val="clear" w:color="auto" w:fill="FFFFFF"/>
            <w:vAlign w:val="center"/>
          </w:tcPr>
          <w:p w14:paraId="1088B50F"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1,35</w:t>
            </w:r>
          </w:p>
        </w:tc>
        <w:tc>
          <w:tcPr>
            <w:tcW w:w="302" w:type="pct"/>
            <w:tcBorders>
              <w:top w:val="single" w:sz="4" w:space="0" w:color="auto"/>
              <w:left w:val="single" w:sz="4" w:space="0" w:color="auto"/>
            </w:tcBorders>
            <w:shd w:val="clear" w:color="auto" w:fill="FFFFFF"/>
            <w:vAlign w:val="center"/>
          </w:tcPr>
          <w:p w14:paraId="6796AD08"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1,15</w:t>
            </w:r>
          </w:p>
        </w:tc>
        <w:tc>
          <w:tcPr>
            <w:tcW w:w="296" w:type="pct"/>
            <w:gridSpan w:val="3"/>
            <w:tcBorders>
              <w:top w:val="single" w:sz="4" w:space="0" w:color="auto"/>
              <w:left w:val="single" w:sz="4" w:space="0" w:color="auto"/>
            </w:tcBorders>
            <w:shd w:val="clear" w:color="auto" w:fill="FFFFFF"/>
            <w:vAlign w:val="center"/>
          </w:tcPr>
          <w:p w14:paraId="1A78E8AC"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1</w:t>
            </w:r>
          </w:p>
        </w:tc>
        <w:tc>
          <w:tcPr>
            <w:tcW w:w="286" w:type="pct"/>
            <w:tcBorders>
              <w:top w:val="single" w:sz="4" w:space="0" w:color="auto"/>
              <w:left w:val="single" w:sz="4" w:space="0" w:color="auto"/>
            </w:tcBorders>
            <w:shd w:val="clear" w:color="auto" w:fill="FFFFFF"/>
            <w:vAlign w:val="center"/>
          </w:tcPr>
          <w:p w14:paraId="2B82BD04"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0,9</w:t>
            </w:r>
          </w:p>
        </w:tc>
        <w:tc>
          <w:tcPr>
            <w:tcW w:w="300" w:type="pct"/>
            <w:tcBorders>
              <w:top w:val="single" w:sz="4" w:space="0" w:color="auto"/>
              <w:left w:val="single" w:sz="4" w:space="0" w:color="auto"/>
            </w:tcBorders>
            <w:shd w:val="clear" w:color="auto" w:fill="FFFFFF"/>
            <w:vAlign w:val="center"/>
          </w:tcPr>
          <w:p w14:paraId="519A1493"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0,8</w:t>
            </w:r>
          </w:p>
        </w:tc>
        <w:tc>
          <w:tcPr>
            <w:tcW w:w="296" w:type="pct"/>
            <w:tcBorders>
              <w:top w:val="single" w:sz="4" w:space="0" w:color="auto"/>
              <w:left w:val="single" w:sz="4" w:space="0" w:color="auto"/>
            </w:tcBorders>
            <w:shd w:val="clear" w:color="auto" w:fill="FFFFFF"/>
            <w:vAlign w:val="center"/>
          </w:tcPr>
          <w:p w14:paraId="1F14283E"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0,75</w:t>
            </w:r>
          </w:p>
        </w:tc>
        <w:tc>
          <w:tcPr>
            <w:tcW w:w="302" w:type="pct"/>
            <w:tcBorders>
              <w:top w:val="single" w:sz="4" w:space="0" w:color="auto"/>
              <w:left w:val="single" w:sz="4" w:space="0" w:color="auto"/>
            </w:tcBorders>
            <w:shd w:val="clear" w:color="auto" w:fill="FFFFFF"/>
            <w:vAlign w:val="center"/>
          </w:tcPr>
          <w:p w14:paraId="63588805"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0,7</w:t>
            </w:r>
          </w:p>
        </w:tc>
        <w:tc>
          <w:tcPr>
            <w:tcW w:w="295" w:type="pct"/>
            <w:tcBorders>
              <w:top w:val="single" w:sz="4" w:space="0" w:color="auto"/>
              <w:left w:val="single" w:sz="4" w:space="0" w:color="auto"/>
            </w:tcBorders>
            <w:shd w:val="clear" w:color="auto" w:fill="FFFFFF"/>
            <w:vAlign w:val="center"/>
          </w:tcPr>
          <w:p w14:paraId="56671C2E"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0,65</w:t>
            </w:r>
          </w:p>
        </w:tc>
        <w:tc>
          <w:tcPr>
            <w:tcW w:w="301" w:type="pct"/>
            <w:tcBorders>
              <w:top w:val="single" w:sz="4" w:space="0" w:color="auto"/>
              <w:left w:val="single" w:sz="4" w:space="0" w:color="auto"/>
              <w:right w:val="single" w:sz="4" w:space="0" w:color="auto"/>
            </w:tcBorders>
            <w:shd w:val="clear" w:color="auto" w:fill="FFFFFF"/>
            <w:vAlign w:val="center"/>
          </w:tcPr>
          <w:p w14:paraId="4CB0EDEC"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0,5</w:t>
            </w:r>
          </w:p>
        </w:tc>
      </w:tr>
      <w:tr w:rsidR="00035149" w:rsidRPr="00B7704B" w14:paraId="22D8A116" w14:textId="77777777" w:rsidTr="00035149">
        <w:tblPrEx>
          <w:jc w:val="left"/>
        </w:tblPrEx>
        <w:tc>
          <w:tcPr>
            <w:tcW w:w="181" w:type="pct"/>
            <w:tcBorders>
              <w:top w:val="single" w:sz="4" w:space="0" w:color="auto"/>
              <w:left w:val="single" w:sz="4" w:space="0" w:color="auto"/>
            </w:tcBorders>
            <w:shd w:val="clear" w:color="auto" w:fill="FFFFFF"/>
          </w:tcPr>
          <w:p w14:paraId="4C7A6BA9" w14:textId="45BC81E6" w:rsidR="00B7704B" w:rsidRPr="00B7704B" w:rsidRDefault="00035149" w:rsidP="00035149">
            <w:pPr>
              <w:jc w:val="center"/>
              <w:rPr>
                <w:rFonts w:eastAsia="Calibri"/>
                <w:bCs/>
                <w:sz w:val="24"/>
                <w:lang w:eastAsia="en-US"/>
              </w:rPr>
            </w:pPr>
            <w:r>
              <w:rPr>
                <w:rFonts w:eastAsia="Calibri"/>
                <w:bCs/>
                <w:sz w:val="24"/>
                <w:lang w:eastAsia="en-US"/>
              </w:rPr>
              <w:t>3.</w:t>
            </w:r>
          </w:p>
        </w:tc>
        <w:tc>
          <w:tcPr>
            <w:tcW w:w="747" w:type="pct"/>
            <w:tcBorders>
              <w:top w:val="single" w:sz="4" w:space="0" w:color="auto"/>
              <w:left w:val="single" w:sz="4" w:space="0" w:color="auto"/>
            </w:tcBorders>
            <w:shd w:val="clear" w:color="auto" w:fill="FFFFFF"/>
            <w:vAlign w:val="center"/>
          </w:tcPr>
          <w:p w14:paraId="0F81117B" w14:textId="77777777" w:rsidR="00B7704B" w:rsidRPr="00B7704B" w:rsidRDefault="00B7704B" w:rsidP="00035149">
            <w:pPr>
              <w:widowControl w:val="0"/>
              <w:jc w:val="center"/>
              <w:rPr>
                <w:bCs/>
                <w:sz w:val="24"/>
                <w:lang w:eastAsia="ru-RU"/>
              </w:rPr>
            </w:pPr>
            <w:proofErr w:type="spellStart"/>
            <w:r w:rsidRPr="00B7704B">
              <w:rPr>
                <w:rFonts w:eastAsia="Consolas"/>
                <w:bCs/>
                <w:color w:val="000000"/>
                <w:sz w:val="24"/>
                <w:lang w:val="en-US" w:eastAsia="en-US" w:bidi="en-US"/>
              </w:rPr>
              <w:t>электрическими</w:t>
            </w:r>
            <w:proofErr w:type="spellEnd"/>
            <w:r w:rsidRPr="00B7704B">
              <w:rPr>
                <w:rFonts w:eastAsia="Consolas"/>
                <w:bCs/>
                <w:color w:val="000000"/>
                <w:sz w:val="24"/>
                <w:lang w:val="en-US" w:eastAsia="en-US" w:bidi="en-US"/>
              </w:rPr>
              <w:t xml:space="preserve"> </w:t>
            </w:r>
            <w:proofErr w:type="spellStart"/>
            <w:r w:rsidRPr="00B7704B">
              <w:rPr>
                <w:rFonts w:eastAsia="Consolas"/>
                <w:bCs/>
                <w:color w:val="000000"/>
                <w:sz w:val="24"/>
                <w:lang w:val="en-US" w:eastAsia="en-US" w:bidi="en-US"/>
              </w:rPr>
              <w:t>мощностью</w:t>
            </w:r>
            <w:proofErr w:type="spellEnd"/>
            <w:r w:rsidRPr="00B7704B">
              <w:rPr>
                <w:rFonts w:eastAsia="Consolas"/>
                <w:bCs/>
                <w:color w:val="000000"/>
                <w:sz w:val="24"/>
                <w:lang w:val="en-US" w:eastAsia="en-US" w:bidi="en-US"/>
              </w:rPr>
              <w:t xml:space="preserve"> </w:t>
            </w:r>
            <w:proofErr w:type="spellStart"/>
            <w:r w:rsidRPr="00B7704B">
              <w:rPr>
                <w:rFonts w:eastAsia="Consolas"/>
                <w:bCs/>
                <w:color w:val="000000"/>
                <w:sz w:val="24"/>
                <w:lang w:val="en-US" w:eastAsia="en-US" w:bidi="en-US"/>
              </w:rPr>
              <w:t>до</w:t>
            </w:r>
            <w:proofErr w:type="spellEnd"/>
            <w:r w:rsidRPr="00B7704B">
              <w:rPr>
                <w:rFonts w:eastAsia="Consolas"/>
                <w:bCs/>
                <w:color w:val="000000"/>
                <w:sz w:val="24"/>
                <w:lang w:val="en-US" w:eastAsia="en-US" w:bidi="en-US"/>
              </w:rPr>
              <w:t xml:space="preserve"> 8 </w:t>
            </w:r>
            <w:proofErr w:type="spellStart"/>
            <w:r w:rsidRPr="00B7704B">
              <w:rPr>
                <w:rFonts w:eastAsia="Consolas"/>
                <w:bCs/>
                <w:color w:val="000000"/>
                <w:sz w:val="24"/>
                <w:lang w:val="en-US" w:eastAsia="en-US" w:bidi="en-US"/>
              </w:rPr>
              <w:t>кВт</w:t>
            </w:r>
            <w:proofErr w:type="spellEnd"/>
          </w:p>
        </w:tc>
        <w:tc>
          <w:tcPr>
            <w:tcW w:w="223" w:type="pct"/>
            <w:tcBorders>
              <w:top w:val="single" w:sz="4" w:space="0" w:color="auto"/>
              <w:left w:val="single" w:sz="4" w:space="0" w:color="auto"/>
            </w:tcBorders>
            <w:shd w:val="clear" w:color="auto" w:fill="FFFFFF"/>
            <w:vAlign w:val="center"/>
          </w:tcPr>
          <w:p w14:paraId="6588626A"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7</w:t>
            </w:r>
          </w:p>
        </w:tc>
        <w:tc>
          <w:tcPr>
            <w:tcW w:w="282" w:type="pct"/>
            <w:tcBorders>
              <w:top w:val="single" w:sz="4" w:space="0" w:color="auto"/>
              <w:left w:val="single" w:sz="4" w:space="0" w:color="auto"/>
            </w:tcBorders>
            <w:shd w:val="clear" w:color="auto" w:fill="FFFFFF"/>
            <w:vAlign w:val="center"/>
          </w:tcPr>
          <w:p w14:paraId="3C346855"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3,5</w:t>
            </w:r>
          </w:p>
        </w:tc>
        <w:tc>
          <w:tcPr>
            <w:tcW w:w="305" w:type="pct"/>
            <w:tcBorders>
              <w:top w:val="single" w:sz="4" w:space="0" w:color="auto"/>
              <w:left w:val="single" w:sz="4" w:space="0" w:color="auto"/>
            </w:tcBorders>
            <w:shd w:val="clear" w:color="auto" w:fill="FFFFFF"/>
            <w:vAlign w:val="center"/>
          </w:tcPr>
          <w:p w14:paraId="419346F7"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2,8</w:t>
            </w:r>
          </w:p>
        </w:tc>
        <w:tc>
          <w:tcPr>
            <w:tcW w:w="289" w:type="pct"/>
            <w:tcBorders>
              <w:top w:val="single" w:sz="4" w:space="0" w:color="auto"/>
              <w:left w:val="single" w:sz="4" w:space="0" w:color="auto"/>
            </w:tcBorders>
            <w:shd w:val="clear" w:color="auto" w:fill="FFFFFF"/>
            <w:vAlign w:val="center"/>
          </w:tcPr>
          <w:p w14:paraId="4A165383"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2,4</w:t>
            </w:r>
          </w:p>
        </w:tc>
        <w:tc>
          <w:tcPr>
            <w:tcW w:w="305" w:type="pct"/>
            <w:tcBorders>
              <w:top w:val="single" w:sz="4" w:space="0" w:color="auto"/>
              <w:left w:val="single" w:sz="4" w:space="0" w:color="auto"/>
            </w:tcBorders>
            <w:shd w:val="clear" w:color="auto" w:fill="FFFFFF"/>
            <w:vAlign w:val="center"/>
          </w:tcPr>
          <w:p w14:paraId="558EA400"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2,15</w:t>
            </w:r>
          </w:p>
        </w:tc>
        <w:tc>
          <w:tcPr>
            <w:tcW w:w="290" w:type="pct"/>
            <w:tcBorders>
              <w:top w:val="single" w:sz="4" w:space="0" w:color="auto"/>
              <w:left w:val="single" w:sz="4" w:space="0" w:color="auto"/>
            </w:tcBorders>
            <w:shd w:val="clear" w:color="auto" w:fill="FFFFFF"/>
            <w:vAlign w:val="center"/>
          </w:tcPr>
          <w:p w14:paraId="5C3684EA"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2</w:t>
            </w:r>
          </w:p>
        </w:tc>
        <w:tc>
          <w:tcPr>
            <w:tcW w:w="302" w:type="pct"/>
            <w:tcBorders>
              <w:top w:val="single" w:sz="4" w:space="0" w:color="auto"/>
              <w:left w:val="single" w:sz="4" w:space="0" w:color="auto"/>
            </w:tcBorders>
            <w:shd w:val="clear" w:color="auto" w:fill="FFFFFF"/>
            <w:vAlign w:val="center"/>
          </w:tcPr>
          <w:p w14:paraId="3295FAF2"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1,8</w:t>
            </w:r>
          </w:p>
        </w:tc>
        <w:tc>
          <w:tcPr>
            <w:tcW w:w="296" w:type="pct"/>
            <w:gridSpan w:val="3"/>
            <w:tcBorders>
              <w:top w:val="single" w:sz="4" w:space="0" w:color="auto"/>
              <w:left w:val="single" w:sz="4" w:space="0" w:color="auto"/>
            </w:tcBorders>
            <w:shd w:val="clear" w:color="auto" w:fill="FFFFFF"/>
            <w:vAlign w:val="center"/>
          </w:tcPr>
          <w:p w14:paraId="3EC8EC02"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1,5</w:t>
            </w:r>
          </w:p>
        </w:tc>
        <w:tc>
          <w:tcPr>
            <w:tcW w:w="286" w:type="pct"/>
            <w:tcBorders>
              <w:top w:val="single" w:sz="4" w:space="0" w:color="auto"/>
              <w:left w:val="single" w:sz="4" w:space="0" w:color="auto"/>
            </w:tcBorders>
            <w:shd w:val="clear" w:color="auto" w:fill="FFFFFF"/>
            <w:vAlign w:val="center"/>
          </w:tcPr>
          <w:p w14:paraId="3D12D740"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1,3</w:t>
            </w:r>
          </w:p>
        </w:tc>
        <w:tc>
          <w:tcPr>
            <w:tcW w:w="300" w:type="pct"/>
            <w:tcBorders>
              <w:top w:val="single" w:sz="4" w:space="0" w:color="auto"/>
              <w:left w:val="single" w:sz="4" w:space="0" w:color="auto"/>
            </w:tcBorders>
            <w:shd w:val="clear" w:color="auto" w:fill="FFFFFF"/>
            <w:vAlign w:val="center"/>
          </w:tcPr>
          <w:p w14:paraId="16D899E1"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1,15</w:t>
            </w:r>
          </w:p>
        </w:tc>
        <w:tc>
          <w:tcPr>
            <w:tcW w:w="296" w:type="pct"/>
            <w:tcBorders>
              <w:top w:val="single" w:sz="4" w:space="0" w:color="auto"/>
              <w:left w:val="single" w:sz="4" w:space="0" w:color="auto"/>
            </w:tcBorders>
            <w:shd w:val="clear" w:color="auto" w:fill="FFFFFF"/>
            <w:vAlign w:val="center"/>
          </w:tcPr>
          <w:p w14:paraId="0E94083C"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1</w:t>
            </w:r>
          </w:p>
        </w:tc>
        <w:tc>
          <w:tcPr>
            <w:tcW w:w="302" w:type="pct"/>
            <w:tcBorders>
              <w:top w:val="single" w:sz="4" w:space="0" w:color="auto"/>
              <w:left w:val="single" w:sz="4" w:space="0" w:color="auto"/>
            </w:tcBorders>
            <w:shd w:val="clear" w:color="auto" w:fill="FFFFFF"/>
            <w:vAlign w:val="center"/>
          </w:tcPr>
          <w:p w14:paraId="600CA1D0"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0,9</w:t>
            </w:r>
          </w:p>
        </w:tc>
        <w:tc>
          <w:tcPr>
            <w:tcW w:w="295" w:type="pct"/>
            <w:tcBorders>
              <w:top w:val="single" w:sz="4" w:space="0" w:color="auto"/>
              <w:left w:val="single" w:sz="4" w:space="0" w:color="auto"/>
            </w:tcBorders>
            <w:shd w:val="clear" w:color="auto" w:fill="FFFFFF"/>
            <w:vAlign w:val="center"/>
          </w:tcPr>
          <w:p w14:paraId="5FA8955B"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0,85</w:t>
            </w:r>
          </w:p>
        </w:tc>
        <w:tc>
          <w:tcPr>
            <w:tcW w:w="301" w:type="pct"/>
            <w:tcBorders>
              <w:top w:val="single" w:sz="4" w:space="0" w:color="auto"/>
              <w:left w:val="single" w:sz="4" w:space="0" w:color="auto"/>
              <w:right w:val="single" w:sz="4" w:space="0" w:color="auto"/>
            </w:tcBorders>
            <w:shd w:val="clear" w:color="auto" w:fill="FFFFFF"/>
            <w:vAlign w:val="center"/>
          </w:tcPr>
          <w:p w14:paraId="6176BA5E" w14:textId="77777777" w:rsidR="00B7704B" w:rsidRPr="00B7704B" w:rsidRDefault="00B7704B" w:rsidP="00035149">
            <w:pPr>
              <w:widowControl w:val="0"/>
              <w:jc w:val="center"/>
              <w:rPr>
                <w:bCs/>
                <w:sz w:val="24"/>
                <w:lang w:eastAsia="ru-RU"/>
              </w:rPr>
            </w:pPr>
            <w:r w:rsidRPr="00B7704B">
              <w:rPr>
                <w:rFonts w:eastAsia="Consolas"/>
                <w:bCs/>
                <w:color w:val="000000"/>
                <w:sz w:val="24"/>
                <w:lang w:val="en-US" w:eastAsia="en-US" w:bidi="en-US"/>
              </w:rPr>
              <w:t>0,8</w:t>
            </w:r>
          </w:p>
        </w:tc>
      </w:tr>
      <w:tr w:rsidR="00035149" w:rsidRPr="00B7704B" w14:paraId="754F7D81" w14:textId="77777777" w:rsidTr="00035149">
        <w:tblPrEx>
          <w:jc w:val="left"/>
        </w:tblPrEx>
        <w:tc>
          <w:tcPr>
            <w:tcW w:w="181" w:type="pct"/>
            <w:tcBorders>
              <w:top w:val="single" w:sz="4" w:space="0" w:color="auto"/>
              <w:left w:val="single" w:sz="4" w:space="0" w:color="auto"/>
              <w:bottom w:val="single" w:sz="4" w:space="0" w:color="auto"/>
            </w:tcBorders>
            <w:shd w:val="clear" w:color="auto" w:fill="FFFFFF"/>
          </w:tcPr>
          <w:p w14:paraId="6BA882E9" w14:textId="2EC41104" w:rsidR="00B7704B" w:rsidRPr="00B7704B" w:rsidRDefault="00035149" w:rsidP="00035149">
            <w:pPr>
              <w:widowControl w:val="0"/>
              <w:jc w:val="center"/>
              <w:rPr>
                <w:bCs/>
                <w:sz w:val="24"/>
                <w:lang w:eastAsia="ru-RU"/>
              </w:rPr>
            </w:pPr>
            <w:r>
              <w:rPr>
                <w:rFonts w:eastAsia="Consolas"/>
                <w:bCs/>
                <w:color w:val="000000"/>
                <w:sz w:val="24"/>
                <w:lang w:eastAsia="en-US" w:bidi="en-US"/>
              </w:rPr>
              <w:t>4.</w:t>
            </w:r>
          </w:p>
        </w:tc>
        <w:tc>
          <w:tcPr>
            <w:tcW w:w="747" w:type="pct"/>
            <w:tcBorders>
              <w:top w:val="single" w:sz="4" w:space="0" w:color="auto"/>
              <w:left w:val="single" w:sz="4" w:space="0" w:color="auto"/>
              <w:bottom w:val="single" w:sz="4" w:space="0" w:color="auto"/>
            </w:tcBorders>
            <w:shd w:val="clear" w:color="auto" w:fill="FFFFFF"/>
            <w:vAlign w:val="center"/>
          </w:tcPr>
          <w:p w14:paraId="3AB30E25" w14:textId="77777777" w:rsidR="00B7704B" w:rsidRPr="00B7704B" w:rsidRDefault="00B7704B" w:rsidP="00035149">
            <w:pPr>
              <w:widowControl w:val="0"/>
              <w:jc w:val="center"/>
              <w:rPr>
                <w:bCs/>
                <w:sz w:val="24"/>
                <w:lang w:eastAsia="ru-RU"/>
              </w:rPr>
            </w:pPr>
            <w:r w:rsidRPr="00B7704B">
              <w:rPr>
                <w:rFonts w:eastAsia="Consolas"/>
                <w:bCs/>
                <w:color w:val="000000"/>
                <w:sz w:val="24"/>
                <w:lang w:eastAsia="en-US" w:bidi="en-US"/>
              </w:rPr>
              <w:t>Домики на участках садоводческих товариществ</w:t>
            </w:r>
          </w:p>
        </w:tc>
        <w:tc>
          <w:tcPr>
            <w:tcW w:w="223" w:type="pct"/>
            <w:tcBorders>
              <w:top w:val="single" w:sz="4" w:space="0" w:color="auto"/>
              <w:left w:val="single" w:sz="4" w:space="0" w:color="auto"/>
              <w:bottom w:val="single" w:sz="4" w:space="0" w:color="auto"/>
            </w:tcBorders>
            <w:shd w:val="clear" w:color="auto" w:fill="FFFFFF"/>
            <w:vAlign w:val="center"/>
          </w:tcPr>
          <w:p w14:paraId="023271B2" w14:textId="77777777" w:rsidR="00B7704B" w:rsidRPr="00B7704B" w:rsidRDefault="00B7704B" w:rsidP="00035149">
            <w:pPr>
              <w:widowControl w:val="0"/>
              <w:jc w:val="center"/>
              <w:rPr>
                <w:bCs/>
                <w:sz w:val="24"/>
                <w:lang w:eastAsia="ru-RU"/>
              </w:rPr>
            </w:pPr>
            <w:r w:rsidRPr="00B7704B">
              <w:rPr>
                <w:rFonts w:eastAsia="Consolas"/>
                <w:bCs/>
                <w:color w:val="000000"/>
                <w:sz w:val="24"/>
                <w:lang w:eastAsia="en-US" w:bidi="en-US"/>
              </w:rPr>
              <w:t>2,6</w:t>
            </w:r>
          </w:p>
        </w:tc>
        <w:tc>
          <w:tcPr>
            <w:tcW w:w="282" w:type="pct"/>
            <w:tcBorders>
              <w:top w:val="single" w:sz="4" w:space="0" w:color="auto"/>
              <w:left w:val="single" w:sz="4" w:space="0" w:color="auto"/>
              <w:bottom w:val="single" w:sz="4" w:space="0" w:color="auto"/>
            </w:tcBorders>
            <w:shd w:val="clear" w:color="auto" w:fill="FFFFFF"/>
            <w:vAlign w:val="center"/>
          </w:tcPr>
          <w:p w14:paraId="64405B61" w14:textId="77777777" w:rsidR="00B7704B" w:rsidRPr="00B7704B" w:rsidRDefault="00B7704B" w:rsidP="00035149">
            <w:pPr>
              <w:widowControl w:val="0"/>
              <w:jc w:val="center"/>
              <w:rPr>
                <w:bCs/>
                <w:sz w:val="24"/>
                <w:lang w:eastAsia="ru-RU"/>
              </w:rPr>
            </w:pPr>
            <w:r w:rsidRPr="00B7704B">
              <w:rPr>
                <w:rFonts w:eastAsia="Consolas"/>
                <w:bCs/>
                <w:color w:val="000000"/>
                <w:sz w:val="24"/>
                <w:lang w:eastAsia="en-US" w:bidi="en-US"/>
              </w:rPr>
              <w:t>1,5</w:t>
            </w:r>
          </w:p>
        </w:tc>
        <w:tc>
          <w:tcPr>
            <w:tcW w:w="305" w:type="pct"/>
            <w:tcBorders>
              <w:top w:val="single" w:sz="4" w:space="0" w:color="auto"/>
              <w:left w:val="single" w:sz="4" w:space="0" w:color="auto"/>
              <w:bottom w:val="single" w:sz="4" w:space="0" w:color="auto"/>
            </w:tcBorders>
            <w:shd w:val="clear" w:color="auto" w:fill="FFFFFF"/>
            <w:vAlign w:val="center"/>
          </w:tcPr>
          <w:p w14:paraId="13FE8E68" w14:textId="77777777" w:rsidR="00B7704B" w:rsidRPr="00B7704B" w:rsidRDefault="00B7704B" w:rsidP="00035149">
            <w:pPr>
              <w:widowControl w:val="0"/>
              <w:jc w:val="center"/>
              <w:rPr>
                <w:bCs/>
                <w:sz w:val="24"/>
                <w:lang w:eastAsia="ru-RU"/>
              </w:rPr>
            </w:pPr>
            <w:r w:rsidRPr="00B7704B">
              <w:rPr>
                <w:rFonts w:eastAsia="Consolas"/>
                <w:bCs/>
                <w:color w:val="000000"/>
                <w:sz w:val="24"/>
                <w:lang w:eastAsia="en-US" w:bidi="en-US"/>
              </w:rPr>
              <w:t>1,1</w:t>
            </w:r>
          </w:p>
        </w:tc>
        <w:tc>
          <w:tcPr>
            <w:tcW w:w="289" w:type="pct"/>
            <w:tcBorders>
              <w:top w:val="single" w:sz="4" w:space="0" w:color="auto"/>
              <w:left w:val="single" w:sz="4" w:space="0" w:color="auto"/>
              <w:bottom w:val="single" w:sz="4" w:space="0" w:color="auto"/>
            </w:tcBorders>
            <w:shd w:val="clear" w:color="auto" w:fill="FFFFFF"/>
            <w:vAlign w:val="center"/>
          </w:tcPr>
          <w:p w14:paraId="27A9E10F" w14:textId="77777777" w:rsidR="00B7704B" w:rsidRPr="00B7704B" w:rsidRDefault="00B7704B" w:rsidP="00035149">
            <w:pPr>
              <w:widowControl w:val="0"/>
              <w:jc w:val="center"/>
              <w:rPr>
                <w:bCs/>
                <w:sz w:val="24"/>
                <w:lang w:eastAsia="ru-RU"/>
              </w:rPr>
            </w:pPr>
            <w:r w:rsidRPr="00B7704B">
              <w:rPr>
                <w:rFonts w:eastAsia="Consolas"/>
                <w:bCs/>
                <w:color w:val="000000"/>
                <w:sz w:val="24"/>
                <w:lang w:eastAsia="en-US" w:bidi="en-US"/>
              </w:rPr>
              <w:t>0,9</w:t>
            </w:r>
          </w:p>
        </w:tc>
        <w:tc>
          <w:tcPr>
            <w:tcW w:w="305" w:type="pct"/>
            <w:tcBorders>
              <w:top w:val="single" w:sz="4" w:space="0" w:color="auto"/>
              <w:left w:val="single" w:sz="4" w:space="0" w:color="auto"/>
              <w:bottom w:val="single" w:sz="4" w:space="0" w:color="auto"/>
            </w:tcBorders>
            <w:shd w:val="clear" w:color="auto" w:fill="FFFFFF"/>
            <w:vAlign w:val="center"/>
          </w:tcPr>
          <w:p w14:paraId="3B2BB58C" w14:textId="77777777" w:rsidR="00B7704B" w:rsidRPr="00B7704B" w:rsidRDefault="00B7704B" w:rsidP="00035149">
            <w:pPr>
              <w:widowControl w:val="0"/>
              <w:jc w:val="center"/>
              <w:rPr>
                <w:bCs/>
                <w:sz w:val="24"/>
                <w:lang w:eastAsia="ru-RU"/>
              </w:rPr>
            </w:pPr>
            <w:r w:rsidRPr="00B7704B">
              <w:rPr>
                <w:rFonts w:eastAsia="Consolas"/>
                <w:bCs/>
                <w:color w:val="000000"/>
                <w:sz w:val="24"/>
                <w:lang w:eastAsia="en-US" w:bidi="en-US"/>
              </w:rPr>
              <w:t>0,75</w:t>
            </w:r>
          </w:p>
        </w:tc>
        <w:tc>
          <w:tcPr>
            <w:tcW w:w="290" w:type="pct"/>
            <w:tcBorders>
              <w:top w:val="single" w:sz="4" w:space="0" w:color="auto"/>
              <w:left w:val="single" w:sz="4" w:space="0" w:color="auto"/>
              <w:bottom w:val="single" w:sz="4" w:space="0" w:color="auto"/>
            </w:tcBorders>
            <w:shd w:val="clear" w:color="auto" w:fill="FFFFFF"/>
            <w:vAlign w:val="center"/>
          </w:tcPr>
          <w:p w14:paraId="16E07F13" w14:textId="77777777" w:rsidR="00B7704B" w:rsidRPr="00B7704B" w:rsidRDefault="00B7704B" w:rsidP="00035149">
            <w:pPr>
              <w:widowControl w:val="0"/>
              <w:jc w:val="center"/>
              <w:rPr>
                <w:bCs/>
                <w:sz w:val="24"/>
                <w:lang w:eastAsia="ru-RU"/>
              </w:rPr>
            </w:pPr>
            <w:r w:rsidRPr="00B7704B">
              <w:rPr>
                <w:rFonts w:eastAsia="Consolas"/>
                <w:bCs/>
                <w:color w:val="000000"/>
                <w:sz w:val="24"/>
                <w:lang w:eastAsia="en-US" w:bidi="en-US"/>
              </w:rPr>
              <w:t>0,7</w:t>
            </w:r>
          </w:p>
        </w:tc>
        <w:tc>
          <w:tcPr>
            <w:tcW w:w="302" w:type="pct"/>
            <w:tcBorders>
              <w:top w:val="single" w:sz="4" w:space="0" w:color="auto"/>
              <w:left w:val="single" w:sz="4" w:space="0" w:color="auto"/>
              <w:bottom w:val="single" w:sz="4" w:space="0" w:color="auto"/>
            </w:tcBorders>
            <w:shd w:val="clear" w:color="auto" w:fill="FFFFFF"/>
            <w:vAlign w:val="center"/>
          </w:tcPr>
          <w:p w14:paraId="3D77ACC2" w14:textId="77777777" w:rsidR="00B7704B" w:rsidRPr="00B7704B" w:rsidRDefault="00B7704B" w:rsidP="00035149">
            <w:pPr>
              <w:widowControl w:val="0"/>
              <w:jc w:val="center"/>
              <w:rPr>
                <w:bCs/>
                <w:sz w:val="24"/>
                <w:lang w:eastAsia="ru-RU"/>
              </w:rPr>
            </w:pPr>
            <w:r w:rsidRPr="00B7704B">
              <w:rPr>
                <w:rFonts w:eastAsia="Consolas"/>
                <w:bCs/>
                <w:color w:val="000000"/>
                <w:sz w:val="24"/>
                <w:lang w:eastAsia="en-US" w:bidi="en-US"/>
              </w:rPr>
              <w:t>0,6</w:t>
            </w:r>
          </w:p>
        </w:tc>
        <w:tc>
          <w:tcPr>
            <w:tcW w:w="296" w:type="pct"/>
            <w:gridSpan w:val="3"/>
            <w:tcBorders>
              <w:top w:val="single" w:sz="4" w:space="0" w:color="auto"/>
              <w:left w:val="single" w:sz="4" w:space="0" w:color="auto"/>
              <w:bottom w:val="single" w:sz="4" w:space="0" w:color="auto"/>
            </w:tcBorders>
            <w:shd w:val="clear" w:color="auto" w:fill="FFFFFF"/>
            <w:vAlign w:val="center"/>
          </w:tcPr>
          <w:p w14:paraId="332B5270" w14:textId="77777777" w:rsidR="00B7704B" w:rsidRPr="00B7704B" w:rsidRDefault="00B7704B" w:rsidP="00035149">
            <w:pPr>
              <w:widowControl w:val="0"/>
              <w:jc w:val="center"/>
              <w:rPr>
                <w:bCs/>
                <w:sz w:val="24"/>
                <w:lang w:eastAsia="ru-RU"/>
              </w:rPr>
            </w:pPr>
            <w:r w:rsidRPr="00B7704B">
              <w:rPr>
                <w:rFonts w:eastAsia="Consolas"/>
                <w:bCs/>
                <w:color w:val="000000"/>
                <w:sz w:val="24"/>
                <w:lang w:eastAsia="en-US" w:bidi="en-US"/>
              </w:rPr>
              <w:t>0,5</w:t>
            </w:r>
          </w:p>
        </w:tc>
        <w:tc>
          <w:tcPr>
            <w:tcW w:w="286" w:type="pct"/>
            <w:tcBorders>
              <w:top w:val="single" w:sz="4" w:space="0" w:color="auto"/>
              <w:left w:val="single" w:sz="4" w:space="0" w:color="auto"/>
              <w:bottom w:val="single" w:sz="4" w:space="0" w:color="auto"/>
            </w:tcBorders>
            <w:shd w:val="clear" w:color="auto" w:fill="FFFFFF"/>
            <w:vAlign w:val="center"/>
          </w:tcPr>
          <w:p w14:paraId="200662DD" w14:textId="77777777" w:rsidR="00B7704B" w:rsidRPr="00B7704B" w:rsidRDefault="00B7704B" w:rsidP="00035149">
            <w:pPr>
              <w:widowControl w:val="0"/>
              <w:jc w:val="center"/>
              <w:rPr>
                <w:bCs/>
                <w:sz w:val="24"/>
                <w:lang w:eastAsia="ru-RU"/>
              </w:rPr>
            </w:pPr>
            <w:r w:rsidRPr="00B7704B">
              <w:rPr>
                <w:rFonts w:eastAsia="Consolas"/>
                <w:bCs/>
                <w:color w:val="000000"/>
                <w:sz w:val="24"/>
                <w:lang w:eastAsia="en-US" w:bidi="en-US"/>
              </w:rPr>
              <w:t>0,45</w:t>
            </w:r>
          </w:p>
        </w:tc>
        <w:tc>
          <w:tcPr>
            <w:tcW w:w="300" w:type="pct"/>
            <w:tcBorders>
              <w:top w:val="single" w:sz="4" w:space="0" w:color="auto"/>
              <w:left w:val="single" w:sz="4" w:space="0" w:color="auto"/>
              <w:bottom w:val="single" w:sz="4" w:space="0" w:color="auto"/>
            </w:tcBorders>
            <w:shd w:val="clear" w:color="auto" w:fill="FFFFFF"/>
            <w:vAlign w:val="center"/>
          </w:tcPr>
          <w:p w14:paraId="300B7966" w14:textId="77777777" w:rsidR="00B7704B" w:rsidRPr="00B7704B" w:rsidRDefault="00B7704B" w:rsidP="00035149">
            <w:pPr>
              <w:widowControl w:val="0"/>
              <w:jc w:val="center"/>
              <w:rPr>
                <w:bCs/>
                <w:sz w:val="24"/>
                <w:lang w:eastAsia="ru-RU"/>
              </w:rPr>
            </w:pPr>
            <w:r w:rsidRPr="00B7704B">
              <w:rPr>
                <w:rFonts w:eastAsia="Consolas"/>
                <w:bCs/>
                <w:color w:val="000000"/>
                <w:sz w:val="24"/>
                <w:lang w:eastAsia="en-US" w:bidi="en-US"/>
              </w:rPr>
              <w:t>0,4</w:t>
            </w:r>
          </w:p>
        </w:tc>
        <w:tc>
          <w:tcPr>
            <w:tcW w:w="296" w:type="pct"/>
            <w:tcBorders>
              <w:top w:val="single" w:sz="4" w:space="0" w:color="auto"/>
              <w:left w:val="single" w:sz="4" w:space="0" w:color="auto"/>
              <w:bottom w:val="single" w:sz="4" w:space="0" w:color="auto"/>
            </w:tcBorders>
            <w:shd w:val="clear" w:color="auto" w:fill="FFFFFF"/>
            <w:vAlign w:val="center"/>
          </w:tcPr>
          <w:p w14:paraId="433D11F9" w14:textId="77777777" w:rsidR="00B7704B" w:rsidRPr="00B7704B" w:rsidRDefault="00B7704B" w:rsidP="00035149">
            <w:pPr>
              <w:widowControl w:val="0"/>
              <w:jc w:val="center"/>
              <w:rPr>
                <w:bCs/>
                <w:sz w:val="24"/>
                <w:lang w:eastAsia="ru-RU"/>
              </w:rPr>
            </w:pPr>
            <w:r w:rsidRPr="00B7704B">
              <w:rPr>
                <w:rFonts w:eastAsia="Consolas"/>
                <w:bCs/>
                <w:color w:val="000000"/>
                <w:sz w:val="24"/>
                <w:lang w:eastAsia="en-US" w:bidi="en-US"/>
              </w:rPr>
              <w:t>0,38</w:t>
            </w:r>
          </w:p>
        </w:tc>
        <w:tc>
          <w:tcPr>
            <w:tcW w:w="302" w:type="pct"/>
            <w:tcBorders>
              <w:top w:val="single" w:sz="4" w:space="0" w:color="auto"/>
              <w:left w:val="single" w:sz="4" w:space="0" w:color="auto"/>
              <w:bottom w:val="single" w:sz="4" w:space="0" w:color="auto"/>
            </w:tcBorders>
            <w:shd w:val="clear" w:color="auto" w:fill="FFFFFF"/>
            <w:vAlign w:val="center"/>
          </w:tcPr>
          <w:p w14:paraId="18E76815" w14:textId="77777777" w:rsidR="00B7704B" w:rsidRPr="00B7704B" w:rsidRDefault="00B7704B" w:rsidP="00035149">
            <w:pPr>
              <w:widowControl w:val="0"/>
              <w:jc w:val="center"/>
              <w:rPr>
                <w:bCs/>
                <w:sz w:val="24"/>
                <w:lang w:eastAsia="ru-RU"/>
              </w:rPr>
            </w:pPr>
            <w:r w:rsidRPr="00B7704B">
              <w:rPr>
                <w:rFonts w:eastAsia="Consolas"/>
                <w:bCs/>
                <w:color w:val="000000"/>
                <w:sz w:val="24"/>
                <w:lang w:eastAsia="en-US" w:bidi="en-US"/>
              </w:rPr>
              <w:t>0,35</w:t>
            </w:r>
          </w:p>
        </w:tc>
        <w:tc>
          <w:tcPr>
            <w:tcW w:w="295" w:type="pct"/>
            <w:tcBorders>
              <w:top w:val="single" w:sz="4" w:space="0" w:color="auto"/>
              <w:left w:val="single" w:sz="4" w:space="0" w:color="auto"/>
              <w:bottom w:val="single" w:sz="4" w:space="0" w:color="auto"/>
            </w:tcBorders>
            <w:shd w:val="clear" w:color="auto" w:fill="FFFFFF"/>
            <w:vAlign w:val="center"/>
          </w:tcPr>
          <w:p w14:paraId="0090B351" w14:textId="77777777" w:rsidR="00B7704B" w:rsidRPr="00B7704B" w:rsidRDefault="00B7704B" w:rsidP="00035149">
            <w:pPr>
              <w:widowControl w:val="0"/>
              <w:jc w:val="center"/>
              <w:rPr>
                <w:bCs/>
                <w:sz w:val="24"/>
                <w:lang w:eastAsia="ru-RU"/>
              </w:rPr>
            </w:pPr>
            <w:r w:rsidRPr="00B7704B">
              <w:rPr>
                <w:rFonts w:eastAsia="Consolas"/>
                <w:bCs/>
                <w:color w:val="000000"/>
                <w:sz w:val="24"/>
                <w:lang w:eastAsia="en-US" w:bidi="en-US"/>
              </w:rPr>
              <w:t>0,33</w:t>
            </w: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tcPr>
          <w:p w14:paraId="4A3BDB0E" w14:textId="77777777" w:rsidR="00B7704B" w:rsidRPr="00B7704B" w:rsidRDefault="00B7704B" w:rsidP="00035149">
            <w:pPr>
              <w:widowControl w:val="0"/>
              <w:jc w:val="center"/>
              <w:rPr>
                <w:bCs/>
                <w:sz w:val="24"/>
                <w:lang w:eastAsia="ru-RU"/>
              </w:rPr>
            </w:pPr>
            <w:r w:rsidRPr="00B7704B">
              <w:rPr>
                <w:rFonts w:eastAsia="Consolas"/>
                <w:bCs/>
                <w:color w:val="000000"/>
                <w:sz w:val="24"/>
                <w:lang w:eastAsia="en-US" w:bidi="en-US"/>
              </w:rPr>
              <w:t>0,3</w:t>
            </w:r>
          </w:p>
        </w:tc>
      </w:tr>
      <w:tr w:rsidR="00035149" w:rsidRPr="00B7704B" w14:paraId="7E36FAE5" w14:textId="77777777" w:rsidTr="00035149">
        <w:tblPrEx>
          <w:jc w:val="left"/>
        </w:tblPrEx>
        <w:tc>
          <w:tcPr>
            <w:tcW w:w="181" w:type="pct"/>
            <w:tcBorders>
              <w:top w:val="single" w:sz="4" w:space="0" w:color="auto"/>
              <w:left w:val="single" w:sz="4" w:space="0" w:color="auto"/>
              <w:bottom w:val="single" w:sz="4" w:space="0" w:color="auto"/>
            </w:tcBorders>
            <w:shd w:val="clear" w:color="auto" w:fill="FFFFFF"/>
          </w:tcPr>
          <w:p w14:paraId="058EA5DE" w14:textId="152F330F" w:rsidR="00B7704B" w:rsidRPr="00B7704B" w:rsidRDefault="00035149" w:rsidP="00035149">
            <w:pPr>
              <w:widowControl w:val="0"/>
              <w:jc w:val="center"/>
              <w:rPr>
                <w:rFonts w:eastAsia="Consolas"/>
                <w:bCs/>
                <w:color w:val="000000"/>
                <w:sz w:val="24"/>
                <w:lang w:eastAsia="en-US" w:bidi="en-US"/>
              </w:rPr>
            </w:pPr>
            <w:r>
              <w:rPr>
                <w:rFonts w:eastAsia="Consolas"/>
                <w:bCs/>
                <w:color w:val="000000"/>
                <w:sz w:val="24"/>
                <w:lang w:eastAsia="en-US" w:bidi="en-US"/>
              </w:rPr>
              <w:t>5.</w:t>
            </w:r>
          </w:p>
        </w:tc>
        <w:tc>
          <w:tcPr>
            <w:tcW w:w="747" w:type="pct"/>
            <w:tcBorders>
              <w:top w:val="single" w:sz="4" w:space="0" w:color="auto"/>
              <w:left w:val="single" w:sz="4" w:space="0" w:color="auto"/>
              <w:bottom w:val="single" w:sz="4" w:space="0" w:color="auto"/>
            </w:tcBorders>
            <w:shd w:val="clear" w:color="auto" w:fill="FFFFFF"/>
            <w:vAlign w:val="center"/>
          </w:tcPr>
          <w:p w14:paraId="4C7DED9F"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Квартиры с плитами на природном газе и с бытовыми кондиционерами воздуха при расчетной темпера</w:t>
            </w:r>
            <w:r w:rsidRPr="00B7704B">
              <w:rPr>
                <w:rFonts w:eastAsia="Consolas"/>
                <w:bCs/>
                <w:color w:val="000000"/>
                <w:sz w:val="24"/>
                <w:shd w:val="clear" w:color="auto" w:fill="FFFFFF"/>
                <w:lang w:eastAsia="ru-RU" w:bidi="ru-RU"/>
              </w:rPr>
              <w:softHyphen/>
              <w:t>туре, °С &lt;*&gt;: от 25 ДО 29</w:t>
            </w:r>
          </w:p>
        </w:tc>
        <w:tc>
          <w:tcPr>
            <w:tcW w:w="223" w:type="pct"/>
            <w:tcBorders>
              <w:top w:val="single" w:sz="4" w:space="0" w:color="auto"/>
              <w:left w:val="single" w:sz="4" w:space="0" w:color="auto"/>
              <w:bottom w:val="single" w:sz="4" w:space="0" w:color="auto"/>
            </w:tcBorders>
            <w:shd w:val="clear" w:color="auto" w:fill="FFFFFF"/>
            <w:vAlign w:val="center"/>
          </w:tcPr>
          <w:p w14:paraId="1611BA8A"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4,1</w:t>
            </w:r>
          </w:p>
        </w:tc>
        <w:tc>
          <w:tcPr>
            <w:tcW w:w="282" w:type="pct"/>
            <w:tcBorders>
              <w:top w:val="single" w:sz="4" w:space="0" w:color="auto"/>
              <w:left w:val="single" w:sz="4" w:space="0" w:color="auto"/>
              <w:bottom w:val="single" w:sz="4" w:space="0" w:color="auto"/>
            </w:tcBorders>
            <w:shd w:val="clear" w:color="auto" w:fill="FFFFFF"/>
            <w:vAlign w:val="center"/>
          </w:tcPr>
          <w:p w14:paraId="412E0870"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2,9</w:t>
            </w:r>
          </w:p>
        </w:tc>
        <w:tc>
          <w:tcPr>
            <w:tcW w:w="305" w:type="pct"/>
            <w:tcBorders>
              <w:top w:val="single" w:sz="4" w:space="0" w:color="auto"/>
              <w:left w:val="single" w:sz="4" w:space="0" w:color="auto"/>
              <w:bottom w:val="single" w:sz="4" w:space="0" w:color="auto"/>
            </w:tcBorders>
            <w:shd w:val="clear" w:color="auto" w:fill="FFFFFF"/>
            <w:vAlign w:val="center"/>
          </w:tcPr>
          <w:p w14:paraId="1E069565"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2,2</w:t>
            </w:r>
          </w:p>
        </w:tc>
        <w:tc>
          <w:tcPr>
            <w:tcW w:w="289" w:type="pct"/>
            <w:tcBorders>
              <w:top w:val="single" w:sz="4" w:space="0" w:color="auto"/>
              <w:left w:val="single" w:sz="4" w:space="0" w:color="auto"/>
              <w:bottom w:val="single" w:sz="4" w:space="0" w:color="auto"/>
            </w:tcBorders>
            <w:shd w:val="clear" w:color="auto" w:fill="FFFFFF"/>
            <w:vAlign w:val="center"/>
          </w:tcPr>
          <w:p w14:paraId="7D9DFBF6"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1,8</w:t>
            </w:r>
          </w:p>
        </w:tc>
        <w:tc>
          <w:tcPr>
            <w:tcW w:w="305" w:type="pct"/>
            <w:tcBorders>
              <w:top w:val="single" w:sz="4" w:space="0" w:color="auto"/>
              <w:left w:val="single" w:sz="4" w:space="0" w:color="auto"/>
              <w:bottom w:val="single" w:sz="4" w:space="0" w:color="auto"/>
            </w:tcBorders>
            <w:shd w:val="clear" w:color="auto" w:fill="FFFFFF"/>
            <w:vAlign w:val="center"/>
          </w:tcPr>
          <w:p w14:paraId="30D7F604"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1,63</w:t>
            </w:r>
          </w:p>
        </w:tc>
        <w:tc>
          <w:tcPr>
            <w:tcW w:w="290" w:type="pct"/>
            <w:tcBorders>
              <w:top w:val="single" w:sz="4" w:space="0" w:color="auto"/>
              <w:left w:val="single" w:sz="4" w:space="0" w:color="auto"/>
              <w:bottom w:val="single" w:sz="4" w:space="0" w:color="auto"/>
            </w:tcBorders>
            <w:shd w:val="clear" w:color="auto" w:fill="FFFFFF"/>
            <w:vAlign w:val="center"/>
          </w:tcPr>
          <w:p w14:paraId="6805D5C9"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1,45</w:t>
            </w:r>
          </w:p>
        </w:tc>
        <w:tc>
          <w:tcPr>
            <w:tcW w:w="302" w:type="pct"/>
            <w:tcBorders>
              <w:top w:val="single" w:sz="4" w:space="0" w:color="auto"/>
              <w:left w:val="single" w:sz="4" w:space="0" w:color="auto"/>
              <w:bottom w:val="single" w:sz="4" w:space="0" w:color="auto"/>
            </w:tcBorders>
            <w:shd w:val="clear" w:color="auto" w:fill="FFFFFF"/>
            <w:vAlign w:val="center"/>
          </w:tcPr>
          <w:p w14:paraId="42E77429"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1,25</w:t>
            </w:r>
          </w:p>
        </w:tc>
        <w:tc>
          <w:tcPr>
            <w:tcW w:w="296" w:type="pct"/>
            <w:gridSpan w:val="3"/>
            <w:tcBorders>
              <w:top w:val="single" w:sz="4" w:space="0" w:color="auto"/>
              <w:left w:val="single" w:sz="4" w:space="0" w:color="auto"/>
              <w:bottom w:val="single" w:sz="4" w:space="0" w:color="auto"/>
            </w:tcBorders>
            <w:shd w:val="clear" w:color="auto" w:fill="FFFFFF"/>
            <w:vAlign w:val="center"/>
          </w:tcPr>
          <w:p w14:paraId="44601133"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0,95</w:t>
            </w:r>
          </w:p>
        </w:tc>
        <w:tc>
          <w:tcPr>
            <w:tcW w:w="286" w:type="pct"/>
            <w:tcBorders>
              <w:top w:val="single" w:sz="4" w:space="0" w:color="auto"/>
              <w:left w:val="single" w:sz="4" w:space="0" w:color="auto"/>
              <w:bottom w:val="single" w:sz="4" w:space="0" w:color="auto"/>
            </w:tcBorders>
            <w:shd w:val="clear" w:color="auto" w:fill="FFFFFF"/>
            <w:vAlign w:val="center"/>
          </w:tcPr>
          <w:p w14:paraId="3480B63B"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0,8</w:t>
            </w:r>
          </w:p>
        </w:tc>
        <w:tc>
          <w:tcPr>
            <w:tcW w:w="300" w:type="pct"/>
            <w:tcBorders>
              <w:top w:val="single" w:sz="4" w:space="0" w:color="auto"/>
              <w:left w:val="single" w:sz="4" w:space="0" w:color="auto"/>
              <w:bottom w:val="single" w:sz="4" w:space="0" w:color="auto"/>
            </w:tcBorders>
            <w:shd w:val="clear" w:color="auto" w:fill="FFFFFF"/>
            <w:vAlign w:val="center"/>
          </w:tcPr>
          <w:p w14:paraId="48DBD411"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0,65</w:t>
            </w:r>
          </w:p>
        </w:tc>
        <w:tc>
          <w:tcPr>
            <w:tcW w:w="296" w:type="pct"/>
            <w:tcBorders>
              <w:top w:val="single" w:sz="4" w:space="0" w:color="auto"/>
              <w:left w:val="single" w:sz="4" w:space="0" w:color="auto"/>
              <w:bottom w:val="single" w:sz="4" w:space="0" w:color="auto"/>
            </w:tcBorders>
            <w:shd w:val="clear" w:color="auto" w:fill="FFFFFF"/>
            <w:vAlign w:val="center"/>
          </w:tcPr>
          <w:p w14:paraId="346379D3"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0,5</w:t>
            </w:r>
          </w:p>
        </w:tc>
        <w:tc>
          <w:tcPr>
            <w:tcW w:w="302" w:type="pct"/>
            <w:tcBorders>
              <w:top w:val="single" w:sz="4" w:space="0" w:color="auto"/>
              <w:left w:val="single" w:sz="4" w:space="0" w:color="auto"/>
              <w:bottom w:val="single" w:sz="4" w:space="0" w:color="auto"/>
            </w:tcBorders>
            <w:shd w:val="clear" w:color="auto" w:fill="FFFFFF"/>
            <w:vAlign w:val="center"/>
          </w:tcPr>
          <w:p w14:paraId="674571D6"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0,36</w:t>
            </w:r>
          </w:p>
        </w:tc>
        <w:tc>
          <w:tcPr>
            <w:tcW w:w="295" w:type="pct"/>
            <w:tcBorders>
              <w:top w:val="single" w:sz="4" w:space="0" w:color="auto"/>
              <w:left w:val="single" w:sz="4" w:space="0" w:color="auto"/>
              <w:bottom w:val="single" w:sz="4" w:space="0" w:color="auto"/>
            </w:tcBorders>
            <w:shd w:val="clear" w:color="auto" w:fill="FFFFFF"/>
            <w:vAlign w:val="center"/>
          </w:tcPr>
          <w:p w14:paraId="6E2D04F1"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0,33</w:t>
            </w: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tcPr>
          <w:p w14:paraId="50238876"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0,3</w:t>
            </w:r>
          </w:p>
        </w:tc>
      </w:tr>
      <w:tr w:rsidR="00035149" w:rsidRPr="00B7704B" w14:paraId="78752AAF" w14:textId="77777777" w:rsidTr="00035149">
        <w:tblPrEx>
          <w:jc w:val="left"/>
        </w:tblPrEx>
        <w:tc>
          <w:tcPr>
            <w:tcW w:w="181" w:type="pct"/>
            <w:tcBorders>
              <w:top w:val="single" w:sz="4" w:space="0" w:color="auto"/>
              <w:left w:val="single" w:sz="4" w:space="0" w:color="auto"/>
              <w:bottom w:val="single" w:sz="4" w:space="0" w:color="auto"/>
            </w:tcBorders>
            <w:shd w:val="clear" w:color="auto" w:fill="FFFFFF"/>
          </w:tcPr>
          <w:p w14:paraId="1E440FD7" w14:textId="31B2EE94" w:rsidR="00B7704B" w:rsidRPr="00B7704B" w:rsidRDefault="00035149" w:rsidP="00035149">
            <w:pPr>
              <w:widowControl w:val="0"/>
              <w:jc w:val="center"/>
              <w:rPr>
                <w:rFonts w:eastAsia="Consolas"/>
                <w:bCs/>
                <w:color w:val="000000"/>
                <w:sz w:val="24"/>
                <w:lang w:eastAsia="en-US" w:bidi="en-US"/>
              </w:rPr>
            </w:pPr>
            <w:r>
              <w:rPr>
                <w:rFonts w:eastAsia="Consolas"/>
                <w:bCs/>
                <w:color w:val="000000"/>
                <w:sz w:val="24"/>
                <w:lang w:eastAsia="en-US" w:bidi="en-US"/>
              </w:rPr>
              <w:t>6.</w:t>
            </w:r>
          </w:p>
        </w:tc>
        <w:tc>
          <w:tcPr>
            <w:tcW w:w="747" w:type="pct"/>
            <w:tcBorders>
              <w:top w:val="single" w:sz="4" w:space="0" w:color="auto"/>
              <w:left w:val="single" w:sz="4" w:space="0" w:color="auto"/>
              <w:bottom w:val="single" w:sz="4" w:space="0" w:color="auto"/>
            </w:tcBorders>
            <w:shd w:val="clear" w:color="auto" w:fill="FFFFFF"/>
            <w:vAlign w:val="center"/>
          </w:tcPr>
          <w:p w14:paraId="34206D45"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свыше 29 до 33</w:t>
            </w:r>
          </w:p>
        </w:tc>
        <w:tc>
          <w:tcPr>
            <w:tcW w:w="223" w:type="pct"/>
            <w:tcBorders>
              <w:top w:val="single" w:sz="4" w:space="0" w:color="auto"/>
              <w:left w:val="single" w:sz="4" w:space="0" w:color="auto"/>
              <w:bottom w:val="single" w:sz="4" w:space="0" w:color="auto"/>
            </w:tcBorders>
            <w:shd w:val="clear" w:color="auto" w:fill="FFFFFF"/>
            <w:vAlign w:val="center"/>
          </w:tcPr>
          <w:p w14:paraId="5B0CB274"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4,1</w:t>
            </w:r>
          </w:p>
        </w:tc>
        <w:tc>
          <w:tcPr>
            <w:tcW w:w="282" w:type="pct"/>
            <w:tcBorders>
              <w:top w:val="single" w:sz="4" w:space="0" w:color="auto"/>
              <w:left w:val="single" w:sz="4" w:space="0" w:color="auto"/>
              <w:bottom w:val="single" w:sz="4" w:space="0" w:color="auto"/>
            </w:tcBorders>
            <w:shd w:val="clear" w:color="auto" w:fill="FFFFFF"/>
            <w:vAlign w:val="center"/>
          </w:tcPr>
          <w:p w14:paraId="1126E36F"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3,05</w:t>
            </w:r>
          </w:p>
        </w:tc>
        <w:tc>
          <w:tcPr>
            <w:tcW w:w="305" w:type="pct"/>
            <w:tcBorders>
              <w:top w:val="single" w:sz="4" w:space="0" w:color="auto"/>
              <w:left w:val="single" w:sz="4" w:space="0" w:color="auto"/>
              <w:bottom w:val="single" w:sz="4" w:space="0" w:color="auto"/>
            </w:tcBorders>
            <w:shd w:val="clear" w:color="auto" w:fill="FFFFFF"/>
            <w:vAlign w:val="center"/>
          </w:tcPr>
          <w:p w14:paraId="1BEFE441"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2,35</w:t>
            </w:r>
          </w:p>
        </w:tc>
        <w:tc>
          <w:tcPr>
            <w:tcW w:w="289" w:type="pct"/>
            <w:tcBorders>
              <w:top w:val="single" w:sz="4" w:space="0" w:color="auto"/>
              <w:left w:val="single" w:sz="4" w:space="0" w:color="auto"/>
              <w:bottom w:val="single" w:sz="4" w:space="0" w:color="auto"/>
            </w:tcBorders>
            <w:shd w:val="clear" w:color="auto" w:fill="FFFFFF"/>
            <w:vAlign w:val="center"/>
          </w:tcPr>
          <w:p w14:paraId="5D145DAA"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w:t>
            </w:r>
          </w:p>
        </w:tc>
        <w:tc>
          <w:tcPr>
            <w:tcW w:w="305" w:type="pct"/>
            <w:tcBorders>
              <w:top w:val="single" w:sz="4" w:space="0" w:color="auto"/>
              <w:left w:val="single" w:sz="4" w:space="0" w:color="auto"/>
              <w:bottom w:val="single" w:sz="4" w:space="0" w:color="auto"/>
            </w:tcBorders>
            <w:shd w:val="clear" w:color="auto" w:fill="FFFFFF"/>
            <w:vAlign w:val="center"/>
          </w:tcPr>
          <w:p w14:paraId="715A2A9B"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1,8</w:t>
            </w:r>
          </w:p>
        </w:tc>
        <w:tc>
          <w:tcPr>
            <w:tcW w:w="290" w:type="pct"/>
            <w:tcBorders>
              <w:top w:val="single" w:sz="4" w:space="0" w:color="auto"/>
              <w:left w:val="single" w:sz="4" w:space="0" w:color="auto"/>
              <w:bottom w:val="single" w:sz="4" w:space="0" w:color="auto"/>
            </w:tcBorders>
            <w:shd w:val="clear" w:color="auto" w:fill="FFFFFF"/>
            <w:vAlign w:val="center"/>
          </w:tcPr>
          <w:p w14:paraId="2B217312"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1,6</w:t>
            </w:r>
          </w:p>
        </w:tc>
        <w:tc>
          <w:tcPr>
            <w:tcW w:w="302" w:type="pct"/>
            <w:tcBorders>
              <w:top w:val="single" w:sz="4" w:space="0" w:color="auto"/>
              <w:left w:val="single" w:sz="4" w:space="0" w:color="auto"/>
              <w:bottom w:val="single" w:sz="4" w:space="0" w:color="auto"/>
            </w:tcBorders>
            <w:shd w:val="clear" w:color="auto" w:fill="FFFFFF"/>
            <w:vAlign w:val="center"/>
          </w:tcPr>
          <w:p w14:paraId="3D484FA2"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1,4</w:t>
            </w:r>
          </w:p>
        </w:tc>
        <w:tc>
          <w:tcPr>
            <w:tcW w:w="296" w:type="pct"/>
            <w:gridSpan w:val="3"/>
            <w:tcBorders>
              <w:top w:val="single" w:sz="4" w:space="0" w:color="auto"/>
              <w:left w:val="single" w:sz="4" w:space="0" w:color="auto"/>
              <w:bottom w:val="single" w:sz="4" w:space="0" w:color="auto"/>
            </w:tcBorders>
            <w:shd w:val="clear" w:color="auto" w:fill="FFFFFF"/>
            <w:vAlign w:val="center"/>
          </w:tcPr>
          <w:p w14:paraId="1A23C861"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1,1</w:t>
            </w:r>
          </w:p>
        </w:tc>
        <w:tc>
          <w:tcPr>
            <w:tcW w:w="286" w:type="pct"/>
            <w:tcBorders>
              <w:top w:val="single" w:sz="4" w:space="0" w:color="auto"/>
              <w:left w:val="single" w:sz="4" w:space="0" w:color="auto"/>
              <w:bottom w:val="single" w:sz="4" w:space="0" w:color="auto"/>
            </w:tcBorders>
            <w:shd w:val="clear" w:color="auto" w:fill="FFFFFF"/>
            <w:vAlign w:val="center"/>
          </w:tcPr>
          <w:p w14:paraId="69CAF280"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0,95</w:t>
            </w:r>
          </w:p>
        </w:tc>
        <w:tc>
          <w:tcPr>
            <w:tcW w:w="300" w:type="pct"/>
            <w:tcBorders>
              <w:top w:val="single" w:sz="4" w:space="0" w:color="auto"/>
              <w:left w:val="single" w:sz="4" w:space="0" w:color="auto"/>
              <w:bottom w:val="single" w:sz="4" w:space="0" w:color="auto"/>
            </w:tcBorders>
            <w:shd w:val="clear" w:color="auto" w:fill="FFFFFF"/>
            <w:vAlign w:val="center"/>
          </w:tcPr>
          <w:p w14:paraId="29C5FA5C"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0,75</w:t>
            </w:r>
          </w:p>
        </w:tc>
        <w:tc>
          <w:tcPr>
            <w:tcW w:w="296" w:type="pct"/>
            <w:tcBorders>
              <w:top w:val="single" w:sz="4" w:space="0" w:color="auto"/>
              <w:left w:val="single" w:sz="4" w:space="0" w:color="auto"/>
              <w:bottom w:val="single" w:sz="4" w:space="0" w:color="auto"/>
            </w:tcBorders>
            <w:shd w:val="clear" w:color="auto" w:fill="FFFFFF"/>
            <w:vAlign w:val="center"/>
          </w:tcPr>
          <w:p w14:paraId="2B225771"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0,55</w:t>
            </w:r>
          </w:p>
        </w:tc>
        <w:tc>
          <w:tcPr>
            <w:tcW w:w="302" w:type="pct"/>
            <w:tcBorders>
              <w:top w:val="single" w:sz="4" w:space="0" w:color="auto"/>
              <w:left w:val="single" w:sz="4" w:space="0" w:color="auto"/>
              <w:bottom w:val="single" w:sz="4" w:space="0" w:color="auto"/>
            </w:tcBorders>
            <w:shd w:val="clear" w:color="auto" w:fill="FFFFFF"/>
            <w:vAlign w:val="center"/>
          </w:tcPr>
          <w:p w14:paraId="5F81507B"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0,45</w:t>
            </w:r>
          </w:p>
        </w:tc>
        <w:tc>
          <w:tcPr>
            <w:tcW w:w="295" w:type="pct"/>
            <w:tcBorders>
              <w:top w:val="single" w:sz="4" w:space="0" w:color="auto"/>
              <w:left w:val="single" w:sz="4" w:space="0" w:color="auto"/>
              <w:bottom w:val="single" w:sz="4" w:space="0" w:color="auto"/>
            </w:tcBorders>
            <w:shd w:val="clear" w:color="auto" w:fill="FFFFFF"/>
            <w:vAlign w:val="center"/>
          </w:tcPr>
          <w:p w14:paraId="7EF974FE"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0,4</w:t>
            </w: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tcPr>
          <w:p w14:paraId="430A2D35"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0,3</w:t>
            </w:r>
          </w:p>
        </w:tc>
      </w:tr>
      <w:tr w:rsidR="00035149" w:rsidRPr="00B7704B" w14:paraId="6CA0BB3C" w14:textId="77777777" w:rsidTr="00035149">
        <w:tblPrEx>
          <w:jc w:val="left"/>
        </w:tblPrEx>
        <w:tc>
          <w:tcPr>
            <w:tcW w:w="181" w:type="pct"/>
            <w:tcBorders>
              <w:top w:val="single" w:sz="4" w:space="0" w:color="auto"/>
              <w:left w:val="single" w:sz="4" w:space="0" w:color="auto"/>
              <w:bottom w:val="single" w:sz="4" w:space="0" w:color="auto"/>
            </w:tcBorders>
            <w:shd w:val="clear" w:color="auto" w:fill="FFFFFF"/>
          </w:tcPr>
          <w:p w14:paraId="41F37303" w14:textId="58A2116E" w:rsidR="00B7704B" w:rsidRPr="00B7704B" w:rsidRDefault="00035149" w:rsidP="00035149">
            <w:pPr>
              <w:widowControl w:val="0"/>
              <w:jc w:val="center"/>
              <w:rPr>
                <w:rFonts w:eastAsia="Consolas"/>
                <w:bCs/>
                <w:color w:val="000000"/>
                <w:sz w:val="24"/>
                <w:lang w:eastAsia="en-US" w:bidi="en-US"/>
              </w:rPr>
            </w:pPr>
            <w:r>
              <w:rPr>
                <w:rFonts w:eastAsia="Consolas"/>
                <w:bCs/>
                <w:color w:val="000000"/>
                <w:sz w:val="24"/>
                <w:lang w:eastAsia="en-US" w:bidi="en-US"/>
              </w:rPr>
              <w:t>7.</w:t>
            </w:r>
          </w:p>
        </w:tc>
        <w:tc>
          <w:tcPr>
            <w:tcW w:w="747" w:type="pct"/>
            <w:tcBorders>
              <w:top w:val="single" w:sz="4" w:space="0" w:color="auto"/>
              <w:left w:val="single" w:sz="4" w:space="0" w:color="auto"/>
              <w:bottom w:val="single" w:sz="4" w:space="0" w:color="auto"/>
            </w:tcBorders>
            <w:shd w:val="clear" w:color="auto" w:fill="FFFFFF"/>
            <w:vAlign w:val="center"/>
          </w:tcPr>
          <w:p w14:paraId="3390023F"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свыше 33 до 37</w:t>
            </w:r>
          </w:p>
        </w:tc>
        <w:tc>
          <w:tcPr>
            <w:tcW w:w="223" w:type="pct"/>
            <w:tcBorders>
              <w:top w:val="single" w:sz="4" w:space="0" w:color="auto"/>
              <w:left w:val="single" w:sz="4" w:space="0" w:color="auto"/>
              <w:bottom w:val="single" w:sz="4" w:space="0" w:color="auto"/>
            </w:tcBorders>
            <w:shd w:val="clear" w:color="auto" w:fill="FFFFFF"/>
            <w:vAlign w:val="center"/>
          </w:tcPr>
          <w:p w14:paraId="36B301A8"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4,1</w:t>
            </w:r>
          </w:p>
        </w:tc>
        <w:tc>
          <w:tcPr>
            <w:tcW w:w="282" w:type="pct"/>
            <w:tcBorders>
              <w:top w:val="single" w:sz="4" w:space="0" w:color="auto"/>
              <w:left w:val="single" w:sz="4" w:space="0" w:color="auto"/>
              <w:bottom w:val="single" w:sz="4" w:space="0" w:color="auto"/>
            </w:tcBorders>
            <w:shd w:val="clear" w:color="auto" w:fill="FFFFFF"/>
            <w:vAlign w:val="center"/>
          </w:tcPr>
          <w:p w14:paraId="0C534A8C"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3,15</w:t>
            </w:r>
          </w:p>
        </w:tc>
        <w:tc>
          <w:tcPr>
            <w:tcW w:w="305" w:type="pct"/>
            <w:tcBorders>
              <w:top w:val="single" w:sz="4" w:space="0" w:color="auto"/>
              <w:left w:val="single" w:sz="4" w:space="0" w:color="auto"/>
              <w:bottom w:val="single" w:sz="4" w:space="0" w:color="auto"/>
            </w:tcBorders>
            <w:shd w:val="clear" w:color="auto" w:fill="FFFFFF"/>
            <w:vAlign w:val="center"/>
          </w:tcPr>
          <w:p w14:paraId="725F9F65"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2,5</w:t>
            </w:r>
          </w:p>
        </w:tc>
        <w:tc>
          <w:tcPr>
            <w:tcW w:w="289" w:type="pct"/>
            <w:tcBorders>
              <w:top w:val="single" w:sz="4" w:space="0" w:color="auto"/>
              <w:left w:val="single" w:sz="4" w:space="0" w:color="auto"/>
              <w:bottom w:val="single" w:sz="4" w:space="0" w:color="auto"/>
            </w:tcBorders>
            <w:shd w:val="clear" w:color="auto" w:fill="FFFFFF"/>
            <w:vAlign w:val="center"/>
          </w:tcPr>
          <w:p w14:paraId="5972CAEB"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2,15</w:t>
            </w:r>
          </w:p>
        </w:tc>
        <w:tc>
          <w:tcPr>
            <w:tcW w:w="305" w:type="pct"/>
            <w:tcBorders>
              <w:top w:val="single" w:sz="4" w:space="0" w:color="auto"/>
              <w:left w:val="single" w:sz="4" w:space="0" w:color="auto"/>
              <w:bottom w:val="single" w:sz="4" w:space="0" w:color="auto"/>
            </w:tcBorders>
            <w:shd w:val="clear" w:color="auto" w:fill="FFFFFF"/>
            <w:vAlign w:val="center"/>
          </w:tcPr>
          <w:p w14:paraId="23DF827F"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1,95</w:t>
            </w:r>
          </w:p>
        </w:tc>
        <w:tc>
          <w:tcPr>
            <w:tcW w:w="290" w:type="pct"/>
            <w:tcBorders>
              <w:top w:val="single" w:sz="4" w:space="0" w:color="auto"/>
              <w:left w:val="single" w:sz="4" w:space="0" w:color="auto"/>
              <w:bottom w:val="single" w:sz="4" w:space="0" w:color="auto"/>
            </w:tcBorders>
            <w:shd w:val="clear" w:color="auto" w:fill="FFFFFF"/>
            <w:vAlign w:val="center"/>
          </w:tcPr>
          <w:p w14:paraId="509E15E8"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1,75</w:t>
            </w:r>
          </w:p>
        </w:tc>
        <w:tc>
          <w:tcPr>
            <w:tcW w:w="302" w:type="pct"/>
            <w:tcBorders>
              <w:top w:val="single" w:sz="4" w:space="0" w:color="auto"/>
              <w:left w:val="single" w:sz="4" w:space="0" w:color="auto"/>
              <w:bottom w:val="single" w:sz="4" w:space="0" w:color="auto"/>
            </w:tcBorders>
            <w:shd w:val="clear" w:color="auto" w:fill="FFFFFF"/>
            <w:vAlign w:val="center"/>
          </w:tcPr>
          <w:p w14:paraId="5BBB41F7"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1,55</w:t>
            </w:r>
          </w:p>
        </w:tc>
        <w:tc>
          <w:tcPr>
            <w:tcW w:w="296" w:type="pct"/>
            <w:gridSpan w:val="3"/>
            <w:tcBorders>
              <w:top w:val="single" w:sz="4" w:space="0" w:color="auto"/>
              <w:left w:val="single" w:sz="4" w:space="0" w:color="auto"/>
              <w:bottom w:val="single" w:sz="4" w:space="0" w:color="auto"/>
            </w:tcBorders>
            <w:shd w:val="clear" w:color="auto" w:fill="FFFFFF"/>
            <w:vAlign w:val="center"/>
          </w:tcPr>
          <w:p w14:paraId="39DE9505"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1,2</w:t>
            </w:r>
          </w:p>
        </w:tc>
        <w:tc>
          <w:tcPr>
            <w:tcW w:w="286" w:type="pct"/>
            <w:tcBorders>
              <w:top w:val="single" w:sz="4" w:space="0" w:color="auto"/>
              <w:left w:val="single" w:sz="4" w:space="0" w:color="auto"/>
              <w:bottom w:val="single" w:sz="4" w:space="0" w:color="auto"/>
            </w:tcBorders>
            <w:shd w:val="clear" w:color="auto" w:fill="FFFFFF"/>
            <w:vAlign w:val="center"/>
          </w:tcPr>
          <w:p w14:paraId="2B07B70F"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1,05</w:t>
            </w:r>
          </w:p>
        </w:tc>
        <w:tc>
          <w:tcPr>
            <w:tcW w:w="300" w:type="pct"/>
            <w:tcBorders>
              <w:top w:val="single" w:sz="4" w:space="0" w:color="auto"/>
              <w:left w:val="single" w:sz="4" w:space="0" w:color="auto"/>
              <w:bottom w:val="single" w:sz="4" w:space="0" w:color="auto"/>
            </w:tcBorders>
            <w:shd w:val="clear" w:color="auto" w:fill="FFFFFF"/>
            <w:vAlign w:val="center"/>
          </w:tcPr>
          <w:p w14:paraId="620696E9"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0,9</w:t>
            </w:r>
          </w:p>
        </w:tc>
        <w:tc>
          <w:tcPr>
            <w:tcW w:w="296" w:type="pct"/>
            <w:tcBorders>
              <w:top w:val="single" w:sz="4" w:space="0" w:color="auto"/>
              <w:left w:val="single" w:sz="4" w:space="0" w:color="auto"/>
              <w:bottom w:val="single" w:sz="4" w:space="0" w:color="auto"/>
            </w:tcBorders>
            <w:shd w:val="clear" w:color="auto" w:fill="FFFFFF"/>
            <w:vAlign w:val="center"/>
          </w:tcPr>
          <w:p w14:paraId="31D84808"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0,7</w:t>
            </w:r>
          </w:p>
        </w:tc>
        <w:tc>
          <w:tcPr>
            <w:tcW w:w="302" w:type="pct"/>
            <w:tcBorders>
              <w:top w:val="single" w:sz="4" w:space="0" w:color="auto"/>
              <w:left w:val="single" w:sz="4" w:space="0" w:color="auto"/>
              <w:bottom w:val="single" w:sz="4" w:space="0" w:color="auto"/>
            </w:tcBorders>
            <w:shd w:val="clear" w:color="auto" w:fill="FFFFFF"/>
            <w:vAlign w:val="center"/>
          </w:tcPr>
          <w:p w14:paraId="51501726"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0,55</w:t>
            </w:r>
          </w:p>
        </w:tc>
        <w:tc>
          <w:tcPr>
            <w:tcW w:w="295" w:type="pct"/>
            <w:tcBorders>
              <w:top w:val="single" w:sz="4" w:space="0" w:color="auto"/>
              <w:left w:val="single" w:sz="4" w:space="0" w:color="auto"/>
              <w:bottom w:val="single" w:sz="4" w:space="0" w:color="auto"/>
            </w:tcBorders>
            <w:shd w:val="clear" w:color="auto" w:fill="FFFFFF"/>
            <w:vAlign w:val="center"/>
          </w:tcPr>
          <w:p w14:paraId="0894E825"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0,43</w:t>
            </w: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tcPr>
          <w:p w14:paraId="539A9707"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0,4</w:t>
            </w:r>
          </w:p>
        </w:tc>
      </w:tr>
      <w:tr w:rsidR="00035149" w:rsidRPr="00B7704B" w14:paraId="42D826B5" w14:textId="77777777" w:rsidTr="00035149">
        <w:tblPrEx>
          <w:jc w:val="left"/>
        </w:tblPrEx>
        <w:tc>
          <w:tcPr>
            <w:tcW w:w="181" w:type="pct"/>
            <w:tcBorders>
              <w:top w:val="single" w:sz="4" w:space="0" w:color="auto"/>
              <w:left w:val="single" w:sz="4" w:space="0" w:color="auto"/>
              <w:bottom w:val="single" w:sz="4" w:space="0" w:color="auto"/>
            </w:tcBorders>
            <w:shd w:val="clear" w:color="auto" w:fill="FFFFFF"/>
          </w:tcPr>
          <w:p w14:paraId="6D3BE8E0" w14:textId="3FCFDB05" w:rsidR="00B7704B" w:rsidRPr="00B7704B" w:rsidRDefault="00035149" w:rsidP="00035149">
            <w:pPr>
              <w:widowControl w:val="0"/>
              <w:jc w:val="center"/>
              <w:rPr>
                <w:rFonts w:eastAsia="Consolas"/>
                <w:bCs/>
                <w:color w:val="000000"/>
                <w:sz w:val="24"/>
                <w:lang w:eastAsia="en-US" w:bidi="en-US"/>
              </w:rPr>
            </w:pPr>
            <w:r>
              <w:rPr>
                <w:rFonts w:eastAsia="Consolas"/>
                <w:bCs/>
                <w:color w:val="000000"/>
                <w:sz w:val="24"/>
                <w:lang w:eastAsia="en-US" w:bidi="en-US"/>
              </w:rPr>
              <w:t>8.</w:t>
            </w:r>
          </w:p>
        </w:tc>
        <w:tc>
          <w:tcPr>
            <w:tcW w:w="747" w:type="pct"/>
            <w:tcBorders>
              <w:top w:val="single" w:sz="4" w:space="0" w:color="auto"/>
              <w:left w:val="single" w:sz="4" w:space="0" w:color="auto"/>
              <w:bottom w:val="single" w:sz="4" w:space="0" w:color="auto"/>
            </w:tcBorders>
            <w:shd w:val="clear" w:color="auto" w:fill="FFFFFF"/>
            <w:vAlign w:val="center"/>
          </w:tcPr>
          <w:p w14:paraId="2E61D1C9"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свыше 37</w:t>
            </w:r>
          </w:p>
        </w:tc>
        <w:tc>
          <w:tcPr>
            <w:tcW w:w="223" w:type="pct"/>
            <w:tcBorders>
              <w:top w:val="single" w:sz="4" w:space="0" w:color="auto"/>
              <w:left w:val="single" w:sz="4" w:space="0" w:color="auto"/>
              <w:bottom w:val="single" w:sz="4" w:space="0" w:color="auto"/>
            </w:tcBorders>
            <w:shd w:val="clear" w:color="auto" w:fill="FFFFFF"/>
            <w:vAlign w:val="center"/>
          </w:tcPr>
          <w:p w14:paraId="79B9E1F6"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4,1</w:t>
            </w:r>
          </w:p>
        </w:tc>
        <w:tc>
          <w:tcPr>
            <w:tcW w:w="282" w:type="pct"/>
            <w:tcBorders>
              <w:top w:val="single" w:sz="4" w:space="0" w:color="auto"/>
              <w:left w:val="single" w:sz="4" w:space="0" w:color="auto"/>
              <w:bottom w:val="single" w:sz="4" w:space="0" w:color="auto"/>
            </w:tcBorders>
            <w:shd w:val="clear" w:color="auto" w:fill="FFFFFF"/>
            <w:vAlign w:val="center"/>
          </w:tcPr>
          <w:p w14:paraId="6B1E8151"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3,3</w:t>
            </w:r>
          </w:p>
        </w:tc>
        <w:tc>
          <w:tcPr>
            <w:tcW w:w="305" w:type="pct"/>
            <w:tcBorders>
              <w:top w:val="single" w:sz="4" w:space="0" w:color="auto"/>
              <w:left w:val="single" w:sz="4" w:space="0" w:color="auto"/>
              <w:bottom w:val="single" w:sz="4" w:space="0" w:color="auto"/>
            </w:tcBorders>
            <w:shd w:val="clear" w:color="auto" w:fill="FFFFFF"/>
            <w:vAlign w:val="center"/>
          </w:tcPr>
          <w:p w14:paraId="0C53F072"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2,7</w:t>
            </w:r>
          </w:p>
        </w:tc>
        <w:tc>
          <w:tcPr>
            <w:tcW w:w="289" w:type="pct"/>
            <w:tcBorders>
              <w:top w:val="single" w:sz="4" w:space="0" w:color="auto"/>
              <w:left w:val="single" w:sz="4" w:space="0" w:color="auto"/>
              <w:bottom w:val="single" w:sz="4" w:space="0" w:color="auto"/>
            </w:tcBorders>
            <w:shd w:val="clear" w:color="auto" w:fill="FFFFFF"/>
            <w:vAlign w:val="center"/>
          </w:tcPr>
          <w:p w14:paraId="0B3C0E2C"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2,35</w:t>
            </w:r>
          </w:p>
        </w:tc>
        <w:tc>
          <w:tcPr>
            <w:tcW w:w="305" w:type="pct"/>
            <w:tcBorders>
              <w:top w:val="single" w:sz="4" w:space="0" w:color="auto"/>
              <w:left w:val="single" w:sz="4" w:space="0" w:color="auto"/>
              <w:bottom w:val="single" w:sz="4" w:space="0" w:color="auto"/>
            </w:tcBorders>
            <w:shd w:val="clear" w:color="auto" w:fill="FFFFFF"/>
            <w:vAlign w:val="center"/>
          </w:tcPr>
          <w:p w14:paraId="19F86FC6"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2,15</w:t>
            </w:r>
          </w:p>
        </w:tc>
        <w:tc>
          <w:tcPr>
            <w:tcW w:w="290" w:type="pct"/>
            <w:tcBorders>
              <w:top w:val="single" w:sz="4" w:space="0" w:color="auto"/>
              <w:left w:val="single" w:sz="4" w:space="0" w:color="auto"/>
              <w:bottom w:val="single" w:sz="4" w:space="0" w:color="auto"/>
            </w:tcBorders>
            <w:shd w:val="clear" w:color="auto" w:fill="FFFFFF"/>
            <w:vAlign w:val="center"/>
          </w:tcPr>
          <w:p w14:paraId="6AE4C4D6"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1,95</w:t>
            </w:r>
          </w:p>
        </w:tc>
        <w:tc>
          <w:tcPr>
            <w:tcW w:w="302" w:type="pct"/>
            <w:tcBorders>
              <w:top w:val="single" w:sz="4" w:space="0" w:color="auto"/>
              <w:left w:val="single" w:sz="4" w:space="0" w:color="auto"/>
              <w:bottom w:val="single" w:sz="4" w:space="0" w:color="auto"/>
            </w:tcBorders>
            <w:shd w:val="clear" w:color="auto" w:fill="FFFFFF"/>
            <w:vAlign w:val="center"/>
          </w:tcPr>
          <w:p w14:paraId="656031A3"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1,7</w:t>
            </w:r>
          </w:p>
        </w:tc>
        <w:tc>
          <w:tcPr>
            <w:tcW w:w="296" w:type="pct"/>
            <w:gridSpan w:val="3"/>
            <w:tcBorders>
              <w:top w:val="single" w:sz="4" w:space="0" w:color="auto"/>
              <w:left w:val="single" w:sz="4" w:space="0" w:color="auto"/>
              <w:bottom w:val="single" w:sz="4" w:space="0" w:color="auto"/>
            </w:tcBorders>
            <w:shd w:val="clear" w:color="auto" w:fill="FFFFFF"/>
            <w:vAlign w:val="center"/>
          </w:tcPr>
          <w:p w14:paraId="365D29A2"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1,4</w:t>
            </w:r>
          </w:p>
        </w:tc>
        <w:tc>
          <w:tcPr>
            <w:tcW w:w="286" w:type="pct"/>
            <w:tcBorders>
              <w:top w:val="single" w:sz="4" w:space="0" w:color="auto"/>
              <w:left w:val="single" w:sz="4" w:space="0" w:color="auto"/>
              <w:bottom w:val="single" w:sz="4" w:space="0" w:color="auto"/>
            </w:tcBorders>
            <w:shd w:val="clear" w:color="auto" w:fill="FFFFFF"/>
            <w:vAlign w:val="center"/>
          </w:tcPr>
          <w:p w14:paraId="2F130983"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1,25</w:t>
            </w:r>
          </w:p>
        </w:tc>
        <w:tc>
          <w:tcPr>
            <w:tcW w:w="300" w:type="pct"/>
            <w:tcBorders>
              <w:top w:val="single" w:sz="4" w:space="0" w:color="auto"/>
              <w:left w:val="single" w:sz="4" w:space="0" w:color="auto"/>
              <w:bottom w:val="single" w:sz="4" w:space="0" w:color="auto"/>
            </w:tcBorders>
            <w:shd w:val="clear" w:color="auto" w:fill="FFFFFF"/>
            <w:vAlign w:val="center"/>
          </w:tcPr>
          <w:p w14:paraId="0860C261"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1,05</w:t>
            </w:r>
          </w:p>
        </w:tc>
        <w:tc>
          <w:tcPr>
            <w:tcW w:w="296" w:type="pct"/>
            <w:tcBorders>
              <w:top w:val="single" w:sz="4" w:space="0" w:color="auto"/>
              <w:left w:val="single" w:sz="4" w:space="0" w:color="auto"/>
              <w:bottom w:val="single" w:sz="4" w:space="0" w:color="auto"/>
            </w:tcBorders>
            <w:shd w:val="clear" w:color="auto" w:fill="FFFFFF"/>
            <w:vAlign w:val="center"/>
          </w:tcPr>
          <w:p w14:paraId="030DCA46"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0,8</w:t>
            </w:r>
          </w:p>
        </w:tc>
        <w:tc>
          <w:tcPr>
            <w:tcW w:w="302" w:type="pct"/>
            <w:tcBorders>
              <w:top w:val="single" w:sz="4" w:space="0" w:color="auto"/>
              <w:left w:val="single" w:sz="4" w:space="0" w:color="auto"/>
              <w:bottom w:val="single" w:sz="4" w:space="0" w:color="auto"/>
            </w:tcBorders>
            <w:shd w:val="clear" w:color="auto" w:fill="FFFFFF"/>
            <w:vAlign w:val="center"/>
          </w:tcPr>
          <w:p w14:paraId="43159A66"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0,65</w:t>
            </w:r>
          </w:p>
        </w:tc>
        <w:tc>
          <w:tcPr>
            <w:tcW w:w="295" w:type="pct"/>
            <w:tcBorders>
              <w:top w:val="single" w:sz="4" w:space="0" w:color="auto"/>
              <w:left w:val="single" w:sz="4" w:space="0" w:color="auto"/>
              <w:bottom w:val="single" w:sz="4" w:space="0" w:color="auto"/>
            </w:tcBorders>
            <w:shd w:val="clear" w:color="auto" w:fill="FFFFFF"/>
            <w:vAlign w:val="center"/>
          </w:tcPr>
          <w:p w14:paraId="2ED11306"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0,53</w:t>
            </w: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tcPr>
          <w:p w14:paraId="25D3A11A"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0,45</w:t>
            </w:r>
          </w:p>
        </w:tc>
      </w:tr>
      <w:tr w:rsidR="00035149" w:rsidRPr="00B7704B" w14:paraId="06EF2756" w14:textId="77777777" w:rsidTr="00035149">
        <w:tblPrEx>
          <w:jc w:val="left"/>
        </w:tblPrEx>
        <w:tc>
          <w:tcPr>
            <w:tcW w:w="181" w:type="pct"/>
            <w:tcBorders>
              <w:top w:val="single" w:sz="4" w:space="0" w:color="auto"/>
              <w:left w:val="single" w:sz="4" w:space="0" w:color="auto"/>
              <w:bottom w:val="single" w:sz="4" w:space="0" w:color="auto"/>
            </w:tcBorders>
            <w:shd w:val="clear" w:color="auto" w:fill="FFFFFF"/>
          </w:tcPr>
          <w:p w14:paraId="7951B36F" w14:textId="66B19215" w:rsidR="00B7704B" w:rsidRPr="00B7704B" w:rsidRDefault="00035149" w:rsidP="00035149">
            <w:pPr>
              <w:widowControl w:val="0"/>
              <w:jc w:val="center"/>
              <w:rPr>
                <w:rFonts w:eastAsia="Consolas"/>
                <w:bCs/>
                <w:color w:val="000000"/>
                <w:sz w:val="24"/>
                <w:lang w:eastAsia="en-US" w:bidi="en-US"/>
              </w:rPr>
            </w:pPr>
            <w:r>
              <w:rPr>
                <w:rFonts w:eastAsia="Consolas"/>
                <w:bCs/>
                <w:color w:val="000000"/>
                <w:sz w:val="24"/>
                <w:lang w:eastAsia="en-US" w:bidi="en-US"/>
              </w:rPr>
              <w:t>9.</w:t>
            </w:r>
          </w:p>
        </w:tc>
        <w:tc>
          <w:tcPr>
            <w:tcW w:w="747" w:type="pct"/>
            <w:tcBorders>
              <w:top w:val="single" w:sz="4" w:space="0" w:color="auto"/>
              <w:left w:val="single" w:sz="4" w:space="0" w:color="auto"/>
              <w:bottom w:val="single" w:sz="4" w:space="0" w:color="auto"/>
            </w:tcBorders>
            <w:shd w:val="clear" w:color="auto" w:fill="FFFFFF"/>
            <w:vAlign w:val="center"/>
          </w:tcPr>
          <w:p w14:paraId="4E5DA6AE"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 xml:space="preserve">Квартиры с плитами на сжиженном газе (в </w:t>
            </w:r>
            <w:r w:rsidRPr="00B7704B">
              <w:rPr>
                <w:rFonts w:eastAsia="Consolas"/>
                <w:bCs/>
                <w:color w:val="000000"/>
                <w:sz w:val="24"/>
                <w:shd w:val="clear" w:color="auto" w:fill="FFFFFF"/>
                <w:lang w:eastAsia="ru-RU" w:bidi="ru-RU"/>
              </w:rPr>
              <w:lastRenderedPageBreak/>
              <w:t xml:space="preserve">том числе при групповых установках) и на твердом топливе с бытовыми кондиционерами воздуха при расчетной температуре, </w:t>
            </w:r>
            <w:r w:rsidRPr="00B7704B">
              <w:rPr>
                <w:rFonts w:eastAsia="Consolas"/>
                <w:bCs/>
                <w:color w:val="000000"/>
                <w:sz w:val="24"/>
                <w:shd w:val="clear" w:color="auto" w:fill="FFFFFF"/>
                <w:lang w:eastAsia="ru-RU" w:bidi="ru-RU"/>
              </w:rPr>
              <w:br/>
              <w:t>°С: от 25 до 29</w:t>
            </w:r>
          </w:p>
        </w:tc>
        <w:tc>
          <w:tcPr>
            <w:tcW w:w="223" w:type="pct"/>
            <w:tcBorders>
              <w:top w:val="single" w:sz="4" w:space="0" w:color="auto"/>
              <w:left w:val="single" w:sz="4" w:space="0" w:color="auto"/>
              <w:bottom w:val="single" w:sz="4" w:space="0" w:color="auto"/>
            </w:tcBorders>
            <w:shd w:val="clear" w:color="auto" w:fill="FFFFFF"/>
            <w:vAlign w:val="center"/>
          </w:tcPr>
          <w:p w14:paraId="79D036B3"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lastRenderedPageBreak/>
              <w:t>5,1</w:t>
            </w:r>
          </w:p>
        </w:tc>
        <w:tc>
          <w:tcPr>
            <w:tcW w:w="282" w:type="pct"/>
            <w:tcBorders>
              <w:top w:val="single" w:sz="4" w:space="0" w:color="auto"/>
              <w:left w:val="single" w:sz="4" w:space="0" w:color="auto"/>
              <w:bottom w:val="single" w:sz="4" w:space="0" w:color="auto"/>
            </w:tcBorders>
            <w:shd w:val="clear" w:color="auto" w:fill="FFFFFF"/>
            <w:vAlign w:val="center"/>
          </w:tcPr>
          <w:p w14:paraId="43CF7AE5"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3,2</w:t>
            </w:r>
          </w:p>
        </w:tc>
        <w:tc>
          <w:tcPr>
            <w:tcW w:w="305" w:type="pct"/>
            <w:tcBorders>
              <w:top w:val="single" w:sz="4" w:space="0" w:color="auto"/>
              <w:left w:val="single" w:sz="4" w:space="0" w:color="auto"/>
              <w:bottom w:val="single" w:sz="4" w:space="0" w:color="auto"/>
            </w:tcBorders>
            <w:shd w:val="clear" w:color="auto" w:fill="FFFFFF"/>
            <w:vAlign w:val="center"/>
          </w:tcPr>
          <w:p w14:paraId="09AA856D"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2,45</w:t>
            </w:r>
          </w:p>
        </w:tc>
        <w:tc>
          <w:tcPr>
            <w:tcW w:w="289" w:type="pct"/>
            <w:tcBorders>
              <w:top w:val="single" w:sz="4" w:space="0" w:color="auto"/>
              <w:left w:val="single" w:sz="4" w:space="0" w:color="auto"/>
              <w:bottom w:val="single" w:sz="4" w:space="0" w:color="auto"/>
            </w:tcBorders>
            <w:shd w:val="clear" w:color="auto" w:fill="FFFFFF"/>
            <w:vAlign w:val="center"/>
          </w:tcPr>
          <w:p w14:paraId="6DCD5F17"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w:t>
            </w:r>
          </w:p>
        </w:tc>
        <w:tc>
          <w:tcPr>
            <w:tcW w:w="305" w:type="pct"/>
            <w:tcBorders>
              <w:top w:val="single" w:sz="4" w:space="0" w:color="auto"/>
              <w:left w:val="single" w:sz="4" w:space="0" w:color="auto"/>
              <w:bottom w:val="single" w:sz="4" w:space="0" w:color="auto"/>
            </w:tcBorders>
            <w:shd w:val="clear" w:color="auto" w:fill="FFFFFF"/>
            <w:vAlign w:val="center"/>
          </w:tcPr>
          <w:p w14:paraId="7AC5F3E8"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1,8</w:t>
            </w:r>
          </w:p>
        </w:tc>
        <w:tc>
          <w:tcPr>
            <w:tcW w:w="290" w:type="pct"/>
            <w:tcBorders>
              <w:top w:val="single" w:sz="4" w:space="0" w:color="auto"/>
              <w:left w:val="single" w:sz="4" w:space="0" w:color="auto"/>
              <w:bottom w:val="single" w:sz="4" w:space="0" w:color="auto"/>
            </w:tcBorders>
            <w:shd w:val="clear" w:color="auto" w:fill="FFFFFF"/>
            <w:vAlign w:val="center"/>
          </w:tcPr>
          <w:p w14:paraId="172B038B"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1,65</w:t>
            </w:r>
          </w:p>
        </w:tc>
        <w:tc>
          <w:tcPr>
            <w:tcW w:w="302" w:type="pct"/>
            <w:tcBorders>
              <w:top w:val="single" w:sz="4" w:space="0" w:color="auto"/>
              <w:left w:val="single" w:sz="4" w:space="0" w:color="auto"/>
              <w:bottom w:val="single" w:sz="4" w:space="0" w:color="auto"/>
            </w:tcBorders>
            <w:shd w:val="clear" w:color="auto" w:fill="FFFFFF"/>
            <w:vAlign w:val="center"/>
          </w:tcPr>
          <w:p w14:paraId="6833B380"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1,4</w:t>
            </w:r>
          </w:p>
        </w:tc>
        <w:tc>
          <w:tcPr>
            <w:tcW w:w="296" w:type="pct"/>
            <w:gridSpan w:val="3"/>
            <w:tcBorders>
              <w:top w:val="single" w:sz="4" w:space="0" w:color="auto"/>
              <w:left w:val="single" w:sz="4" w:space="0" w:color="auto"/>
              <w:bottom w:val="single" w:sz="4" w:space="0" w:color="auto"/>
            </w:tcBorders>
            <w:shd w:val="clear" w:color="auto" w:fill="FFFFFF"/>
            <w:vAlign w:val="center"/>
          </w:tcPr>
          <w:p w14:paraId="227A24B2"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1,15</w:t>
            </w:r>
          </w:p>
        </w:tc>
        <w:tc>
          <w:tcPr>
            <w:tcW w:w="286" w:type="pct"/>
            <w:tcBorders>
              <w:top w:val="single" w:sz="4" w:space="0" w:color="auto"/>
              <w:left w:val="single" w:sz="4" w:space="0" w:color="auto"/>
              <w:bottom w:val="single" w:sz="4" w:space="0" w:color="auto"/>
            </w:tcBorders>
            <w:shd w:val="clear" w:color="auto" w:fill="FFFFFF"/>
            <w:vAlign w:val="center"/>
          </w:tcPr>
          <w:p w14:paraId="42DE896B"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w:t>
            </w:r>
          </w:p>
        </w:tc>
        <w:tc>
          <w:tcPr>
            <w:tcW w:w="300" w:type="pct"/>
            <w:tcBorders>
              <w:top w:val="single" w:sz="4" w:space="0" w:color="auto"/>
              <w:left w:val="single" w:sz="4" w:space="0" w:color="auto"/>
              <w:bottom w:val="single" w:sz="4" w:space="0" w:color="auto"/>
            </w:tcBorders>
            <w:shd w:val="clear" w:color="auto" w:fill="FFFFFF"/>
            <w:vAlign w:val="center"/>
          </w:tcPr>
          <w:p w14:paraId="6E4AB605"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0,85</w:t>
            </w:r>
          </w:p>
        </w:tc>
        <w:tc>
          <w:tcPr>
            <w:tcW w:w="296" w:type="pct"/>
            <w:tcBorders>
              <w:top w:val="single" w:sz="4" w:space="0" w:color="auto"/>
              <w:left w:val="single" w:sz="4" w:space="0" w:color="auto"/>
              <w:bottom w:val="single" w:sz="4" w:space="0" w:color="auto"/>
            </w:tcBorders>
            <w:shd w:val="clear" w:color="auto" w:fill="FFFFFF"/>
            <w:vAlign w:val="center"/>
          </w:tcPr>
          <w:p w14:paraId="4335CA17"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0,75</w:t>
            </w:r>
          </w:p>
        </w:tc>
        <w:tc>
          <w:tcPr>
            <w:tcW w:w="302" w:type="pct"/>
            <w:tcBorders>
              <w:top w:val="single" w:sz="4" w:space="0" w:color="auto"/>
              <w:left w:val="single" w:sz="4" w:space="0" w:color="auto"/>
              <w:bottom w:val="single" w:sz="4" w:space="0" w:color="auto"/>
            </w:tcBorders>
            <w:shd w:val="clear" w:color="auto" w:fill="FFFFFF"/>
            <w:vAlign w:val="center"/>
          </w:tcPr>
          <w:p w14:paraId="019699F8"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0,6</w:t>
            </w:r>
          </w:p>
        </w:tc>
        <w:tc>
          <w:tcPr>
            <w:tcW w:w="295" w:type="pct"/>
            <w:tcBorders>
              <w:top w:val="single" w:sz="4" w:space="0" w:color="auto"/>
              <w:left w:val="single" w:sz="4" w:space="0" w:color="auto"/>
              <w:bottom w:val="single" w:sz="4" w:space="0" w:color="auto"/>
            </w:tcBorders>
            <w:shd w:val="clear" w:color="auto" w:fill="FFFFFF"/>
            <w:vAlign w:val="center"/>
          </w:tcPr>
          <w:p w14:paraId="099D68C2"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0,55</w:t>
            </w: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tcPr>
          <w:p w14:paraId="76C88DA7"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0,42</w:t>
            </w:r>
          </w:p>
        </w:tc>
      </w:tr>
      <w:tr w:rsidR="00035149" w:rsidRPr="00B7704B" w14:paraId="5F76DD9C" w14:textId="77777777" w:rsidTr="00035149">
        <w:tblPrEx>
          <w:jc w:val="left"/>
        </w:tblPrEx>
        <w:tc>
          <w:tcPr>
            <w:tcW w:w="181" w:type="pct"/>
            <w:tcBorders>
              <w:top w:val="single" w:sz="4" w:space="0" w:color="auto"/>
              <w:left w:val="single" w:sz="4" w:space="0" w:color="auto"/>
              <w:bottom w:val="single" w:sz="4" w:space="0" w:color="auto"/>
            </w:tcBorders>
            <w:shd w:val="clear" w:color="auto" w:fill="FFFFFF"/>
          </w:tcPr>
          <w:p w14:paraId="1FC4BA14" w14:textId="43390F62" w:rsidR="00B7704B" w:rsidRPr="00B7704B" w:rsidRDefault="00035149" w:rsidP="00035149">
            <w:pPr>
              <w:widowControl w:val="0"/>
              <w:jc w:val="center"/>
              <w:rPr>
                <w:rFonts w:eastAsia="Consolas"/>
                <w:bCs/>
                <w:color w:val="000000"/>
                <w:sz w:val="24"/>
                <w:lang w:eastAsia="en-US" w:bidi="en-US"/>
              </w:rPr>
            </w:pPr>
            <w:r>
              <w:rPr>
                <w:rFonts w:eastAsia="Consolas"/>
                <w:bCs/>
                <w:color w:val="000000"/>
                <w:sz w:val="24"/>
                <w:lang w:eastAsia="en-US" w:bidi="en-US"/>
              </w:rPr>
              <w:t>10.</w:t>
            </w:r>
          </w:p>
        </w:tc>
        <w:tc>
          <w:tcPr>
            <w:tcW w:w="747" w:type="pct"/>
            <w:tcBorders>
              <w:top w:val="single" w:sz="4" w:space="0" w:color="auto"/>
              <w:left w:val="single" w:sz="4" w:space="0" w:color="auto"/>
              <w:bottom w:val="single" w:sz="4" w:space="0" w:color="auto"/>
            </w:tcBorders>
            <w:shd w:val="clear" w:color="auto" w:fill="FFFFFF"/>
            <w:vAlign w:val="center"/>
          </w:tcPr>
          <w:p w14:paraId="59234EB5"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свыше 29 до 33</w:t>
            </w:r>
          </w:p>
        </w:tc>
        <w:tc>
          <w:tcPr>
            <w:tcW w:w="223" w:type="pct"/>
            <w:tcBorders>
              <w:top w:val="single" w:sz="4" w:space="0" w:color="auto"/>
              <w:left w:val="single" w:sz="4" w:space="0" w:color="auto"/>
              <w:bottom w:val="single" w:sz="4" w:space="0" w:color="auto"/>
            </w:tcBorders>
            <w:shd w:val="clear" w:color="auto" w:fill="FFFFFF"/>
            <w:vAlign w:val="center"/>
          </w:tcPr>
          <w:p w14:paraId="3A8F4D7F"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5,1</w:t>
            </w:r>
          </w:p>
        </w:tc>
        <w:tc>
          <w:tcPr>
            <w:tcW w:w="282" w:type="pct"/>
            <w:tcBorders>
              <w:top w:val="single" w:sz="4" w:space="0" w:color="auto"/>
              <w:left w:val="single" w:sz="4" w:space="0" w:color="auto"/>
              <w:bottom w:val="single" w:sz="4" w:space="0" w:color="auto"/>
            </w:tcBorders>
            <w:shd w:val="clear" w:color="auto" w:fill="FFFFFF"/>
            <w:vAlign w:val="center"/>
          </w:tcPr>
          <w:p w14:paraId="269CCF83"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3,35</w:t>
            </w:r>
          </w:p>
        </w:tc>
        <w:tc>
          <w:tcPr>
            <w:tcW w:w="305" w:type="pct"/>
            <w:tcBorders>
              <w:top w:val="single" w:sz="4" w:space="0" w:color="auto"/>
              <w:left w:val="single" w:sz="4" w:space="0" w:color="auto"/>
              <w:bottom w:val="single" w:sz="4" w:space="0" w:color="auto"/>
            </w:tcBorders>
            <w:shd w:val="clear" w:color="auto" w:fill="FFFFFF"/>
            <w:vAlign w:val="center"/>
          </w:tcPr>
          <w:p w14:paraId="68D1AE47"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2,6</w:t>
            </w:r>
          </w:p>
        </w:tc>
        <w:tc>
          <w:tcPr>
            <w:tcW w:w="289" w:type="pct"/>
            <w:tcBorders>
              <w:top w:val="single" w:sz="4" w:space="0" w:color="auto"/>
              <w:left w:val="single" w:sz="4" w:space="0" w:color="auto"/>
              <w:bottom w:val="single" w:sz="4" w:space="0" w:color="auto"/>
            </w:tcBorders>
            <w:shd w:val="clear" w:color="auto" w:fill="FFFFFF"/>
            <w:vAlign w:val="center"/>
          </w:tcPr>
          <w:p w14:paraId="4F17C3E4"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2,2</w:t>
            </w:r>
          </w:p>
        </w:tc>
        <w:tc>
          <w:tcPr>
            <w:tcW w:w="305" w:type="pct"/>
            <w:tcBorders>
              <w:top w:val="single" w:sz="4" w:space="0" w:color="auto"/>
              <w:left w:val="single" w:sz="4" w:space="0" w:color="auto"/>
              <w:bottom w:val="single" w:sz="4" w:space="0" w:color="auto"/>
            </w:tcBorders>
            <w:shd w:val="clear" w:color="auto" w:fill="FFFFFF"/>
            <w:vAlign w:val="center"/>
          </w:tcPr>
          <w:p w14:paraId="5DC2E375"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w:t>
            </w:r>
          </w:p>
        </w:tc>
        <w:tc>
          <w:tcPr>
            <w:tcW w:w="290" w:type="pct"/>
            <w:tcBorders>
              <w:top w:val="single" w:sz="4" w:space="0" w:color="auto"/>
              <w:left w:val="single" w:sz="4" w:space="0" w:color="auto"/>
              <w:bottom w:val="single" w:sz="4" w:space="0" w:color="auto"/>
            </w:tcBorders>
            <w:shd w:val="clear" w:color="auto" w:fill="FFFFFF"/>
            <w:vAlign w:val="center"/>
          </w:tcPr>
          <w:p w14:paraId="189CF359"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1,8</w:t>
            </w:r>
          </w:p>
        </w:tc>
        <w:tc>
          <w:tcPr>
            <w:tcW w:w="302" w:type="pct"/>
            <w:tcBorders>
              <w:top w:val="single" w:sz="4" w:space="0" w:color="auto"/>
              <w:left w:val="single" w:sz="4" w:space="0" w:color="auto"/>
              <w:bottom w:val="single" w:sz="4" w:space="0" w:color="auto"/>
            </w:tcBorders>
            <w:shd w:val="clear" w:color="auto" w:fill="FFFFFF"/>
            <w:vAlign w:val="center"/>
          </w:tcPr>
          <w:p w14:paraId="583049C3"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1,55</w:t>
            </w:r>
          </w:p>
        </w:tc>
        <w:tc>
          <w:tcPr>
            <w:tcW w:w="296" w:type="pct"/>
            <w:gridSpan w:val="3"/>
            <w:tcBorders>
              <w:top w:val="single" w:sz="4" w:space="0" w:color="auto"/>
              <w:left w:val="single" w:sz="4" w:space="0" w:color="auto"/>
              <w:bottom w:val="single" w:sz="4" w:space="0" w:color="auto"/>
            </w:tcBorders>
            <w:shd w:val="clear" w:color="auto" w:fill="FFFFFF"/>
            <w:vAlign w:val="center"/>
          </w:tcPr>
          <w:p w14:paraId="4F8AB307"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1,3</w:t>
            </w:r>
          </w:p>
        </w:tc>
        <w:tc>
          <w:tcPr>
            <w:tcW w:w="286" w:type="pct"/>
            <w:tcBorders>
              <w:top w:val="single" w:sz="4" w:space="0" w:color="auto"/>
              <w:left w:val="single" w:sz="4" w:space="0" w:color="auto"/>
              <w:bottom w:val="single" w:sz="4" w:space="0" w:color="auto"/>
            </w:tcBorders>
            <w:shd w:val="clear" w:color="auto" w:fill="FFFFFF"/>
            <w:vAlign w:val="center"/>
          </w:tcPr>
          <w:p w14:paraId="1702F0AF"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1,15</w:t>
            </w:r>
          </w:p>
        </w:tc>
        <w:tc>
          <w:tcPr>
            <w:tcW w:w="300" w:type="pct"/>
            <w:tcBorders>
              <w:top w:val="single" w:sz="4" w:space="0" w:color="auto"/>
              <w:left w:val="single" w:sz="4" w:space="0" w:color="auto"/>
              <w:bottom w:val="single" w:sz="4" w:space="0" w:color="auto"/>
            </w:tcBorders>
            <w:shd w:val="clear" w:color="auto" w:fill="FFFFFF"/>
            <w:vAlign w:val="center"/>
          </w:tcPr>
          <w:p w14:paraId="66D81495"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0,95</w:t>
            </w:r>
          </w:p>
        </w:tc>
        <w:tc>
          <w:tcPr>
            <w:tcW w:w="296" w:type="pct"/>
            <w:tcBorders>
              <w:top w:val="single" w:sz="4" w:space="0" w:color="auto"/>
              <w:left w:val="single" w:sz="4" w:space="0" w:color="auto"/>
              <w:bottom w:val="single" w:sz="4" w:space="0" w:color="auto"/>
            </w:tcBorders>
            <w:shd w:val="clear" w:color="auto" w:fill="FFFFFF"/>
            <w:vAlign w:val="center"/>
          </w:tcPr>
          <w:p w14:paraId="0A9A7C03"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0,8</w:t>
            </w:r>
          </w:p>
        </w:tc>
        <w:tc>
          <w:tcPr>
            <w:tcW w:w="302" w:type="pct"/>
            <w:tcBorders>
              <w:top w:val="single" w:sz="4" w:space="0" w:color="auto"/>
              <w:left w:val="single" w:sz="4" w:space="0" w:color="auto"/>
              <w:bottom w:val="single" w:sz="4" w:space="0" w:color="auto"/>
            </w:tcBorders>
            <w:shd w:val="clear" w:color="auto" w:fill="FFFFFF"/>
            <w:vAlign w:val="center"/>
          </w:tcPr>
          <w:p w14:paraId="6394376F"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0,7</w:t>
            </w:r>
          </w:p>
        </w:tc>
        <w:tc>
          <w:tcPr>
            <w:tcW w:w="295" w:type="pct"/>
            <w:tcBorders>
              <w:top w:val="single" w:sz="4" w:space="0" w:color="auto"/>
              <w:left w:val="single" w:sz="4" w:space="0" w:color="auto"/>
              <w:bottom w:val="single" w:sz="4" w:space="0" w:color="auto"/>
            </w:tcBorders>
            <w:shd w:val="clear" w:color="auto" w:fill="FFFFFF"/>
            <w:vAlign w:val="center"/>
          </w:tcPr>
          <w:p w14:paraId="481F8DF1"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0,63</w:t>
            </w: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tcPr>
          <w:p w14:paraId="7D95309C"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0,46</w:t>
            </w:r>
          </w:p>
        </w:tc>
      </w:tr>
      <w:tr w:rsidR="00035149" w:rsidRPr="00B7704B" w14:paraId="1616C88C" w14:textId="77777777" w:rsidTr="00035149">
        <w:tblPrEx>
          <w:jc w:val="left"/>
        </w:tblPrEx>
        <w:tc>
          <w:tcPr>
            <w:tcW w:w="181" w:type="pct"/>
            <w:tcBorders>
              <w:top w:val="single" w:sz="4" w:space="0" w:color="auto"/>
              <w:left w:val="single" w:sz="4" w:space="0" w:color="auto"/>
              <w:bottom w:val="single" w:sz="4" w:space="0" w:color="auto"/>
            </w:tcBorders>
            <w:shd w:val="clear" w:color="auto" w:fill="FFFFFF"/>
          </w:tcPr>
          <w:p w14:paraId="6E209D22" w14:textId="46DC53FF" w:rsidR="00B7704B" w:rsidRPr="00B7704B" w:rsidRDefault="00035149" w:rsidP="00035149">
            <w:pPr>
              <w:widowControl w:val="0"/>
              <w:jc w:val="center"/>
              <w:rPr>
                <w:rFonts w:eastAsia="Consolas"/>
                <w:bCs/>
                <w:color w:val="000000"/>
                <w:sz w:val="24"/>
                <w:lang w:eastAsia="en-US" w:bidi="en-US"/>
              </w:rPr>
            </w:pPr>
            <w:r>
              <w:rPr>
                <w:rFonts w:eastAsia="Consolas"/>
                <w:bCs/>
                <w:color w:val="000000"/>
                <w:sz w:val="24"/>
                <w:lang w:eastAsia="en-US" w:bidi="en-US"/>
              </w:rPr>
              <w:t>11.</w:t>
            </w:r>
          </w:p>
        </w:tc>
        <w:tc>
          <w:tcPr>
            <w:tcW w:w="747" w:type="pct"/>
            <w:tcBorders>
              <w:top w:val="single" w:sz="4" w:space="0" w:color="auto"/>
              <w:left w:val="single" w:sz="4" w:space="0" w:color="auto"/>
              <w:bottom w:val="single" w:sz="4" w:space="0" w:color="auto"/>
            </w:tcBorders>
            <w:shd w:val="clear" w:color="auto" w:fill="FFFFFF"/>
            <w:vAlign w:val="center"/>
          </w:tcPr>
          <w:p w14:paraId="74391E08"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свыше 33 до 37</w:t>
            </w:r>
          </w:p>
        </w:tc>
        <w:tc>
          <w:tcPr>
            <w:tcW w:w="223" w:type="pct"/>
            <w:tcBorders>
              <w:top w:val="single" w:sz="4" w:space="0" w:color="auto"/>
              <w:left w:val="single" w:sz="4" w:space="0" w:color="auto"/>
              <w:bottom w:val="single" w:sz="4" w:space="0" w:color="auto"/>
            </w:tcBorders>
            <w:shd w:val="clear" w:color="auto" w:fill="FFFFFF"/>
            <w:vAlign w:val="center"/>
          </w:tcPr>
          <w:p w14:paraId="4E41FC56"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5,1</w:t>
            </w:r>
          </w:p>
        </w:tc>
        <w:tc>
          <w:tcPr>
            <w:tcW w:w="282" w:type="pct"/>
            <w:tcBorders>
              <w:top w:val="single" w:sz="4" w:space="0" w:color="auto"/>
              <w:left w:val="single" w:sz="4" w:space="0" w:color="auto"/>
              <w:bottom w:val="single" w:sz="4" w:space="0" w:color="auto"/>
            </w:tcBorders>
            <w:shd w:val="clear" w:color="auto" w:fill="FFFFFF"/>
            <w:vAlign w:val="center"/>
          </w:tcPr>
          <w:p w14:paraId="547A4A94"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3,45</w:t>
            </w:r>
          </w:p>
        </w:tc>
        <w:tc>
          <w:tcPr>
            <w:tcW w:w="305" w:type="pct"/>
            <w:tcBorders>
              <w:top w:val="single" w:sz="4" w:space="0" w:color="auto"/>
              <w:left w:val="single" w:sz="4" w:space="0" w:color="auto"/>
              <w:bottom w:val="single" w:sz="4" w:space="0" w:color="auto"/>
            </w:tcBorders>
            <w:shd w:val="clear" w:color="auto" w:fill="FFFFFF"/>
            <w:vAlign w:val="center"/>
          </w:tcPr>
          <w:p w14:paraId="728BF9B6"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2,75</w:t>
            </w:r>
          </w:p>
        </w:tc>
        <w:tc>
          <w:tcPr>
            <w:tcW w:w="289" w:type="pct"/>
            <w:tcBorders>
              <w:top w:val="single" w:sz="4" w:space="0" w:color="auto"/>
              <w:left w:val="single" w:sz="4" w:space="0" w:color="auto"/>
              <w:bottom w:val="single" w:sz="4" w:space="0" w:color="auto"/>
            </w:tcBorders>
            <w:shd w:val="clear" w:color="auto" w:fill="FFFFFF"/>
            <w:vAlign w:val="center"/>
          </w:tcPr>
          <w:p w14:paraId="7EF7B52C"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2,35</w:t>
            </w:r>
          </w:p>
        </w:tc>
        <w:tc>
          <w:tcPr>
            <w:tcW w:w="305" w:type="pct"/>
            <w:tcBorders>
              <w:top w:val="single" w:sz="4" w:space="0" w:color="auto"/>
              <w:left w:val="single" w:sz="4" w:space="0" w:color="auto"/>
              <w:bottom w:val="single" w:sz="4" w:space="0" w:color="auto"/>
            </w:tcBorders>
            <w:shd w:val="clear" w:color="auto" w:fill="FFFFFF"/>
            <w:vAlign w:val="center"/>
          </w:tcPr>
          <w:p w14:paraId="7FEE5523"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2,15</w:t>
            </w:r>
          </w:p>
        </w:tc>
        <w:tc>
          <w:tcPr>
            <w:tcW w:w="290" w:type="pct"/>
            <w:tcBorders>
              <w:top w:val="single" w:sz="4" w:space="0" w:color="auto"/>
              <w:left w:val="single" w:sz="4" w:space="0" w:color="auto"/>
              <w:bottom w:val="single" w:sz="4" w:space="0" w:color="auto"/>
            </w:tcBorders>
            <w:shd w:val="clear" w:color="auto" w:fill="FFFFFF"/>
            <w:vAlign w:val="center"/>
          </w:tcPr>
          <w:p w14:paraId="75451F2A"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1,95</w:t>
            </w:r>
          </w:p>
        </w:tc>
        <w:tc>
          <w:tcPr>
            <w:tcW w:w="302" w:type="pct"/>
            <w:tcBorders>
              <w:top w:val="single" w:sz="4" w:space="0" w:color="auto"/>
              <w:left w:val="single" w:sz="4" w:space="0" w:color="auto"/>
              <w:bottom w:val="single" w:sz="4" w:space="0" w:color="auto"/>
            </w:tcBorders>
            <w:shd w:val="clear" w:color="auto" w:fill="FFFFFF"/>
            <w:vAlign w:val="center"/>
          </w:tcPr>
          <w:p w14:paraId="77C98D68"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1,7</w:t>
            </w:r>
          </w:p>
        </w:tc>
        <w:tc>
          <w:tcPr>
            <w:tcW w:w="296" w:type="pct"/>
            <w:gridSpan w:val="3"/>
            <w:tcBorders>
              <w:top w:val="single" w:sz="4" w:space="0" w:color="auto"/>
              <w:left w:val="single" w:sz="4" w:space="0" w:color="auto"/>
              <w:bottom w:val="single" w:sz="4" w:space="0" w:color="auto"/>
            </w:tcBorders>
            <w:shd w:val="clear" w:color="auto" w:fill="FFFFFF"/>
            <w:vAlign w:val="center"/>
          </w:tcPr>
          <w:p w14:paraId="0A42D86E"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1,4</w:t>
            </w:r>
          </w:p>
        </w:tc>
        <w:tc>
          <w:tcPr>
            <w:tcW w:w="286" w:type="pct"/>
            <w:tcBorders>
              <w:top w:val="single" w:sz="4" w:space="0" w:color="auto"/>
              <w:left w:val="single" w:sz="4" w:space="0" w:color="auto"/>
              <w:bottom w:val="single" w:sz="4" w:space="0" w:color="auto"/>
            </w:tcBorders>
            <w:shd w:val="clear" w:color="auto" w:fill="FFFFFF"/>
            <w:vAlign w:val="center"/>
          </w:tcPr>
          <w:p w14:paraId="41759B00"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1,25</w:t>
            </w:r>
          </w:p>
        </w:tc>
        <w:tc>
          <w:tcPr>
            <w:tcW w:w="300" w:type="pct"/>
            <w:tcBorders>
              <w:top w:val="single" w:sz="4" w:space="0" w:color="auto"/>
              <w:left w:val="single" w:sz="4" w:space="0" w:color="auto"/>
              <w:bottom w:val="single" w:sz="4" w:space="0" w:color="auto"/>
            </w:tcBorders>
            <w:shd w:val="clear" w:color="auto" w:fill="FFFFFF"/>
            <w:vAlign w:val="center"/>
          </w:tcPr>
          <w:p w14:paraId="57C81AD4"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1,1</w:t>
            </w:r>
          </w:p>
        </w:tc>
        <w:tc>
          <w:tcPr>
            <w:tcW w:w="296" w:type="pct"/>
            <w:tcBorders>
              <w:top w:val="single" w:sz="4" w:space="0" w:color="auto"/>
              <w:left w:val="single" w:sz="4" w:space="0" w:color="auto"/>
              <w:bottom w:val="single" w:sz="4" w:space="0" w:color="auto"/>
            </w:tcBorders>
            <w:shd w:val="clear" w:color="auto" w:fill="FFFFFF"/>
            <w:vAlign w:val="center"/>
          </w:tcPr>
          <w:p w14:paraId="32BA09F6"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0,95</w:t>
            </w:r>
          </w:p>
        </w:tc>
        <w:tc>
          <w:tcPr>
            <w:tcW w:w="302" w:type="pct"/>
            <w:tcBorders>
              <w:top w:val="single" w:sz="4" w:space="0" w:color="auto"/>
              <w:left w:val="single" w:sz="4" w:space="0" w:color="auto"/>
              <w:bottom w:val="single" w:sz="4" w:space="0" w:color="auto"/>
            </w:tcBorders>
            <w:shd w:val="clear" w:color="auto" w:fill="FFFFFF"/>
            <w:vAlign w:val="center"/>
          </w:tcPr>
          <w:p w14:paraId="261CFF21"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0,8</w:t>
            </w:r>
          </w:p>
        </w:tc>
        <w:tc>
          <w:tcPr>
            <w:tcW w:w="295" w:type="pct"/>
            <w:tcBorders>
              <w:top w:val="single" w:sz="4" w:space="0" w:color="auto"/>
              <w:left w:val="single" w:sz="4" w:space="0" w:color="auto"/>
              <w:bottom w:val="single" w:sz="4" w:space="0" w:color="auto"/>
            </w:tcBorders>
            <w:shd w:val="clear" w:color="auto" w:fill="FFFFFF"/>
            <w:vAlign w:val="center"/>
          </w:tcPr>
          <w:p w14:paraId="417469E2"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0,7</w:t>
            </w: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tcPr>
          <w:p w14:paraId="2A0ED53A"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0,5</w:t>
            </w:r>
          </w:p>
        </w:tc>
      </w:tr>
      <w:tr w:rsidR="00035149" w:rsidRPr="00B7704B" w14:paraId="0CE12DF5" w14:textId="77777777" w:rsidTr="00035149">
        <w:tblPrEx>
          <w:jc w:val="left"/>
        </w:tblPrEx>
        <w:tc>
          <w:tcPr>
            <w:tcW w:w="181" w:type="pct"/>
            <w:tcBorders>
              <w:top w:val="single" w:sz="4" w:space="0" w:color="auto"/>
              <w:left w:val="single" w:sz="4" w:space="0" w:color="auto"/>
              <w:bottom w:val="single" w:sz="4" w:space="0" w:color="auto"/>
            </w:tcBorders>
            <w:shd w:val="clear" w:color="auto" w:fill="FFFFFF"/>
          </w:tcPr>
          <w:p w14:paraId="0318585D" w14:textId="75C5BA83" w:rsidR="00B7704B" w:rsidRPr="00B7704B" w:rsidRDefault="00035149" w:rsidP="00035149">
            <w:pPr>
              <w:widowControl w:val="0"/>
              <w:jc w:val="center"/>
              <w:rPr>
                <w:rFonts w:eastAsia="Consolas"/>
                <w:bCs/>
                <w:color w:val="000000"/>
                <w:sz w:val="24"/>
                <w:lang w:eastAsia="en-US" w:bidi="en-US"/>
              </w:rPr>
            </w:pPr>
            <w:r>
              <w:rPr>
                <w:rFonts w:eastAsia="Consolas"/>
                <w:bCs/>
                <w:color w:val="000000"/>
                <w:sz w:val="24"/>
                <w:lang w:eastAsia="en-US" w:bidi="en-US"/>
              </w:rPr>
              <w:t>12.</w:t>
            </w:r>
          </w:p>
        </w:tc>
        <w:tc>
          <w:tcPr>
            <w:tcW w:w="747" w:type="pct"/>
            <w:tcBorders>
              <w:top w:val="single" w:sz="4" w:space="0" w:color="auto"/>
              <w:left w:val="single" w:sz="4" w:space="0" w:color="auto"/>
              <w:bottom w:val="single" w:sz="4" w:space="0" w:color="auto"/>
            </w:tcBorders>
            <w:shd w:val="clear" w:color="auto" w:fill="FFFFFF"/>
            <w:vAlign w:val="center"/>
          </w:tcPr>
          <w:p w14:paraId="58028F6C"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свыше 37</w:t>
            </w:r>
          </w:p>
        </w:tc>
        <w:tc>
          <w:tcPr>
            <w:tcW w:w="223" w:type="pct"/>
            <w:tcBorders>
              <w:top w:val="single" w:sz="4" w:space="0" w:color="auto"/>
              <w:left w:val="single" w:sz="4" w:space="0" w:color="auto"/>
              <w:bottom w:val="single" w:sz="4" w:space="0" w:color="auto"/>
            </w:tcBorders>
            <w:shd w:val="clear" w:color="auto" w:fill="FFFFFF"/>
            <w:vAlign w:val="center"/>
          </w:tcPr>
          <w:p w14:paraId="7544FF72"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5,1</w:t>
            </w:r>
          </w:p>
        </w:tc>
        <w:tc>
          <w:tcPr>
            <w:tcW w:w="282" w:type="pct"/>
            <w:tcBorders>
              <w:top w:val="single" w:sz="4" w:space="0" w:color="auto"/>
              <w:left w:val="single" w:sz="4" w:space="0" w:color="auto"/>
              <w:bottom w:val="single" w:sz="4" w:space="0" w:color="auto"/>
            </w:tcBorders>
            <w:shd w:val="clear" w:color="auto" w:fill="FFFFFF"/>
            <w:vAlign w:val="center"/>
          </w:tcPr>
          <w:p w14:paraId="7308A7C1"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3,6</w:t>
            </w:r>
          </w:p>
        </w:tc>
        <w:tc>
          <w:tcPr>
            <w:tcW w:w="305" w:type="pct"/>
            <w:tcBorders>
              <w:top w:val="single" w:sz="4" w:space="0" w:color="auto"/>
              <w:left w:val="single" w:sz="4" w:space="0" w:color="auto"/>
              <w:bottom w:val="single" w:sz="4" w:space="0" w:color="auto"/>
            </w:tcBorders>
            <w:shd w:val="clear" w:color="auto" w:fill="FFFFFF"/>
            <w:vAlign w:val="center"/>
          </w:tcPr>
          <w:p w14:paraId="2E189452"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2,95</w:t>
            </w:r>
          </w:p>
        </w:tc>
        <w:tc>
          <w:tcPr>
            <w:tcW w:w="289" w:type="pct"/>
            <w:tcBorders>
              <w:top w:val="single" w:sz="4" w:space="0" w:color="auto"/>
              <w:left w:val="single" w:sz="4" w:space="0" w:color="auto"/>
              <w:bottom w:val="single" w:sz="4" w:space="0" w:color="auto"/>
            </w:tcBorders>
            <w:shd w:val="clear" w:color="auto" w:fill="FFFFFF"/>
            <w:vAlign w:val="center"/>
          </w:tcPr>
          <w:p w14:paraId="7FFED558"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2,55</w:t>
            </w:r>
          </w:p>
        </w:tc>
        <w:tc>
          <w:tcPr>
            <w:tcW w:w="305" w:type="pct"/>
            <w:tcBorders>
              <w:top w:val="single" w:sz="4" w:space="0" w:color="auto"/>
              <w:left w:val="single" w:sz="4" w:space="0" w:color="auto"/>
              <w:bottom w:val="single" w:sz="4" w:space="0" w:color="auto"/>
            </w:tcBorders>
            <w:shd w:val="clear" w:color="auto" w:fill="FFFFFF"/>
            <w:vAlign w:val="center"/>
          </w:tcPr>
          <w:p w14:paraId="6E4B7CB7"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2,35</w:t>
            </w:r>
          </w:p>
        </w:tc>
        <w:tc>
          <w:tcPr>
            <w:tcW w:w="290" w:type="pct"/>
            <w:tcBorders>
              <w:top w:val="single" w:sz="4" w:space="0" w:color="auto"/>
              <w:left w:val="single" w:sz="4" w:space="0" w:color="auto"/>
              <w:bottom w:val="single" w:sz="4" w:space="0" w:color="auto"/>
            </w:tcBorders>
            <w:shd w:val="clear" w:color="auto" w:fill="FFFFFF"/>
            <w:vAlign w:val="center"/>
          </w:tcPr>
          <w:p w14:paraId="60FC5A1C"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2,15</w:t>
            </w:r>
          </w:p>
        </w:tc>
        <w:tc>
          <w:tcPr>
            <w:tcW w:w="302" w:type="pct"/>
            <w:tcBorders>
              <w:top w:val="single" w:sz="4" w:space="0" w:color="auto"/>
              <w:left w:val="single" w:sz="4" w:space="0" w:color="auto"/>
              <w:bottom w:val="single" w:sz="4" w:space="0" w:color="auto"/>
            </w:tcBorders>
            <w:shd w:val="clear" w:color="auto" w:fill="FFFFFF"/>
            <w:vAlign w:val="center"/>
          </w:tcPr>
          <w:p w14:paraId="4C19D816"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1,85</w:t>
            </w:r>
          </w:p>
        </w:tc>
        <w:tc>
          <w:tcPr>
            <w:tcW w:w="296" w:type="pct"/>
            <w:gridSpan w:val="3"/>
            <w:tcBorders>
              <w:top w:val="single" w:sz="4" w:space="0" w:color="auto"/>
              <w:left w:val="single" w:sz="4" w:space="0" w:color="auto"/>
              <w:bottom w:val="single" w:sz="4" w:space="0" w:color="auto"/>
            </w:tcBorders>
            <w:shd w:val="clear" w:color="auto" w:fill="FFFFFF"/>
            <w:vAlign w:val="center"/>
          </w:tcPr>
          <w:p w14:paraId="16839DC2"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1,6</w:t>
            </w:r>
          </w:p>
        </w:tc>
        <w:tc>
          <w:tcPr>
            <w:tcW w:w="286" w:type="pct"/>
            <w:tcBorders>
              <w:top w:val="single" w:sz="4" w:space="0" w:color="auto"/>
              <w:left w:val="single" w:sz="4" w:space="0" w:color="auto"/>
              <w:bottom w:val="single" w:sz="4" w:space="0" w:color="auto"/>
            </w:tcBorders>
            <w:shd w:val="clear" w:color="auto" w:fill="FFFFFF"/>
            <w:vAlign w:val="center"/>
          </w:tcPr>
          <w:p w14:paraId="5247E62E"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1,45</w:t>
            </w:r>
          </w:p>
        </w:tc>
        <w:tc>
          <w:tcPr>
            <w:tcW w:w="300" w:type="pct"/>
            <w:tcBorders>
              <w:top w:val="single" w:sz="4" w:space="0" w:color="auto"/>
              <w:left w:val="single" w:sz="4" w:space="0" w:color="auto"/>
              <w:bottom w:val="single" w:sz="4" w:space="0" w:color="auto"/>
            </w:tcBorders>
            <w:shd w:val="clear" w:color="auto" w:fill="FFFFFF"/>
            <w:vAlign w:val="center"/>
          </w:tcPr>
          <w:p w14:paraId="2B565039"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1,25</w:t>
            </w:r>
          </w:p>
        </w:tc>
        <w:tc>
          <w:tcPr>
            <w:tcW w:w="296" w:type="pct"/>
            <w:tcBorders>
              <w:top w:val="single" w:sz="4" w:space="0" w:color="auto"/>
              <w:left w:val="single" w:sz="4" w:space="0" w:color="auto"/>
              <w:bottom w:val="single" w:sz="4" w:space="0" w:color="auto"/>
            </w:tcBorders>
            <w:shd w:val="clear" w:color="auto" w:fill="FFFFFF"/>
            <w:vAlign w:val="center"/>
          </w:tcPr>
          <w:p w14:paraId="2950688F"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1,05</w:t>
            </w:r>
          </w:p>
        </w:tc>
        <w:tc>
          <w:tcPr>
            <w:tcW w:w="302" w:type="pct"/>
            <w:tcBorders>
              <w:top w:val="single" w:sz="4" w:space="0" w:color="auto"/>
              <w:left w:val="single" w:sz="4" w:space="0" w:color="auto"/>
              <w:bottom w:val="single" w:sz="4" w:space="0" w:color="auto"/>
            </w:tcBorders>
            <w:shd w:val="clear" w:color="auto" w:fill="FFFFFF"/>
            <w:vAlign w:val="center"/>
          </w:tcPr>
          <w:p w14:paraId="0CC8053A"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0,9</w:t>
            </w:r>
          </w:p>
        </w:tc>
        <w:tc>
          <w:tcPr>
            <w:tcW w:w="295" w:type="pct"/>
            <w:tcBorders>
              <w:top w:val="single" w:sz="4" w:space="0" w:color="auto"/>
              <w:left w:val="single" w:sz="4" w:space="0" w:color="auto"/>
              <w:bottom w:val="single" w:sz="4" w:space="0" w:color="auto"/>
            </w:tcBorders>
            <w:shd w:val="clear" w:color="auto" w:fill="FFFFFF"/>
            <w:vAlign w:val="center"/>
          </w:tcPr>
          <w:p w14:paraId="707D3C49"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0,75</w:t>
            </w: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tcPr>
          <w:p w14:paraId="0F7EC1E5"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0,55</w:t>
            </w:r>
          </w:p>
        </w:tc>
      </w:tr>
      <w:tr w:rsidR="00035149" w:rsidRPr="00B7704B" w14:paraId="65E53A9E" w14:textId="77777777" w:rsidTr="00035149">
        <w:tblPrEx>
          <w:jc w:val="left"/>
        </w:tblPrEx>
        <w:tc>
          <w:tcPr>
            <w:tcW w:w="181" w:type="pct"/>
            <w:tcBorders>
              <w:top w:val="single" w:sz="4" w:space="0" w:color="auto"/>
              <w:left w:val="single" w:sz="4" w:space="0" w:color="auto"/>
              <w:bottom w:val="single" w:sz="4" w:space="0" w:color="auto"/>
            </w:tcBorders>
            <w:shd w:val="clear" w:color="auto" w:fill="FFFFFF"/>
          </w:tcPr>
          <w:p w14:paraId="35ACD996" w14:textId="2B222960" w:rsidR="00B7704B" w:rsidRPr="00B7704B" w:rsidRDefault="00035149" w:rsidP="00035149">
            <w:pPr>
              <w:widowControl w:val="0"/>
              <w:jc w:val="center"/>
              <w:rPr>
                <w:rFonts w:eastAsia="Consolas"/>
                <w:bCs/>
                <w:color w:val="000000"/>
                <w:sz w:val="24"/>
                <w:lang w:eastAsia="en-US" w:bidi="en-US"/>
              </w:rPr>
            </w:pPr>
            <w:r>
              <w:rPr>
                <w:rFonts w:eastAsia="Consolas"/>
                <w:bCs/>
                <w:color w:val="000000"/>
                <w:sz w:val="24"/>
                <w:lang w:eastAsia="en-US" w:bidi="en-US"/>
              </w:rPr>
              <w:t>13.</w:t>
            </w:r>
          </w:p>
        </w:tc>
        <w:tc>
          <w:tcPr>
            <w:tcW w:w="747" w:type="pct"/>
            <w:tcBorders>
              <w:top w:val="single" w:sz="4" w:space="0" w:color="auto"/>
              <w:left w:val="single" w:sz="4" w:space="0" w:color="auto"/>
              <w:bottom w:val="single" w:sz="4" w:space="0" w:color="auto"/>
            </w:tcBorders>
            <w:shd w:val="clear" w:color="auto" w:fill="FFFFFF"/>
            <w:vAlign w:val="center"/>
          </w:tcPr>
          <w:p w14:paraId="43241134"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 xml:space="preserve">Квартиры с электрическими плитами мощностью до 8 кВт и бытовыми кондиционерами воздуха при расчетной температуре, </w:t>
            </w:r>
            <w:r w:rsidRPr="00B7704B">
              <w:rPr>
                <w:rFonts w:eastAsia="Consolas"/>
                <w:bCs/>
                <w:color w:val="000000"/>
                <w:sz w:val="24"/>
                <w:shd w:val="clear" w:color="auto" w:fill="FFFFFF"/>
                <w:lang w:eastAsia="ru-RU" w:bidi="ru-RU"/>
              </w:rPr>
              <w:br/>
              <w:t>°С: от 25 до 29</w:t>
            </w:r>
          </w:p>
        </w:tc>
        <w:tc>
          <w:tcPr>
            <w:tcW w:w="223" w:type="pct"/>
            <w:tcBorders>
              <w:top w:val="single" w:sz="4" w:space="0" w:color="auto"/>
              <w:left w:val="single" w:sz="4" w:space="0" w:color="auto"/>
              <w:bottom w:val="single" w:sz="4" w:space="0" w:color="auto"/>
            </w:tcBorders>
            <w:shd w:val="clear" w:color="auto" w:fill="FFFFFF"/>
            <w:vAlign w:val="center"/>
          </w:tcPr>
          <w:p w14:paraId="59B4DD31"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8,1</w:t>
            </w:r>
          </w:p>
        </w:tc>
        <w:tc>
          <w:tcPr>
            <w:tcW w:w="282" w:type="pct"/>
            <w:tcBorders>
              <w:top w:val="single" w:sz="4" w:space="0" w:color="auto"/>
              <w:left w:val="single" w:sz="4" w:space="0" w:color="auto"/>
              <w:bottom w:val="single" w:sz="4" w:space="0" w:color="auto"/>
            </w:tcBorders>
            <w:shd w:val="clear" w:color="auto" w:fill="FFFFFF"/>
            <w:vAlign w:val="center"/>
          </w:tcPr>
          <w:p w14:paraId="0A9690D2"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4,1</w:t>
            </w:r>
          </w:p>
        </w:tc>
        <w:tc>
          <w:tcPr>
            <w:tcW w:w="305" w:type="pct"/>
            <w:tcBorders>
              <w:top w:val="single" w:sz="4" w:space="0" w:color="auto"/>
              <w:left w:val="single" w:sz="4" w:space="0" w:color="auto"/>
              <w:bottom w:val="single" w:sz="4" w:space="0" w:color="auto"/>
            </w:tcBorders>
            <w:shd w:val="clear" w:color="auto" w:fill="FFFFFF"/>
            <w:vAlign w:val="center"/>
          </w:tcPr>
          <w:p w14:paraId="4D3E90F8"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3,25</w:t>
            </w:r>
          </w:p>
        </w:tc>
        <w:tc>
          <w:tcPr>
            <w:tcW w:w="289" w:type="pct"/>
            <w:tcBorders>
              <w:top w:val="single" w:sz="4" w:space="0" w:color="auto"/>
              <w:left w:val="single" w:sz="4" w:space="0" w:color="auto"/>
              <w:bottom w:val="single" w:sz="4" w:space="0" w:color="auto"/>
            </w:tcBorders>
            <w:shd w:val="clear" w:color="auto" w:fill="FFFFFF"/>
            <w:vAlign w:val="center"/>
          </w:tcPr>
          <w:p w14:paraId="744C5B46"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2,85</w:t>
            </w:r>
          </w:p>
        </w:tc>
        <w:tc>
          <w:tcPr>
            <w:tcW w:w="305" w:type="pct"/>
            <w:tcBorders>
              <w:top w:val="single" w:sz="4" w:space="0" w:color="auto"/>
              <w:left w:val="single" w:sz="4" w:space="0" w:color="auto"/>
              <w:bottom w:val="single" w:sz="4" w:space="0" w:color="auto"/>
            </w:tcBorders>
            <w:shd w:val="clear" w:color="auto" w:fill="FFFFFF"/>
            <w:vAlign w:val="center"/>
          </w:tcPr>
          <w:p w14:paraId="30567CD3"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2,5</w:t>
            </w:r>
          </w:p>
        </w:tc>
        <w:tc>
          <w:tcPr>
            <w:tcW w:w="290" w:type="pct"/>
            <w:tcBorders>
              <w:top w:val="single" w:sz="4" w:space="0" w:color="auto"/>
              <w:left w:val="single" w:sz="4" w:space="0" w:color="auto"/>
              <w:bottom w:val="single" w:sz="4" w:space="0" w:color="auto"/>
            </w:tcBorders>
            <w:shd w:val="clear" w:color="auto" w:fill="FFFFFF"/>
            <w:vAlign w:val="center"/>
          </w:tcPr>
          <w:p w14:paraId="00FF6FD1"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2,3</w:t>
            </w:r>
          </w:p>
        </w:tc>
        <w:tc>
          <w:tcPr>
            <w:tcW w:w="302" w:type="pct"/>
            <w:tcBorders>
              <w:top w:val="single" w:sz="4" w:space="0" w:color="auto"/>
              <w:left w:val="single" w:sz="4" w:space="0" w:color="auto"/>
              <w:bottom w:val="single" w:sz="4" w:space="0" w:color="auto"/>
            </w:tcBorders>
            <w:shd w:val="clear" w:color="auto" w:fill="FFFFFF"/>
            <w:vAlign w:val="center"/>
          </w:tcPr>
          <w:p w14:paraId="62714B23"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2,05</w:t>
            </w:r>
          </w:p>
        </w:tc>
        <w:tc>
          <w:tcPr>
            <w:tcW w:w="296" w:type="pct"/>
            <w:gridSpan w:val="3"/>
            <w:tcBorders>
              <w:top w:val="single" w:sz="4" w:space="0" w:color="auto"/>
              <w:left w:val="single" w:sz="4" w:space="0" w:color="auto"/>
              <w:bottom w:val="single" w:sz="4" w:space="0" w:color="auto"/>
            </w:tcBorders>
            <w:shd w:val="clear" w:color="auto" w:fill="FFFFFF"/>
            <w:vAlign w:val="center"/>
          </w:tcPr>
          <w:p w14:paraId="2F5C6FFC"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1,65</w:t>
            </w:r>
          </w:p>
        </w:tc>
        <w:tc>
          <w:tcPr>
            <w:tcW w:w="286" w:type="pct"/>
            <w:tcBorders>
              <w:top w:val="single" w:sz="4" w:space="0" w:color="auto"/>
              <w:left w:val="single" w:sz="4" w:space="0" w:color="auto"/>
              <w:bottom w:val="single" w:sz="4" w:space="0" w:color="auto"/>
            </w:tcBorders>
            <w:shd w:val="clear" w:color="auto" w:fill="FFFFFF"/>
            <w:vAlign w:val="center"/>
          </w:tcPr>
          <w:p w14:paraId="0840D591"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1,4</w:t>
            </w:r>
          </w:p>
        </w:tc>
        <w:tc>
          <w:tcPr>
            <w:tcW w:w="300" w:type="pct"/>
            <w:tcBorders>
              <w:top w:val="single" w:sz="4" w:space="0" w:color="auto"/>
              <w:left w:val="single" w:sz="4" w:space="0" w:color="auto"/>
              <w:bottom w:val="single" w:sz="4" w:space="0" w:color="auto"/>
            </w:tcBorders>
            <w:shd w:val="clear" w:color="auto" w:fill="FFFFFF"/>
            <w:vAlign w:val="center"/>
          </w:tcPr>
          <w:p w14:paraId="3A4DC5F0"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1,2</w:t>
            </w:r>
          </w:p>
        </w:tc>
        <w:tc>
          <w:tcPr>
            <w:tcW w:w="296" w:type="pct"/>
            <w:tcBorders>
              <w:top w:val="single" w:sz="4" w:space="0" w:color="auto"/>
              <w:left w:val="single" w:sz="4" w:space="0" w:color="auto"/>
              <w:bottom w:val="single" w:sz="4" w:space="0" w:color="auto"/>
            </w:tcBorders>
            <w:shd w:val="clear" w:color="auto" w:fill="FFFFFF"/>
            <w:vAlign w:val="center"/>
          </w:tcPr>
          <w:p w14:paraId="54AF4CBF"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w:t>
            </w:r>
          </w:p>
        </w:tc>
        <w:tc>
          <w:tcPr>
            <w:tcW w:w="302" w:type="pct"/>
            <w:tcBorders>
              <w:top w:val="single" w:sz="4" w:space="0" w:color="auto"/>
              <w:left w:val="single" w:sz="4" w:space="0" w:color="auto"/>
              <w:bottom w:val="single" w:sz="4" w:space="0" w:color="auto"/>
            </w:tcBorders>
            <w:shd w:val="clear" w:color="auto" w:fill="FFFFFF"/>
            <w:vAlign w:val="center"/>
          </w:tcPr>
          <w:p w14:paraId="64201CF1"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0,8</w:t>
            </w:r>
          </w:p>
        </w:tc>
        <w:tc>
          <w:tcPr>
            <w:tcW w:w="295" w:type="pct"/>
            <w:tcBorders>
              <w:top w:val="single" w:sz="4" w:space="0" w:color="auto"/>
              <w:left w:val="single" w:sz="4" w:space="0" w:color="auto"/>
              <w:bottom w:val="single" w:sz="4" w:space="0" w:color="auto"/>
            </w:tcBorders>
            <w:shd w:val="clear" w:color="auto" w:fill="FFFFFF"/>
            <w:vAlign w:val="center"/>
          </w:tcPr>
          <w:p w14:paraId="3F03366C"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0,75</w:t>
            </w: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tcPr>
          <w:p w14:paraId="794BA426"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0,7</w:t>
            </w:r>
          </w:p>
        </w:tc>
      </w:tr>
      <w:tr w:rsidR="00035149" w:rsidRPr="00B7704B" w14:paraId="27010C2E" w14:textId="77777777" w:rsidTr="00035149">
        <w:tblPrEx>
          <w:jc w:val="left"/>
        </w:tblPrEx>
        <w:tc>
          <w:tcPr>
            <w:tcW w:w="181" w:type="pct"/>
            <w:tcBorders>
              <w:top w:val="single" w:sz="4" w:space="0" w:color="auto"/>
              <w:left w:val="single" w:sz="4" w:space="0" w:color="auto"/>
              <w:bottom w:val="single" w:sz="4" w:space="0" w:color="auto"/>
            </w:tcBorders>
            <w:shd w:val="clear" w:color="auto" w:fill="FFFFFF"/>
          </w:tcPr>
          <w:p w14:paraId="2606A022" w14:textId="7E1ED3C5" w:rsidR="00B7704B" w:rsidRPr="00B7704B" w:rsidRDefault="00035149" w:rsidP="00035149">
            <w:pPr>
              <w:widowControl w:val="0"/>
              <w:jc w:val="center"/>
              <w:rPr>
                <w:rFonts w:eastAsia="Consolas"/>
                <w:bCs/>
                <w:color w:val="000000"/>
                <w:sz w:val="24"/>
                <w:lang w:eastAsia="en-US" w:bidi="en-US"/>
              </w:rPr>
            </w:pPr>
            <w:r>
              <w:rPr>
                <w:rFonts w:eastAsia="Consolas"/>
                <w:bCs/>
                <w:color w:val="000000"/>
                <w:sz w:val="24"/>
                <w:lang w:eastAsia="en-US" w:bidi="en-US"/>
              </w:rPr>
              <w:t>14.</w:t>
            </w:r>
          </w:p>
        </w:tc>
        <w:tc>
          <w:tcPr>
            <w:tcW w:w="747" w:type="pct"/>
            <w:tcBorders>
              <w:top w:val="single" w:sz="4" w:space="0" w:color="auto"/>
              <w:left w:val="single" w:sz="4" w:space="0" w:color="auto"/>
              <w:bottom w:val="single" w:sz="4" w:space="0" w:color="auto"/>
            </w:tcBorders>
            <w:shd w:val="clear" w:color="auto" w:fill="FFFFFF"/>
            <w:vAlign w:val="center"/>
          </w:tcPr>
          <w:p w14:paraId="6739FEEF"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свыше 29 до 33</w:t>
            </w:r>
          </w:p>
        </w:tc>
        <w:tc>
          <w:tcPr>
            <w:tcW w:w="223" w:type="pct"/>
            <w:tcBorders>
              <w:top w:val="single" w:sz="4" w:space="0" w:color="auto"/>
              <w:left w:val="single" w:sz="4" w:space="0" w:color="auto"/>
              <w:bottom w:val="single" w:sz="4" w:space="0" w:color="auto"/>
            </w:tcBorders>
            <w:shd w:val="clear" w:color="auto" w:fill="FFFFFF"/>
            <w:vAlign w:val="center"/>
          </w:tcPr>
          <w:p w14:paraId="36F5F4B6"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8,1</w:t>
            </w:r>
          </w:p>
        </w:tc>
        <w:tc>
          <w:tcPr>
            <w:tcW w:w="282" w:type="pct"/>
            <w:tcBorders>
              <w:top w:val="single" w:sz="4" w:space="0" w:color="auto"/>
              <w:left w:val="single" w:sz="4" w:space="0" w:color="auto"/>
              <w:bottom w:val="single" w:sz="4" w:space="0" w:color="auto"/>
            </w:tcBorders>
            <w:shd w:val="clear" w:color="auto" w:fill="FFFFFF"/>
            <w:vAlign w:val="center"/>
          </w:tcPr>
          <w:p w14:paraId="14B9B473"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4,25</w:t>
            </w:r>
          </w:p>
        </w:tc>
        <w:tc>
          <w:tcPr>
            <w:tcW w:w="305" w:type="pct"/>
            <w:tcBorders>
              <w:top w:val="single" w:sz="4" w:space="0" w:color="auto"/>
              <w:left w:val="single" w:sz="4" w:space="0" w:color="auto"/>
              <w:bottom w:val="single" w:sz="4" w:space="0" w:color="auto"/>
            </w:tcBorders>
            <w:shd w:val="clear" w:color="auto" w:fill="FFFFFF"/>
            <w:vAlign w:val="center"/>
          </w:tcPr>
          <w:p w14:paraId="334C5A73"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3,4</w:t>
            </w:r>
          </w:p>
        </w:tc>
        <w:tc>
          <w:tcPr>
            <w:tcW w:w="289" w:type="pct"/>
            <w:tcBorders>
              <w:top w:val="single" w:sz="4" w:space="0" w:color="auto"/>
              <w:left w:val="single" w:sz="4" w:space="0" w:color="auto"/>
              <w:bottom w:val="single" w:sz="4" w:space="0" w:color="auto"/>
            </w:tcBorders>
            <w:shd w:val="clear" w:color="auto" w:fill="FFFFFF"/>
            <w:vAlign w:val="center"/>
          </w:tcPr>
          <w:p w14:paraId="1336A9DF"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3,05</w:t>
            </w:r>
          </w:p>
        </w:tc>
        <w:tc>
          <w:tcPr>
            <w:tcW w:w="305" w:type="pct"/>
            <w:tcBorders>
              <w:top w:val="single" w:sz="4" w:space="0" w:color="auto"/>
              <w:left w:val="single" w:sz="4" w:space="0" w:color="auto"/>
              <w:bottom w:val="single" w:sz="4" w:space="0" w:color="auto"/>
            </w:tcBorders>
            <w:shd w:val="clear" w:color="auto" w:fill="FFFFFF"/>
            <w:vAlign w:val="center"/>
          </w:tcPr>
          <w:p w14:paraId="331F9D6A"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2,65</w:t>
            </w:r>
          </w:p>
        </w:tc>
        <w:tc>
          <w:tcPr>
            <w:tcW w:w="290" w:type="pct"/>
            <w:tcBorders>
              <w:top w:val="single" w:sz="4" w:space="0" w:color="auto"/>
              <w:left w:val="single" w:sz="4" w:space="0" w:color="auto"/>
              <w:bottom w:val="single" w:sz="4" w:space="0" w:color="auto"/>
            </w:tcBorders>
            <w:shd w:val="clear" w:color="auto" w:fill="FFFFFF"/>
            <w:vAlign w:val="center"/>
          </w:tcPr>
          <w:p w14:paraId="5EE6B755"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2,45</w:t>
            </w:r>
          </w:p>
        </w:tc>
        <w:tc>
          <w:tcPr>
            <w:tcW w:w="302" w:type="pct"/>
            <w:tcBorders>
              <w:top w:val="single" w:sz="4" w:space="0" w:color="auto"/>
              <w:left w:val="single" w:sz="4" w:space="0" w:color="auto"/>
              <w:bottom w:val="single" w:sz="4" w:space="0" w:color="auto"/>
            </w:tcBorders>
            <w:shd w:val="clear" w:color="auto" w:fill="FFFFFF"/>
            <w:vAlign w:val="center"/>
          </w:tcPr>
          <w:p w14:paraId="54143130"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2,2</w:t>
            </w:r>
          </w:p>
        </w:tc>
        <w:tc>
          <w:tcPr>
            <w:tcW w:w="296" w:type="pct"/>
            <w:gridSpan w:val="3"/>
            <w:tcBorders>
              <w:top w:val="single" w:sz="4" w:space="0" w:color="auto"/>
              <w:left w:val="single" w:sz="4" w:space="0" w:color="auto"/>
              <w:bottom w:val="single" w:sz="4" w:space="0" w:color="auto"/>
            </w:tcBorders>
            <w:shd w:val="clear" w:color="auto" w:fill="FFFFFF"/>
            <w:vAlign w:val="center"/>
          </w:tcPr>
          <w:p w14:paraId="25AFDB33"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1,8</w:t>
            </w:r>
          </w:p>
        </w:tc>
        <w:tc>
          <w:tcPr>
            <w:tcW w:w="286" w:type="pct"/>
            <w:tcBorders>
              <w:top w:val="single" w:sz="4" w:space="0" w:color="auto"/>
              <w:left w:val="single" w:sz="4" w:space="0" w:color="auto"/>
              <w:bottom w:val="single" w:sz="4" w:space="0" w:color="auto"/>
            </w:tcBorders>
            <w:shd w:val="clear" w:color="auto" w:fill="FFFFFF"/>
            <w:vAlign w:val="center"/>
          </w:tcPr>
          <w:p w14:paraId="6679086B"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1,55</w:t>
            </w:r>
          </w:p>
        </w:tc>
        <w:tc>
          <w:tcPr>
            <w:tcW w:w="300" w:type="pct"/>
            <w:tcBorders>
              <w:top w:val="single" w:sz="4" w:space="0" w:color="auto"/>
              <w:left w:val="single" w:sz="4" w:space="0" w:color="auto"/>
              <w:bottom w:val="single" w:sz="4" w:space="0" w:color="auto"/>
            </w:tcBorders>
            <w:shd w:val="clear" w:color="auto" w:fill="FFFFFF"/>
            <w:vAlign w:val="center"/>
          </w:tcPr>
          <w:p w14:paraId="4C44E95B"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1,3</w:t>
            </w:r>
          </w:p>
        </w:tc>
        <w:tc>
          <w:tcPr>
            <w:tcW w:w="296" w:type="pct"/>
            <w:tcBorders>
              <w:top w:val="single" w:sz="4" w:space="0" w:color="auto"/>
              <w:left w:val="single" w:sz="4" w:space="0" w:color="auto"/>
              <w:bottom w:val="single" w:sz="4" w:space="0" w:color="auto"/>
            </w:tcBorders>
            <w:shd w:val="clear" w:color="auto" w:fill="FFFFFF"/>
            <w:vAlign w:val="center"/>
          </w:tcPr>
          <w:p w14:paraId="0AB924E6"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1,05</w:t>
            </w:r>
          </w:p>
        </w:tc>
        <w:tc>
          <w:tcPr>
            <w:tcW w:w="302" w:type="pct"/>
            <w:tcBorders>
              <w:top w:val="single" w:sz="4" w:space="0" w:color="auto"/>
              <w:left w:val="single" w:sz="4" w:space="0" w:color="auto"/>
              <w:bottom w:val="single" w:sz="4" w:space="0" w:color="auto"/>
            </w:tcBorders>
            <w:shd w:val="clear" w:color="auto" w:fill="FFFFFF"/>
            <w:vAlign w:val="center"/>
          </w:tcPr>
          <w:p w14:paraId="7BC9410D"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0,9</w:t>
            </w:r>
          </w:p>
        </w:tc>
        <w:tc>
          <w:tcPr>
            <w:tcW w:w="295" w:type="pct"/>
            <w:tcBorders>
              <w:top w:val="single" w:sz="4" w:space="0" w:color="auto"/>
              <w:left w:val="single" w:sz="4" w:space="0" w:color="auto"/>
              <w:bottom w:val="single" w:sz="4" w:space="0" w:color="auto"/>
            </w:tcBorders>
            <w:shd w:val="clear" w:color="auto" w:fill="FFFFFF"/>
            <w:vAlign w:val="center"/>
          </w:tcPr>
          <w:p w14:paraId="72D18415"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0,82</w:t>
            </w: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tcPr>
          <w:p w14:paraId="6AC51D47"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0,75</w:t>
            </w:r>
          </w:p>
        </w:tc>
      </w:tr>
      <w:tr w:rsidR="00035149" w:rsidRPr="00B7704B" w14:paraId="3F114CBC" w14:textId="77777777" w:rsidTr="00035149">
        <w:tblPrEx>
          <w:jc w:val="left"/>
        </w:tblPrEx>
        <w:tc>
          <w:tcPr>
            <w:tcW w:w="181" w:type="pct"/>
            <w:tcBorders>
              <w:top w:val="single" w:sz="4" w:space="0" w:color="auto"/>
              <w:left w:val="single" w:sz="4" w:space="0" w:color="auto"/>
              <w:bottom w:val="single" w:sz="4" w:space="0" w:color="auto"/>
            </w:tcBorders>
            <w:shd w:val="clear" w:color="auto" w:fill="FFFFFF"/>
          </w:tcPr>
          <w:p w14:paraId="6E3CFD07" w14:textId="4BDA0F6A" w:rsidR="00B7704B" w:rsidRPr="00B7704B" w:rsidRDefault="00035149" w:rsidP="00035149">
            <w:pPr>
              <w:widowControl w:val="0"/>
              <w:jc w:val="center"/>
              <w:rPr>
                <w:rFonts w:eastAsia="Consolas"/>
                <w:bCs/>
                <w:color w:val="000000"/>
                <w:sz w:val="24"/>
                <w:lang w:eastAsia="en-US" w:bidi="en-US"/>
              </w:rPr>
            </w:pPr>
            <w:r>
              <w:rPr>
                <w:rFonts w:eastAsia="Consolas"/>
                <w:bCs/>
                <w:color w:val="000000"/>
                <w:sz w:val="24"/>
                <w:lang w:eastAsia="en-US" w:bidi="en-US"/>
              </w:rPr>
              <w:t>15.</w:t>
            </w:r>
          </w:p>
        </w:tc>
        <w:tc>
          <w:tcPr>
            <w:tcW w:w="747" w:type="pct"/>
            <w:tcBorders>
              <w:top w:val="single" w:sz="4" w:space="0" w:color="auto"/>
              <w:left w:val="single" w:sz="4" w:space="0" w:color="auto"/>
              <w:bottom w:val="single" w:sz="4" w:space="0" w:color="auto"/>
            </w:tcBorders>
            <w:shd w:val="clear" w:color="auto" w:fill="FFFFFF"/>
            <w:vAlign w:val="center"/>
          </w:tcPr>
          <w:p w14:paraId="34C3D7DA"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свыше 33 до 37</w:t>
            </w:r>
          </w:p>
        </w:tc>
        <w:tc>
          <w:tcPr>
            <w:tcW w:w="223" w:type="pct"/>
            <w:tcBorders>
              <w:top w:val="single" w:sz="4" w:space="0" w:color="auto"/>
              <w:left w:val="single" w:sz="4" w:space="0" w:color="auto"/>
              <w:bottom w:val="single" w:sz="4" w:space="0" w:color="auto"/>
            </w:tcBorders>
            <w:shd w:val="clear" w:color="auto" w:fill="FFFFFF"/>
            <w:vAlign w:val="center"/>
          </w:tcPr>
          <w:p w14:paraId="583C85A9"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8,1</w:t>
            </w:r>
          </w:p>
        </w:tc>
        <w:tc>
          <w:tcPr>
            <w:tcW w:w="282" w:type="pct"/>
            <w:tcBorders>
              <w:top w:val="single" w:sz="4" w:space="0" w:color="auto"/>
              <w:left w:val="single" w:sz="4" w:space="0" w:color="auto"/>
              <w:bottom w:val="single" w:sz="4" w:space="0" w:color="auto"/>
            </w:tcBorders>
            <w:shd w:val="clear" w:color="auto" w:fill="FFFFFF"/>
            <w:vAlign w:val="center"/>
          </w:tcPr>
          <w:p w14:paraId="24E07877"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4,35</w:t>
            </w:r>
          </w:p>
        </w:tc>
        <w:tc>
          <w:tcPr>
            <w:tcW w:w="305" w:type="pct"/>
            <w:tcBorders>
              <w:top w:val="single" w:sz="4" w:space="0" w:color="auto"/>
              <w:left w:val="single" w:sz="4" w:space="0" w:color="auto"/>
              <w:bottom w:val="single" w:sz="4" w:space="0" w:color="auto"/>
            </w:tcBorders>
            <w:shd w:val="clear" w:color="auto" w:fill="FFFFFF"/>
            <w:vAlign w:val="center"/>
          </w:tcPr>
          <w:p w14:paraId="527A3F6D"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3,55</w:t>
            </w:r>
          </w:p>
        </w:tc>
        <w:tc>
          <w:tcPr>
            <w:tcW w:w="289" w:type="pct"/>
            <w:tcBorders>
              <w:top w:val="single" w:sz="4" w:space="0" w:color="auto"/>
              <w:left w:val="single" w:sz="4" w:space="0" w:color="auto"/>
              <w:bottom w:val="single" w:sz="4" w:space="0" w:color="auto"/>
            </w:tcBorders>
            <w:shd w:val="clear" w:color="auto" w:fill="FFFFFF"/>
            <w:vAlign w:val="center"/>
          </w:tcPr>
          <w:p w14:paraId="36E01C67"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3,2</w:t>
            </w:r>
          </w:p>
        </w:tc>
        <w:tc>
          <w:tcPr>
            <w:tcW w:w="305" w:type="pct"/>
            <w:tcBorders>
              <w:top w:val="single" w:sz="4" w:space="0" w:color="auto"/>
              <w:left w:val="single" w:sz="4" w:space="0" w:color="auto"/>
              <w:bottom w:val="single" w:sz="4" w:space="0" w:color="auto"/>
            </w:tcBorders>
            <w:shd w:val="clear" w:color="auto" w:fill="FFFFFF"/>
            <w:vAlign w:val="center"/>
          </w:tcPr>
          <w:p w14:paraId="4EAE7329"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2,8</w:t>
            </w:r>
          </w:p>
        </w:tc>
        <w:tc>
          <w:tcPr>
            <w:tcW w:w="290" w:type="pct"/>
            <w:tcBorders>
              <w:top w:val="single" w:sz="4" w:space="0" w:color="auto"/>
              <w:left w:val="single" w:sz="4" w:space="0" w:color="auto"/>
              <w:bottom w:val="single" w:sz="4" w:space="0" w:color="auto"/>
            </w:tcBorders>
            <w:shd w:val="clear" w:color="auto" w:fill="FFFFFF"/>
            <w:vAlign w:val="center"/>
          </w:tcPr>
          <w:p w14:paraId="1584BA46"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2,6</w:t>
            </w:r>
          </w:p>
        </w:tc>
        <w:tc>
          <w:tcPr>
            <w:tcW w:w="302" w:type="pct"/>
            <w:tcBorders>
              <w:top w:val="single" w:sz="4" w:space="0" w:color="auto"/>
              <w:left w:val="single" w:sz="4" w:space="0" w:color="auto"/>
              <w:bottom w:val="single" w:sz="4" w:space="0" w:color="auto"/>
            </w:tcBorders>
            <w:shd w:val="clear" w:color="auto" w:fill="FFFFFF"/>
            <w:vAlign w:val="center"/>
          </w:tcPr>
          <w:p w14:paraId="1FEAC2C2"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2,35</w:t>
            </w:r>
          </w:p>
        </w:tc>
        <w:tc>
          <w:tcPr>
            <w:tcW w:w="296" w:type="pct"/>
            <w:gridSpan w:val="3"/>
            <w:tcBorders>
              <w:top w:val="single" w:sz="4" w:space="0" w:color="auto"/>
              <w:left w:val="single" w:sz="4" w:space="0" w:color="auto"/>
              <w:bottom w:val="single" w:sz="4" w:space="0" w:color="auto"/>
            </w:tcBorders>
            <w:shd w:val="clear" w:color="auto" w:fill="FFFFFF"/>
            <w:vAlign w:val="center"/>
          </w:tcPr>
          <w:p w14:paraId="0C3E5037"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1,9</w:t>
            </w:r>
          </w:p>
        </w:tc>
        <w:tc>
          <w:tcPr>
            <w:tcW w:w="286" w:type="pct"/>
            <w:tcBorders>
              <w:top w:val="single" w:sz="4" w:space="0" w:color="auto"/>
              <w:left w:val="single" w:sz="4" w:space="0" w:color="auto"/>
              <w:bottom w:val="single" w:sz="4" w:space="0" w:color="auto"/>
            </w:tcBorders>
            <w:shd w:val="clear" w:color="auto" w:fill="FFFFFF"/>
            <w:vAlign w:val="center"/>
          </w:tcPr>
          <w:p w14:paraId="4D980940"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1,65</w:t>
            </w:r>
          </w:p>
        </w:tc>
        <w:tc>
          <w:tcPr>
            <w:tcW w:w="300" w:type="pct"/>
            <w:tcBorders>
              <w:top w:val="single" w:sz="4" w:space="0" w:color="auto"/>
              <w:left w:val="single" w:sz="4" w:space="0" w:color="auto"/>
              <w:bottom w:val="single" w:sz="4" w:space="0" w:color="auto"/>
            </w:tcBorders>
            <w:shd w:val="clear" w:color="auto" w:fill="FFFFFF"/>
            <w:vAlign w:val="center"/>
          </w:tcPr>
          <w:p w14:paraId="5CA7A9B9"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1,45</w:t>
            </w:r>
          </w:p>
        </w:tc>
        <w:tc>
          <w:tcPr>
            <w:tcW w:w="296" w:type="pct"/>
            <w:tcBorders>
              <w:top w:val="single" w:sz="4" w:space="0" w:color="auto"/>
              <w:left w:val="single" w:sz="4" w:space="0" w:color="auto"/>
              <w:bottom w:val="single" w:sz="4" w:space="0" w:color="auto"/>
            </w:tcBorders>
            <w:shd w:val="clear" w:color="auto" w:fill="FFFFFF"/>
            <w:vAlign w:val="center"/>
          </w:tcPr>
          <w:p w14:paraId="2727175E"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1,2</w:t>
            </w:r>
          </w:p>
        </w:tc>
        <w:tc>
          <w:tcPr>
            <w:tcW w:w="302" w:type="pct"/>
            <w:tcBorders>
              <w:top w:val="single" w:sz="4" w:space="0" w:color="auto"/>
              <w:left w:val="single" w:sz="4" w:space="0" w:color="auto"/>
              <w:bottom w:val="single" w:sz="4" w:space="0" w:color="auto"/>
            </w:tcBorders>
            <w:shd w:val="clear" w:color="auto" w:fill="FFFFFF"/>
            <w:vAlign w:val="center"/>
          </w:tcPr>
          <w:p w14:paraId="21B83FFA"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w:t>
            </w:r>
          </w:p>
        </w:tc>
        <w:tc>
          <w:tcPr>
            <w:tcW w:w="295" w:type="pct"/>
            <w:tcBorders>
              <w:top w:val="single" w:sz="4" w:space="0" w:color="auto"/>
              <w:left w:val="single" w:sz="4" w:space="0" w:color="auto"/>
              <w:bottom w:val="single" w:sz="4" w:space="0" w:color="auto"/>
            </w:tcBorders>
            <w:shd w:val="clear" w:color="auto" w:fill="FFFFFF"/>
            <w:vAlign w:val="center"/>
          </w:tcPr>
          <w:p w14:paraId="347B1098"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0,9</w:t>
            </w: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tcPr>
          <w:p w14:paraId="70386897"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0,8</w:t>
            </w:r>
          </w:p>
        </w:tc>
      </w:tr>
      <w:tr w:rsidR="00035149" w:rsidRPr="00B7704B" w14:paraId="2D19AB58" w14:textId="77777777" w:rsidTr="00035149">
        <w:tblPrEx>
          <w:jc w:val="left"/>
        </w:tblPrEx>
        <w:tc>
          <w:tcPr>
            <w:tcW w:w="181" w:type="pct"/>
            <w:tcBorders>
              <w:top w:val="single" w:sz="4" w:space="0" w:color="auto"/>
              <w:left w:val="single" w:sz="4" w:space="0" w:color="auto"/>
              <w:bottom w:val="single" w:sz="4" w:space="0" w:color="auto"/>
            </w:tcBorders>
            <w:shd w:val="clear" w:color="auto" w:fill="FFFFFF"/>
          </w:tcPr>
          <w:p w14:paraId="15B9A716" w14:textId="4BEC8AB0" w:rsidR="00B7704B" w:rsidRPr="00B7704B" w:rsidRDefault="00035149" w:rsidP="00035149">
            <w:pPr>
              <w:widowControl w:val="0"/>
              <w:jc w:val="center"/>
              <w:rPr>
                <w:rFonts w:eastAsia="Consolas"/>
                <w:bCs/>
                <w:color w:val="000000"/>
                <w:sz w:val="24"/>
                <w:lang w:eastAsia="en-US" w:bidi="en-US"/>
              </w:rPr>
            </w:pPr>
            <w:r>
              <w:rPr>
                <w:rFonts w:eastAsia="Consolas"/>
                <w:bCs/>
                <w:color w:val="000000"/>
                <w:sz w:val="24"/>
                <w:lang w:eastAsia="en-US" w:bidi="en-US"/>
              </w:rPr>
              <w:t>16.</w:t>
            </w:r>
          </w:p>
        </w:tc>
        <w:tc>
          <w:tcPr>
            <w:tcW w:w="747" w:type="pct"/>
            <w:tcBorders>
              <w:top w:val="single" w:sz="4" w:space="0" w:color="auto"/>
              <w:left w:val="single" w:sz="4" w:space="0" w:color="auto"/>
              <w:bottom w:val="single" w:sz="4" w:space="0" w:color="auto"/>
            </w:tcBorders>
            <w:shd w:val="clear" w:color="auto" w:fill="FFFFFF"/>
            <w:vAlign w:val="center"/>
          </w:tcPr>
          <w:p w14:paraId="0E4BA1DB"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свыше 37</w:t>
            </w:r>
          </w:p>
        </w:tc>
        <w:tc>
          <w:tcPr>
            <w:tcW w:w="223" w:type="pct"/>
            <w:tcBorders>
              <w:top w:val="single" w:sz="4" w:space="0" w:color="auto"/>
              <w:left w:val="single" w:sz="4" w:space="0" w:color="auto"/>
              <w:bottom w:val="single" w:sz="4" w:space="0" w:color="auto"/>
            </w:tcBorders>
            <w:shd w:val="clear" w:color="auto" w:fill="FFFFFF"/>
            <w:vAlign w:val="center"/>
          </w:tcPr>
          <w:p w14:paraId="068CFE24"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8,1</w:t>
            </w:r>
          </w:p>
        </w:tc>
        <w:tc>
          <w:tcPr>
            <w:tcW w:w="282" w:type="pct"/>
            <w:tcBorders>
              <w:top w:val="single" w:sz="4" w:space="0" w:color="auto"/>
              <w:left w:val="single" w:sz="4" w:space="0" w:color="auto"/>
              <w:bottom w:val="single" w:sz="4" w:space="0" w:color="auto"/>
            </w:tcBorders>
            <w:shd w:val="clear" w:color="auto" w:fill="FFFFFF"/>
            <w:vAlign w:val="center"/>
          </w:tcPr>
          <w:p w14:paraId="69FE6BAA"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4,5</w:t>
            </w:r>
          </w:p>
        </w:tc>
        <w:tc>
          <w:tcPr>
            <w:tcW w:w="305" w:type="pct"/>
            <w:tcBorders>
              <w:top w:val="single" w:sz="4" w:space="0" w:color="auto"/>
              <w:left w:val="single" w:sz="4" w:space="0" w:color="auto"/>
              <w:bottom w:val="single" w:sz="4" w:space="0" w:color="auto"/>
            </w:tcBorders>
            <w:shd w:val="clear" w:color="auto" w:fill="FFFFFF"/>
            <w:vAlign w:val="center"/>
          </w:tcPr>
          <w:p w14:paraId="607548A0"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3,75</w:t>
            </w:r>
          </w:p>
        </w:tc>
        <w:tc>
          <w:tcPr>
            <w:tcW w:w="289" w:type="pct"/>
            <w:tcBorders>
              <w:top w:val="single" w:sz="4" w:space="0" w:color="auto"/>
              <w:left w:val="single" w:sz="4" w:space="0" w:color="auto"/>
              <w:bottom w:val="single" w:sz="4" w:space="0" w:color="auto"/>
            </w:tcBorders>
            <w:shd w:val="clear" w:color="auto" w:fill="FFFFFF"/>
            <w:vAlign w:val="center"/>
          </w:tcPr>
          <w:p w14:paraId="0E70033C"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3,4</w:t>
            </w:r>
          </w:p>
        </w:tc>
        <w:tc>
          <w:tcPr>
            <w:tcW w:w="305" w:type="pct"/>
            <w:tcBorders>
              <w:top w:val="single" w:sz="4" w:space="0" w:color="auto"/>
              <w:left w:val="single" w:sz="4" w:space="0" w:color="auto"/>
              <w:bottom w:val="single" w:sz="4" w:space="0" w:color="auto"/>
            </w:tcBorders>
            <w:shd w:val="clear" w:color="auto" w:fill="FFFFFF"/>
            <w:vAlign w:val="center"/>
          </w:tcPr>
          <w:p w14:paraId="7A38D7DB"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3</w:t>
            </w:r>
          </w:p>
        </w:tc>
        <w:tc>
          <w:tcPr>
            <w:tcW w:w="290" w:type="pct"/>
            <w:tcBorders>
              <w:top w:val="single" w:sz="4" w:space="0" w:color="auto"/>
              <w:left w:val="single" w:sz="4" w:space="0" w:color="auto"/>
              <w:bottom w:val="single" w:sz="4" w:space="0" w:color="auto"/>
            </w:tcBorders>
            <w:shd w:val="clear" w:color="auto" w:fill="FFFFFF"/>
            <w:vAlign w:val="center"/>
          </w:tcPr>
          <w:p w14:paraId="71BDDC33"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2,8</w:t>
            </w:r>
          </w:p>
        </w:tc>
        <w:tc>
          <w:tcPr>
            <w:tcW w:w="302" w:type="pct"/>
            <w:tcBorders>
              <w:top w:val="single" w:sz="4" w:space="0" w:color="auto"/>
              <w:left w:val="single" w:sz="4" w:space="0" w:color="auto"/>
              <w:bottom w:val="single" w:sz="4" w:space="0" w:color="auto"/>
            </w:tcBorders>
            <w:shd w:val="clear" w:color="auto" w:fill="FFFFFF"/>
            <w:vAlign w:val="center"/>
          </w:tcPr>
          <w:p w14:paraId="1BB5833F"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2,5</w:t>
            </w:r>
          </w:p>
        </w:tc>
        <w:tc>
          <w:tcPr>
            <w:tcW w:w="296" w:type="pct"/>
            <w:gridSpan w:val="3"/>
            <w:tcBorders>
              <w:top w:val="single" w:sz="4" w:space="0" w:color="auto"/>
              <w:left w:val="single" w:sz="4" w:space="0" w:color="auto"/>
              <w:bottom w:val="single" w:sz="4" w:space="0" w:color="auto"/>
            </w:tcBorders>
            <w:shd w:val="clear" w:color="auto" w:fill="FFFFFF"/>
            <w:vAlign w:val="center"/>
          </w:tcPr>
          <w:p w14:paraId="1D78BEF6"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2,1</w:t>
            </w:r>
          </w:p>
        </w:tc>
        <w:tc>
          <w:tcPr>
            <w:tcW w:w="286" w:type="pct"/>
            <w:tcBorders>
              <w:top w:val="single" w:sz="4" w:space="0" w:color="auto"/>
              <w:left w:val="single" w:sz="4" w:space="0" w:color="auto"/>
              <w:bottom w:val="single" w:sz="4" w:space="0" w:color="auto"/>
            </w:tcBorders>
            <w:shd w:val="clear" w:color="auto" w:fill="FFFFFF"/>
            <w:vAlign w:val="center"/>
          </w:tcPr>
          <w:p w14:paraId="3C42AA40"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1,85</w:t>
            </w:r>
          </w:p>
        </w:tc>
        <w:tc>
          <w:tcPr>
            <w:tcW w:w="300" w:type="pct"/>
            <w:tcBorders>
              <w:top w:val="single" w:sz="4" w:space="0" w:color="auto"/>
              <w:left w:val="single" w:sz="4" w:space="0" w:color="auto"/>
              <w:bottom w:val="single" w:sz="4" w:space="0" w:color="auto"/>
            </w:tcBorders>
            <w:shd w:val="clear" w:color="auto" w:fill="FFFFFF"/>
            <w:vAlign w:val="center"/>
          </w:tcPr>
          <w:p w14:paraId="648A2CA5"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1,6</w:t>
            </w:r>
          </w:p>
        </w:tc>
        <w:tc>
          <w:tcPr>
            <w:tcW w:w="296" w:type="pct"/>
            <w:tcBorders>
              <w:top w:val="single" w:sz="4" w:space="0" w:color="auto"/>
              <w:left w:val="single" w:sz="4" w:space="0" w:color="auto"/>
              <w:bottom w:val="single" w:sz="4" w:space="0" w:color="auto"/>
            </w:tcBorders>
            <w:shd w:val="clear" w:color="auto" w:fill="FFFFFF"/>
            <w:vAlign w:val="center"/>
          </w:tcPr>
          <w:p w14:paraId="23DF9627"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1,3</w:t>
            </w:r>
          </w:p>
        </w:tc>
        <w:tc>
          <w:tcPr>
            <w:tcW w:w="302" w:type="pct"/>
            <w:tcBorders>
              <w:top w:val="single" w:sz="4" w:space="0" w:color="auto"/>
              <w:left w:val="single" w:sz="4" w:space="0" w:color="auto"/>
              <w:bottom w:val="single" w:sz="4" w:space="0" w:color="auto"/>
            </w:tcBorders>
            <w:shd w:val="clear" w:color="auto" w:fill="FFFFFF"/>
            <w:vAlign w:val="center"/>
          </w:tcPr>
          <w:p w14:paraId="53901256"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1,1</w:t>
            </w:r>
          </w:p>
        </w:tc>
        <w:tc>
          <w:tcPr>
            <w:tcW w:w="295" w:type="pct"/>
            <w:tcBorders>
              <w:top w:val="single" w:sz="4" w:space="0" w:color="auto"/>
              <w:left w:val="single" w:sz="4" w:space="0" w:color="auto"/>
              <w:bottom w:val="single" w:sz="4" w:space="0" w:color="auto"/>
            </w:tcBorders>
            <w:shd w:val="clear" w:color="auto" w:fill="FFFFFF"/>
            <w:vAlign w:val="center"/>
          </w:tcPr>
          <w:p w14:paraId="591C419C"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0,95</w:t>
            </w: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tcPr>
          <w:p w14:paraId="2C0DEBBE" w14:textId="77777777" w:rsidR="00B7704B" w:rsidRPr="00B7704B" w:rsidRDefault="00B7704B" w:rsidP="00035149">
            <w:pPr>
              <w:widowControl w:val="0"/>
              <w:jc w:val="center"/>
              <w:rPr>
                <w:bCs/>
                <w:sz w:val="24"/>
                <w:lang w:eastAsia="ru-RU"/>
              </w:rPr>
            </w:pPr>
            <w:r w:rsidRPr="00B7704B">
              <w:rPr>
                <w:rFonts w:eastAsia="Consolas"/>
                <w:bCs/>
                <w:color w:val="000000"/>
                <w:sz w:val="24"/>
                <w:shd w:val="clear" w:color="auto" w:fill="FFFFFF"/>
                <w:lang w:eastAsia="ru-RU" w:bidi="ru-RU"/>
              </w:rPr>
              <w:t>0,85</w:t>
            </w:r>
          </w:p>
        </w:tc>
      </w:tr>
    </w:tbl>
    <w:p w14:paraId="52D19858" w14:textId="77777777" w:rsidR="00B7704B" w:rsidRDefault="00B7704B" w:rsidP="00B7704B">
      <w:pPr>
        <w:jc w:val="both"/>
        <w:rPr>
          <w:bCs/>
          <w:szCs w:val="28"/>
        </w:rPr>
      </w:pPr>
    </w:p>
    <w:p w14:paraId="25DD1BCF" w14:textId="4FCBA18E" w:rsidR="008D3282" w:rsidRPr="00404FE3" w:rsidRDefault="008D3282" w:rsidP="00C56E5D">
      <w:pPr>
        <w:pStyle w:val="a4"/>
        <w:numPr>
          <w:ilvl w:val="0"/>
          <w:numId w:val="65"/>
        </w:numPr>
        <w:tabs>
          <w:tab w:val="left" w:pos="1276"/>
        </w:tabs>
        <w:ind w:left="0" w:firstLine="709"/>
        <w:jc w:val="both"/>
        <w:rPr>
          <w:bCs/>
          <w:szCs w:val="28"/>
        </w:rPr>
      </w:pPr>
      <w:r w:rsidRPr="00404FE3">
        <w:rPr>
          <w:bCs/>
          <w:szCs w:val="28"/>
        </w:rPr>
        <w:t>Расчетные показатели обеспеченности и расчетные показатели доступности объектов тепло- и водоснабжения населения, водоотведения приведены в таблице 14.</w:t>
      </w:r>
    </w:p>
    <w:p w14:paraId="4031C291" w14:textId="77777777" w:rsidR="003863E8" w:rsidRDefault="003863E8" w:rsidP="008D3282">
      <w:pPr>
        <w:jc w:val="center"/>
        <w:rPr>
          <w:bCs/>
          <w:szCs w:val="28"/>
        </w:rPr>
        <w:sectPr w:rsidR="003863E8" w:rsidSect="003863E8">
          <w:pgSz w:w="16838" w:h="11906" w:orient="landscape"/>
          <w:pgMar w:top="1134" w:right="567" w:bottom="1134" w:left="1134" w:header="709" w:footer="709" w:gutter="0"/>
          <w:cols w:space="708"/>
          <w:docGrid w:linePitch="381"/>
        </w:sectPr>
      </w:pPr>
    </w:p>
    <w:p w14:paraId="3B5A0E0D" w14:textId="037AE72D" w:rsidR="008D3282" w:rsidRPr="008D3282" w:rsidRDefault="008D3282" w:rsidP="008D3282">
      <w:pPr>
        <w:jc w:val="center"/>
        <w:rPr>
          <w:bCs/>
          <w:szCs w:val="28"/>
        </w:rPr>
      </w:pPr>
      <w:r w:rsidRPr="008D3282">
        <w:rPr>
          <w:bCs/>
          <w:szCs w:val="28"/>
        </w:rPr>
        <w:lastRenderedPageBreak/>
        <w:t>Расчетные показатели обеспеченности и расчетные показатели доступности объектов тепло- и водоснабжения населения, водоотведения</w:t>
      </w:r>
    </w:p>
    <w:p w14:paraId="4527C639" w14:textId="77777777" w:rsidR="008D3282" w:rsidRPr="008D3282" w:rsidRDefault="008D3282" w:rsidP="008D3282">
      <w:pPr>
        <w:jc w:val="right"/>
        <w:rPr>
          <w:bCs/>
          <w:szCs w:val="28"/>
        </w:rPr>
      </w:pPr>
      <w:r w:rsidRPr="008D3282">
        <w:rPr>
          <w:bCs/>
          <w:szCs w:val="28"/>
        </w:rPr>
        <w:t>Таблица 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4A0" w:firstRow="1" w:lastRow="0" w:firstColumn="1" w:lastColumn="0" w:noHBand="0" w:noVBand="1"/>
      </w:tblPr>
      <w:tblGrid>
        <w:gridCol w:w="502"/>
        <w:gridCol w:w="1807"/>
        <w:gridCol w:w="1765"/>
        <w:gridCol w:w="2578"/>
        <w:gridCol w:w="1955"/>
        <w:gridCol w:w="2904"/>
        <w:gridCol w:w="1807"/>
        <w:gridCol w:w="1809"/>
      </w:tblGrid>
      <w:tr w:rsidR="008D3282" w:rsidRPr="008D3282" w14:paraId="388BD7CE" w14:textId="77777777" w:rsidTr="008D3282">
        <w:tc>
          <w:tcPr>
            <w:tcW w:w="166" w:type="pct"/>
            <w:vMerge w:val="restart"/>
            <w:vAlign w:val="center"/>
          </w:tcPr>
          <w:p w14:paraId="62D92A48" w14:textId="64A80320" w:rsidR="008D3282" w:rsidRPr="008D3282" w:rsidRDefault="008D3282" w:rsidP="008D3282">
            <w:pPr>
              <w:widowControl w:val="0"/>
              <w:autoSpaceDE w:val="0"/>
              <w:autoSpaceDN w:val="0"/>
              <w:adjustRightInd w:val="0"/>
              <w:jc w:val="center"/>
              <w:rPr>
                <w:bCs/>
                <w:sz w:val="24"/>
                <w:lang w:eastAsia="ru-RU"/>
              </w:rPr>
            </w:pPr>
            <w:r>
              <w:rPr>
                <w:bCs/>
                <w:sz w:val="24"/>
                <w:lang w:eastAsia="ru-RU"/>
              </w:rPr>
              <w:t>№ п/п</w:t>
            </w:r>
          </w:p>
        </w:tc>
        <w:tc>
          <w:tcPr>
            <w:tcW w:w="597" w:type="pct"/>
            <w:vMerge w:val="restart"/>
            <w:tcBorders>
              <w:bottom w:val="nil"/>
            </w:tcBorders>
            <w:vAlign w:val="center"/>
          </w:tcPr>
          <w:p w14:paraId="7FDEFCE8" w14:textId="4C07D091" w:rsidR="008D3282" w:rsidRPr="008D3282" w:rsidRDefault="008D3282" w:rsidP="008D3282">
            <w:pPr>
              <w:widowControl w:val="0"/>
              <w:autoSpaceDE w:val="0"/>
              <w:autoSpaceDN w:val="0"/>
              <w:adjustRightInd w:val="0"/>
              <w:jc w:val="center"/>
              <w:rPr>
                <w:bCs/>
                <w:sz w:val="24"/>
                <w:lang w:eastAsia="ru-RU"/>
              </w:rPr>
            </w:pPr>
            <w:r w:rsidRPr="008D3282">
              <w:rPr>
                <w:bCs/>
                <w:sz w:val="24"/>
                <w:lang w:eastAsia="ru-RU"/>
              </w:rPr>
              <w:t>Область нормирования</w:t>
            </w:r>
          </w:p>
        </w:tc>
        <w:tc>
          <w:tcPr>
            <w:tcW w:w="583" w:type="pct"/>
            <w:vMerge w:val="restart"/>
            <w:tcBorders>
              <w:bottom w:val="nil"/>
            </w:tcBorders>
            <w:vAlign w:val="center"/>
          </w:tcPr>
          <w:p w14:paraId="28995176" w14:textId="77777777" w:rsidR="008D3282" w:rsidRPr="008D3282" w:rsidRDefault="008D3282" w:rsidP="008D3282">
            <w:pPr>
              <w:widowControl w:val="0"/>
              <w:autoSpaceDE w:val="0"/>
              <w:autoSpaceDN w:val="0"/>
              <w:adjustRightInd w:val="0"/>
              <w:jc w:val="center"/>
              <w:rPr>
                <w:bCs/>
                <w:sz w:val="24"/>
                <w:lang w:eastAsia="ru-RU"/>
              </w:rPr>
            </w:pPr>
            <w:r w:rsidRPr="008D3282">
              <w:rPr>
                <w:bCs/>
                <w:sz w:val="24"/>
                <w:lang w:eastAsia="ru-RU"/>
              </w:rPr>
              <w:t>Показатель (название)</w:t>
            </w:r>
          </w:p>
        </w:tc>
        <w:tc>
          <w:tcPr>
            <w:tcW w:w="852" w:type="pct"/>
            <w:vMerge w:val="restart"/>
            <w:tcBorders>
              <w:bottom w:val="nil"/>
            </w:tcBorders>
            <w:vAlign w:val="center"/>
          </w:tcPr>
          <w:p w14:paraId="1CD6D50A" w14:textId="77777777" w:rsidR="008D3282" w:rsidRPr="008D3282" w:rsidRDefault="008D3282" w:rsidP="008D3282">
            <w:pPr>
              <w:widowControl w:val="0"/>
              <w:autoSpaceDE w:val="0"/>
              <w:autoSpaceDN w:val="0"/>
              <w:adjustRightInd w:val="0"/>
              <w:jc w:val="center"/>
              <w:rPr>
                <w:bCs/>
                <w:sz w:val="24"/>
                <w:lang w:eastAsia="ru-RU"/>
              </w:rPr>
            </w:pPr>
            <w:r w:rsidRPr="008D3282">
              <w:rPr>
                <w:bCs/>
                <w:sz w:val="24"/>
                <w:lang w:eastAsia="ru-RU"/>
              </w:rPr>
              <w:t>Перечень объектов</w:t>
            </w:r>
          </w:p>
        </w:tc>
        <w:tc>
          <w:tcPr>
            <w:tcW w:w="1606" w:type="pct"/>
            <w:gridSpan w:val="2"/>
            <w:tcBorders>
              <w:bottom w:val="single" w:sz="4" w:space="0" w:color="auto"/>
            </w:tcBorders>
            <w:vAlign w:val="center"/>
          </w:tcPr>
          <w:p w14:paraId="78B7AACF" w14:textId="77777777" w:rsidR="008D3282" w:rsidRPr="008D3282" w:rsidRDefault="008D3282" w:rsidP="008D3282">
            <w:pPr>
              <w:widowControl w:val="0"/>
              <w:autoSpaceDE w:val="0"/>
              <w:autoSpaceDN w:val="0"/>
              <w:adjustRightInd w:val="0"/>
              <w:jc w:val="center"/>
              <w:rPr>
                <w:bCs/>
                <w:sz w:val="24"/>
                <w:lang w:eastAsia="ru-RU"/>
              </w:rPr>
            </w:pPr>
            <w:r w:rsidRPr="008D3282">
              <w:rPr>
                <w:bCs/>
                <w:sz w:val="24"/>
                <w:lang w:eastAsia="ru-RU"/>
              </w:rPr>
              <w:t>Минимально допустимый уровень обеспеченности</w:t>
            </w:r>
          </w:p>
        </w:tc>
        <w:tc>
          <w:tcPr>
            <w:tcW w:w="1195" w:type="pct"/>
            <w:gridSpan w:val="2"/>
            <w:tcBorders>
              <w:bottom w:val="single" w:sz="4" w:space="0" w:color="auto"/>
            </w:tcBorders>
            <w:vAlign w:val="center"/>
          </w:tcPr>
          <w:p w14:paraId="3920C0A9" w14:textId="77777777" w:rsidR="008D3282" w:rsidRPr="008D3282" w:rsidRDefault="008D3282" w:rsidP="008D3282">
            <w:pPr>
              <w:widowControl w:val="0"/>
              <w:autoSpaceDE w:val="0"/>
              <w:autoSpaceDN w:val="0"/>
              <w:adjustRightInd w:val="0"/>
              <w:jc w:val="center"/>
              <w:rPr>
                <w:bCs/>
                <w:sz w:val="24"/>
                <w:lang w:eastAsia="ru-RU"/>
              </w:rPr>
            </w:pPr>
            <w:r w:rsidRPr="008D3282">
              <w:rPr>
                <w:bCs/>
                <w:sz w:val="24"/>
                <w:lang w:eastAsia="ru-RU"/>
              </w:rPr>
              <w:t>Максимально допустимый уровень территориальной доступности</w:t>
            </w:r>
          </w:p>
        </w:tc>
      </w:tr>
      <w:tr w:rsidR="008D3282" w:rsidRPr="008D3282" w14:paraId="08CD0B4F" w14:textId="77777777" w:rsidTr="00D554E0">
        <w:tc>
          <w:tcPr>
            <w:tcW w:w="166" w:type="pct"/>
            <w:vMerge/>
            <w:tcBorders>
              <w:bottom w:val="single" w:sz="4" w:space="0" w:color="auto"/>
            </w:tcBorders>
          </w:tcPr>
          <w:p w14:paraId="3FF18619" w14:textId="77777777" w:rsidR="008D3282" w:rsidRPr="008D3282" w:rsidRDefault="008D3282" w:rsidP="008D3282">
            <w:pPr>
              <w:widowControl w:val="0"/>
              <w:autoSpaceDE w:val="0"/>
              <w:autoSpaceDN w:val="0"/>
              <w:adjustRightInd w:val="0"/>
              <w:jc w:val="center"/>
              <w:rPr>
                <w:bCs/>
                <w:sz w:val="24"/>
                <w:lang w:eastAsia="ru-RU"/>
              </w:rPr>
            </w:pPr>
          </w:p>
        </w:tc>
        <w:tc>
          <w:tcPr>
            <w:tcW w:w="597" w:type="pct"/>
            <w:vMerge/>
            <w:tcBorders>
              <w:bottom w:val="single" w:sz="4" w:space="0" w:color="auto"/>
            </w:tcBorders>
            <w:vAlign w:val="center"/>
          </w:tcPr>
          <w:p w14:paraId="67E2CD74" w14:textId="403803AB" w:rsidR="008D3282" w:rsidRPr="008D3282" w:rsidRDefault="008D3282" w:rsidP="008D3282">
            <w:pPr>
              <w:widowControl w:val="0"/>
              <w:autoSpaceDE w:val="0"/>
              <w:autoSpaceDN w:val="0"/>
              <w:adjustRightInd w:val="0"/>
              <w:jc w:val="center"/>
              <w:rPr>
                <w:bCs/>
                <w:sz w:val="24"/>
                <w:lang w:eastAsia="ru-RU"/>
              </w:rPr>
            </w:pPr>
          </w:p>
        </w:tc>
        <w:tc>
          <w:tcPr>
            <w:tcW w:w="583" w:type="pct"/>
            <w:vMerge/>
            <w:tcBorders>
              <w:bottom w:val="single" w:sz="4" w:space="0" w:color="auto"/>
            </w:tcBorders>
            <w:vAlign w:val="center"/>
          </w:tcPr>
          <w:p w14:paraId="02F0D042" w14:textId="77777777" w:rsidR="008D3282" w:rsidRPr="008D3282" w:rsidRDefault="008D3282" w:rsidP="008D3282">
            <w:pPr>
              <w:widowControl w:val="0"/>
              <w:autoSpaceDE w:val="0"/>
              <w:autoSpaceDN w:val="0"/>
              <w:adjustRightInd w:val="0"/>
              <w:jc w:val="center"/>
              <w:rPr>
                <w:bCs/>
                <w:sz w:val="24"/>
                <w:lang w:eastAsia="ru-RU"/>
              </w:rPr>
            </w:pPr>
          </w:p>
        </w:tc>
        <w:tc>
          <w:tcPr>
            <w:tcW w:w="852" w:type="pct"/>
            <w:vMerge/>
            <w:tcBorders>
              <w:bottom w:val="single" w:sz="4" w:space="0" w:color="auto"/>
            </w:tcBorders>
            <w:vAlign w:val="center"/>
          </w:tcPr>
          <w:p w14:paraId="6B7223C7" w14:textId="77777777" w:rsidR="008D3282" w:rsidRPr="008D3282" w:rsidRDefault="008D3282" w:rsidP="008D3282">
            <w:pPr>
              <w:widowControl w:val="0"/>
              <w:autoSpaceDE w:val="0"/>
              <w:autoSpaceDN w:val="0"/>
              <w:adjustRightInd w:val="0"/>
              <w:jc w:val="center"/>
              <w:rPr>
                <w:bCs/>
                <w:sz w:val="24"/>
                <w:lang w:eastAsia="ru-RU"/>
              </w:rPr>
            </w:pPr>
          </w:p>
        </w:tc>
        <w:tc>
          <w:tcPr>
            <w:tcW w:w="646" w:type="pct"/>
            <w:tcBorders>
              <w:bottom w:val="single" w:sz="4" w:space="0" w:color="auto"/>
            </w:tcBorders>
            <w:vAlign w:val="center"/>
          </w:tcPr>
          <w:p w14:paraId="14D38528" w14:textId="77777777" w:rsidR="008D3282" w:rsidRPr="008D3282" w:rsidRDefault="008D3282" w:rsidP="008D3282">
            <w:pPr>
              <w:widowControl w:val="0"/>
              <w:autoSpaceDE w:val="0"/>
              <w:autoSpaceDN w:val="0"/>
              <w:adjustRightInd w:val="0"/>
              <w:jc w:val="center"/>
              <w:rPr>
                <w:bCs/>
                <w:sz w:val="24"/>
                <w:lang w:eastAsia="ru-RU"/>
              </w:rPr>
            </w:pPr>
            <w:r w:rsidRPr="008D3282">
              <w:rPr>
                <w:bCs/>
                <w:sz w:val="24"/>
                <w:lang w:eastAsia="ru-RU"/>
              </w:rPr>
              <w:t>единица измерения</w:t>
            </w:r>
          </w:p>
        </w:tc>
        <w:tc>
          <w:tcPr>
            <w:tcW w:w="960" w:type="pct"/>
            <w:tcBorders>
              <w:bottom w:val="single" w:sz="4" w:space="0" w:color="auto"/>
            </w:tcBorders>
            <w:vAlign w:val="center"/>
          </w:tcPr>
          <w:p w14:paraId="11A7FD51" w14:textId="77777777" w:rsidR="008D3282" w:rsidRPr="008D3282" w:rsidRDefault="008D3282" w:rsidP="008D3282">
            <w:pPr>
              <w:widowControl w:val="0"/>
              <w:autoSpaceDE w:val="0"/>
              <w:autoSpaceDN w:val="0"/>
              <w:adjustRightInd w:val="0"/>
              <w:jc w:val="center"/>
              <w:rPr>
                <w:bCs/>
                <w:sz w:val="24"/>
                <w:lang w:eastAsia="ru-RU"/>
              </w:rPr>
            </w:pPr>
            <w:r w:rsidRPr="008D3282">
              <w:rPr>
                <w:bCs/>
                <w:sz w:val="24"/>
                <w:lang w:eastAsia="ru-RU"/>
              </w:rPr>
              <w:t>Значение</w:t>
            </w:r>
          </w:p>
        </w:tc>
        <w:tc>
          <w:tcPr>
            <w:tcW w:w="597" w:type="pct"/>
            <w:tcBorders>
              <w:bottom w:val="single" w:sz="4" w:space="0" w:color="auto"/>
            </w:tcBorders>
            <w:vAlign w:val="center"/>
          </w:tcPr>
          <w:p w14:paraId="74ADBF39" w14:textId="77777777" w:rsidR="008D3282" w:rsidRPr="008D3282" w:rsidRDefault="008D3282" w:rsidP="008D3282">
            <w:pPr>
              <w:widowControl w:val="0"/>
              <w:autoSpaceDE w:val="0"/>
              <w:autoSpaceDN w:val="0"/>
              <w:adjustRightInd w:val="0"/>
              <w:jc w:val="center"/>
              <w:rPr>
                <w:bCs/>
                <w:sz w:val="24"/>
                <w:lang w:eastAsia="ru-RU"/>
              </w:rPr>
            </w:pPr>
            <w:r w:rsidRPr="008D3282">
              <w:rPr>
                <w:bCs/>
                <w:sz w:val="24"/>
                <w:lang w:eastAsia="ru-RU"/>
              </w:rPr>
              <w:t>единица измерения</w:t>
            </w:r>
          </w:p>
        </w:tc>
        <w:tc>
          <w:tcPr>
            <w:tcW w:w="597" w:type="pct"/>
            <w:tcBorders>
              <w:bottom w:val="single" w:sz="4" w:space="0" w:color="auto"/>
            </w:tcBorders>
            <w:vAlign w:val="center"/>
          </w:tcPr>
          <w:p w14:paraId="488DF3C1" w14:textId="77777777" w:rsidR="008D3282" w:rsidRPr="008D3282" w:rsidRDefault="008D3282" w:rsidP="008D3282">
            <w:pPr>
              <w:widowControl w:val="0"/>
              <w:autoSpaceDE w:val="0"/>
              <w:autoSpaceDN w:val="0"/>
              <w:adjustRightInd w:val="0"/>
              <w:jc w:val="center"/>
              <w:rPr>
                <w:bCs/>
                <w:sz w:val="24"/>
                <w:lang w:eastAsia="ru-RU"/>
              </w:rPr>
            </w:pPr>
            <w:r w:rsidRPr="008D3282">
              <w:rPr>
                <w:bCs/>
                <w:sz w:val="24"/>
                <w:lang w:eastAsia="ru-RU"/>
              </w:rPr>
              <w:t>значение</w:t>
            </w:r>
          </w:p>
        </w:tc>
      </w:tr>
      <w:tr w:rsidR="008D3282" w:rsidRPr="008D3282" w14:paraId="142D9B7E" w14:textId="77777777" w:rsidTr="00D554E0">
        <w:tblPrEx>
          <w:tblCellMar>
            <w:top w:w="0" w:type="dxa"/>
            <w:bottom w:w="0" w:type="dxa"/>
          </w:tblCellMar>
        </w:tblPrEx>
        <w:trPr>
          <w:trHeight w:val="20"/>
        </w:trPr>
        <w:tc>
          <w:tcPr>
            <w:tcW w:w="166" w:type="pct"/>
            <w:tcBorders>
              <w:top w:val="single" w:sz="4" w:space="0" w:color="auto"/>
              <w:left w:val="single" w:sz="4" w:space="0" w:color="auto"/>
              <w:bottom w:val="single" w:sz="4" w:space="0" w:color="auto"/>
              <w:right w:val="single" w:sz="4" w:space="0" w:color="auto"/>
            </w:tcBorders>
          </w:tcPr>
          <w:p w14:paraId="622D01E0" w14:textId="23C435F6" w:rsidR="008D3282" w:rsidRPr="008D3282" w:rsidRDefault="008D3282" w:rsidP="008D3282">
            <w:pPr>
              <w:widowControl w:val="0"/>
              <w:autoSpaceDE w:val="0"/>
              <w:autoSpaceDN w:val="0"/>
              <w:adjustRightInd w:val="0"/>
              <w:jc w:val="center"/>
              <w:rPr>
                <w:bCs/>
                <w:sz w:val="24"/>
                <w:lang w:eastAsia="ru-RU"/>
              </w:rPr>
            </w:pPr>
            <w:r>
              <w:rPr>
                <w:bCs/>
                <w:sz w:val="24"/>
                <w:lang w:eastAsia="ru-RU"/>
              </w:rPr>
              <w:t>1.</w:t>
            </w:r>
          </w:p>
        </w:tc>
        <w:tc>
          <w:tcPr>
            <w:tcW w:w="597" w:type="pct"/>
            <w:tcBorders>
              <w:top w:val="single" w:sz="4" w:space="0" w:color="auto"/>
              <w:left w:val="single" w:sz="4" w:space="0" w:color="auto"/>
              <w:bottom w:val="single" w:sz="4" w:space="0" w:color="auto"/>
              <w:right w:val="single" w:sz="4" w:space="0" w:color="auto"/>
            </w:tcBorders>
          </w:tcPr>
          <w:p w14:paraId="3E86F56F" w14:textId="2FB231CB" w:rsidR="008D3282" w:rsidRPr="008D3282" w:rsidRDefault="008D3282" w:rsidP="008D3282">
            <w:pPr>
              <w:widowControl w:val="0"/>
              <w:autoSpaceDE w:val="0"/>
              <w:autoSpaceDN w:val="0"/>
              <w:adjustRightInd w:val="0"/>
              <w:rPr>
                <w:bCs/>
                <w:sz w:val="24"/>
                <w:lang w:eastAsia="ru-RU"/>
              </w:rPr>
            </w:pPr>
            <w:r w:rsidRPr="008D3282">
              <w:rPr>
                <w:bCs/>
                <w:sz w:val="24"/>
                <w:lang w:eastAsia="ru-RU"/>
              </w:rPr>
              <w:t>Объекты теплоснабжения</w:t>
            </w:r>
          </w:p>
        </w:tc>
        <w:tc>
          <w:tcPr>
            <w:tcW w:w="583" w:type="pct"/>
            <w:tcBorders>
              <w:top w:val="single" w:sz="4" w:space="0" w:color="auto"/>
              <w:left w:val="single" w:sz="4" w:space="0" w:color="auto"/>
              <w:bottom w:val="single" w:sz="4" w:space="0" w:color="auto"/>
              <w:right w:val="single" w:sz="4" w:space="0" w:color="auto"/>
            </w:tcBorders>
          </w:tcPr>
          <w:p w14:paraId="5A8270B9" w14:textId="77777777" w:rsidR="008D3282" w:rsidRPr="008D3282" w:rsidRDefault="008D3282" w:rsidP="008D3282">
            <w:pPr>
              <w:widowControl w:val="0"/>
              <w:autoSpaceDE w:val="0"/>
              <w:autoSpaceDN w:val="0"/>
              <w:adjustRightInd w:val="0"/>
              <w:rPr>
                <w:bCs/>
                <w:sz w:val="24"/>
                <w:lang w:eastAsia="ru-RU"/>
              </w:rPr>
            </w:pPr>
            <w:r w:rsidRPr="008D3282">
              <w:rPr>
                <w:bCs/>
                <w:sz w:val="24"/>
                <w:lang w:eastAsia="ru-RU"/>
              </w:rPr>
              <w:t>Обеспечение населения тепловой энергией (для нужд отопления и вентиляции горячего)</w:t>
            </w:r>
          </w:p>
        </w:tc>
        <w:tc>
          <w:tcPr>
            <w:tcW w:w="852" w:type="pct"/>
            <w:tcBorders>
              <w:top w:val="single" w:sz="4" w:space="0" w:color="auto"/>
              <w:left w:val="single" w:sz="4" w:space="0" w:color="auto"/>
              <w:bottom w:val="single" w:sz="4" w:space="0" w:color="auto"/>
              <w:right w:val="single" w:sz="4" w:space="0" w:color="auto"/>
            </w:tcBorders>
          </w:tcPr>
          <w:p w14:paraId="592B5B66" w14:textId="77777777" w:rsidR="008D3282" w:rsidRPr="008D3282" w:rsidRDefault="008D3282" w:rsidP="008D3282">
            <w:pPr>
              <w:widowControl w:val="0"/>
              <w:autoSpaceDE w:val="0"/>
              <w:autoSpaceDN w:val="0"/>
              <w:adjustRightInd w:val="0"/>
              <w:rPr>
                <w:bCs/>
                <w:sz w:val="24"/>
                <w:lang w:eastAsia="ru-RU"/>
              </w:rPr>
            </w:pPr>
            <w:r w:rsidRPr="008D3282">
              <w:rPr>
                <w:bCs/>
                <w:sz w:val="24"/>
                <w:lang w:eastAsia="ru-RU"/>
              </w:rPr>
              <w:t>Объекты централизованной системы теплоснабжения, осуществляющие выработку и подачу тепловой энергии конечному потребителю</w:t>
            </w:r>
          </w:p>
        </w:tc>
        <w:tc>
          <w:tcPr>
            <w:tcW w:w="646" w:type="pct"/>
            <w:tcBorders>
              <w:top w:val="single" w:sz="4" w:space="0" w:color="auto"/>
              <w:left w:val="single" w:sz="4" w:space="0" w:color="auto"/>
              <w:bottom w:val="single" w:sz="4" w:space="0" w:color="auto"/>
              <w:right w:val="single" w:sz="4" w:space="0" w:color="auto"/>
            </w:tcBorders>
          </w:tcPr>
          <w:p w14:paraId="6F5E2AFF" w14:textId="77777777" w:rsidR="008D3282" w:rsidRPr="008D3282" w:rsidRDefault="008D3282" w:rsidP="008D3282">
            <w:pPr>
              <w:widowControl w:val="0"/>
              <w:autoSpaceDE w:val="0"/>
              <w:autoSpaceDN w:val="0"/>
              <w:adjustRightInd w:val="0"/>
              <w:rPr>
                <w:bCs/>
                <w:sz w:val="24"/>
                <w:lang w:eastAsia="ru-RU"/>
              </w:rPr>
            </w:pPr>
            <w:r w:rsidRPr="008D3282">
              <w:rPr>
                <w:bCs/>
                <w:sz w:val="24"/>
                <w:lang w:eastAsia="ru-RU"/>
              </w:rPr>
              <w:t xml:space="preserve">Удельная характеристика расхода тепловой энергии на отопление и вентиляцию, </w:t>
            </w:r>
            <w:r w:rsidRPr="008D3282">
              <w:rPr>
                <w:bCs/>
                <w:sz w:val="24"/>
                <w:lang w:eastAsia="ru-RU"/>
              </w:rPr>
              <w:br/>
              <w:t>Вт</w:t>
            </w:r>
            <w:proofErr w:type="gramStart"/>
            <w:r w:rsidRPr="008D3282">
              <w:rPr>
                <w:bCs/>
                <w:sz w:val="24"/>
                <w:lang w:eastAsia="ru-RU"/>
              </w:rPr>
              <w:t>/(</w:t>
            </w:r>
            <w:proofErr w:type="gramEnd"/>
            <w:r w:rsidRPr="008D3282">
              <w:rPr>
                <w:bCs/>
                <w:sz w:val="24"/>
                <w:lang w:eastAsia="ru-RU"/>
              </w:rPr>
              <w:t>куб. м·°C)</w:t>
            </w:r>
          </w:p>
        </w:tc>
        <w:tc>
          <w:tcPr>
            <w:tcW w:w="960" w:type="pct"/>
            <w:tcBorders>
              <w:top w:val="single" w:sz="4" w:space="0" w:color="auto"/>
              <w:left w:val="single" w:sz="4" w:space="0" w:color="auto"/>
              <w:bottom w:val="single" w:sz="4" w:space="0" w:color="auto"/>
              <w:right w:val="single" w:sz="4" w:space="0" w:color="auto"/>
            </w:tcBorders>
          </w:tcPr>
          <w:p w14:paraId="0AA47BC4" w14:textId="4D0BDA5E" w:rsidR="008D3282" w:rsidRPr="008D3282" w:rsidRDefault="008D3282" w:rsidP="008D3282">
            <w:pPr>
              <w:widowControl w:val="0"/>
              <w:autoSpaceDE w:val="0"/>
              <w:autoSpaceDN w:val="0"/>
              <w:adjustRightInd w:val="0"/>
              <w:rPr>
                <w:bCs/>
                <w:sz w:val="24"/>
                <w:lang w:eastAsia="ru-RU"/>
              </w:rPr>
            </w:pPr>
            <w:r w:rsidRPr="008D3282">
              <w:rPr>
                <w:bCs/>
                <w:sz w:val="24"/>
                <w:lang w:eastAsia="ru-RU"/>
              </w:rPr>
              <w:t>Дифференцированный показатель в зависимости от типа застройки и даты ввода объектов в эксплуатацию (таблиц</w:t>
            </w:r>
            <w:r w:rsidR="001F461F">
              <w:rPr>
                <w:bCs/>
                <w:sz w:val="24"/>
                <w:lang w:eastAsia="ru-RU"/>
              </w:rPr>
              <w:t>ы</w:t>
            </w:r>
            <w:r w:rsidRPr="008D3282">
              <w:rPr>
                <w:bCs/>
                <w:sz w:val="24"/>
                <w:lang w:eastAsia="ru-RU"/>
              </w:rPr>
              <w:t xml:space="preserve"> </w:t>
            </w:r>
            <w:r w:rsidR="001F461F">
              <w:rPr>
                <w:bCs/>
                <w:sz w:val="24"/>
                <w:lang w:eastAsia="ru-RU"/>
              </w:rPr>
              <w:t>15</w:t>
            </w:r>
            <w:r w:rsidRPr="008D3282">
              <w:rPr>
                <w:bCs/>
                <w:sz w:val="24"/>
                <w:lang w:eastAsia="ru-RU"/>
              </w:rPr>
              <w:t xml:space="preserve">, </w:t>
            </w:r>
            <w:r w:rsidR="001F461F">
              <w:rPr>
                <w:bCs/>
                <w:sz w:val="24"/>
                <w:lang w:eastAsia="ru-RU"/>
              </w:rPr>
              <w:t>16</w:t>
            </w:r>
            <w:r w:rsidRPr="008D3282">
              <w:rPr>
                <w:bCs/>
                <w:sz w:val="24"/>
                <w:lang w:eastAsia="ru-RU"/>
              </w:rPr>
              <w:t xml:space="preserve">, </w:t>
            </w:r>
            <w:r w:rsidR="001F461F">
              <w:rPr>
                <w:bCs/>
                <w:sz w:val="24"/>
                <w:lang w:eastAsia="ru-RU"/>
              </w:rPr>
              <w:t>17</w:t>
            </w:r>
            <w:r w:rsidRPr="008D3282">
              <w:rPr>
                <w:bCs/>
                <w:sz w:val="24"/>
                <w:lang w:eastAsia="ru-RU"/>
              </w:rPr>
              <w:t xml:space="preserve">, </w:t>
            </w:r>
            <w:r w:rsidR="001F461F">
              <w:rPr>
                <w:bCs/>
                <w:sz w:val="24"/>
                <w:lang w:eastAsia="ru-RU"/>
              </w:rPr>
              <w:t>18</w:t>
            </w:r>
            <w:r w:rsidRPr="008D3282">
              <w:rPr>
                <w:bCs/>
                <w:sz w:val="24"/>
                <w:lang w:eastAsia="ru-RU"/>
              </w:rPr>
              <w:t>)</w:t>
            </w:r>
          </w:p>
        </w:tc>
        <w:tc>
          <w:tcPr>
            <w:tcW w:w="597" w:type="pct"/>
            <w:tcBorders>
              <w:top w:val="single" w:sz="4" w:space="0" w:color="auto"/>
              <w:left w:val="single" w:sz="4" w:space="0" w:color="auto"/>
              <w:bottom w:val="single" w:sz="4" w:space="0" w:color="auto"/>
              <w:right w:val="single" w:sz="4" w:space="0" w:color="auto"/>
            </w:tcBorders>
          </w:tcPr>
          <w:p w14:paraId="632CBCE2" w14:textId="77777777" w:rsidR="008D3282" w:rsidRPr="008D3282" w:rsidRDefault="008D3282" w:rsidP="008D3282">
            <w:pPr>
              <w:widowControl w:val="0"/>
              <w:autoSpaceDE w:val="0"/>
              <w:autoSpaceDN w:val="0"/>
              <w:adjustRightInd w:val="0"/>
              <w:rPr>
                <w:bCs/>
                <w:sz w:val="24"/>
                <w:lang w:eastAsia="ru-RU"/>
              </w:rPr>
            </w:pPr>
            <w:r w:rsidRPr="008D3282">
              <w:rPr>
                <w:bCs/>
                <w:sz w:val="24"/>
                <w:lang w:eastAsia="ru-RU"/>
              </w:rPr>
              <w:t>Не устанавливается</w:t>
            </w:r>
          </w:p>
        </w:tc>
        <w:tc>
          <w:tcPr>
            <w:tcW w:w="597" w:type="pct"/>
            <w:tcBorders>
              <w:top w:val="single" w:sz="4" w:space="0" w:color="auto"/>
              <w:left w:val="single" w:sz="4" w:space="0" w:color="auto"/>
              <w:bottom w:val="single" w:sz="4" w:space="0" w:color="auto"/>
              <w:right w:val="single" w:sz="4" w:space="0" w:color="auto"/>
            </w:tcBorders>
          </w:tcPr>
          <w:p w14:paraId="46570A29" w14:textId="77777777" w:rsidR="008D3282" w:rsidRPr="008D3282" w:rsidRDefault="008D3282" w:rsidP="008D3282">
            <w:pPr>
              <w:widowControl w:val="0"/>
              <w:autoSpaceDE w:val="0"/>
              <w:autoSpaceDN w:val="0"/>
              <w:adjustRightInd w:val="0"/>
              <w:rPr>
                <w:bCs/>
                <w:sz w:val="24"/>
                <w:lang w:eastAsia="ru-RU"/>
              </w:rPr>
            </w:pPr>
            <w:r w:rsidRPr="008D3282">
              <w:rPr>
                <w:bCs/>
                <w:sz w:val="24"/>
                <w:lang w:eastAsia="ru-RU"/>
              </w:rPr>
              <w:t>Не устанавливается</w:t>
            </w:r>
          </w:p>
        </w:tc>
      </w:tr>
      <w:tr w:rsidR="008D3282" w:rsidRPr="008D3282" w14:paraId="1A50A4D0" w14:textId="77777777" w:rsidTr="00D554E0">
        <w:tblPrEx>
          <w:tblCellMar>
            <w:top w:w="0" w:type="dxa"/>
            <w:bottom w:w="0" w:type="dxa"/>
          </w:tblCellMar>
        </w:tblPrEx>
        <w:trPr>
          <w:trHeight w:val="20"/>
        </w:trPr>
        <w:tc>
          <w:tcPr>
            <w:tcW w:w="166" w:type="pct"/>
            <w:tcBorders>
              <w:top w:val="single" w:sz="4" w:space="0" w:color="auto"/>
            </w:tcBorders>
          </w:tcPr>
          <w:p w14:paraId="6E84A507" w14:textId="5654F3C1" w:rsidR="008D3282" w:rsidRPr="008D3282" w:rsidRDefault="008D3282" w:rsidP="008D3282">
            <w:pPr>
              <w:widowControl w:val="0"/>
              <w:autoSpaceDE w:val="0"/>
              <w:autoSpaceDN w:val="0"/>
              <w:adjustRightInd w:val="0"/>
              <w:jc w:val="center"/>
              <w:rPr>
                <w:bCs/>
                <w:sz w:val="24"/>
                <w:lang w:eastAsia="ru-RU"/>
              </w:rPr>
            </w:pPr>
            <w:r>
              <w:rPr>
                <w:bCs/>
                <w:sz w:val="24"/>
                <w:lang w:eastAsia="ru-RU"/>
              </w:rPr>
              <w:t>2.</w:t>
            </w:r>
          </w:p>
        </w:tc>
        <w:tc>
          <w:tcPr>
            <w:tcW w:w="597" w:type="pct"/>
            <w:tcBorders>
              <w:top w:val="single" w:sz="4" w:space="0" w:color="auto"/>
            </w:tcBorders>
          </w:tcPr>
          <w:p w14:paraId="34B2E706" w14:textId="73ADD300" w:rsidR="008D3282" w:rsidRPr="008D3282" w:rsidRDefault="008D3282" w:rsidP="008D3282">
            <w:pPr>
              <w:widowControl w:val="0"/>
              <w:autoSpaceDE w:val="0"/>
              <w:autoSpaceDN w:val="0"/>
              <w:adjustRightInd w:val="0"/>
              <w:rPr>
                <w:bCs/>
                <w:sz w:val="24"/>
                <w:lang w:eastAsia="ru-RU"/>
              </w:rPr>
            </w:pPr>
            <w:r w:rsidRPr="008D3282">
              <w:rPr>
                <w:bCs/>
                <w:sz w:val="24"/>
                <w:lang w:eastAsia="ru-RU"/>
              </w:rPr>
              <w:t>Объекты водоснабжения</w:t>
            </w:r>
          </w:p>
        </w:tc>
        <w:tc>
          <w:tcPr>
            <w:tcW w:w="583" w:type="pct"/>
            <w:tcBorders>
              <w:top w:val="single" w:sz="4" w:space="0" w:color="auto"/>
            </w:tcBorders>
          </w:tcPr>
          <w:p w14:paraId="4E559823" w14:textId="77777777" w:rsidR="008D3282" w:rsidRPr="008D3282" w:rsidRDefault="008D3282" w:rsidP="008D3282">
            <w:pPr>
              <w:widowControl w:val="0"/>
              <w:autoSpaceDE w:val="0"/>
              <w:autoSpaceDN w:val="0"/>
              <w:adjustRightInd w:val="0"/>
              <w:rPr>
                <w:bCs/>
                <w:sz w:val="24"/>
                <w:lang w:eastAsia="ru-RU"/>
              </w:rPr>
            </w:pPr>
            <w:r w:rsidRPr="008D3282">
              <w:rPr>
                <w:bCs/>
                <w:sz w:val="24"/>
                <w:lang w:eastAsia="ru-RU"/>
              </w:rPr>
              <w:t>Обеспечение населения водой питьевого качества на хозяйственно-питьевые нужды и пожаротушение</w:t>
            </w:r>
          </w:p>
        </w:tc>
        <w:tc>
          <w:tcPr>
            <w:tcW w:w="852" w:type="pct"/>
            <w:tcBorders>
              <w:top w:val="single" w:sz="4" w:space="0" w:color="auto"/>
            </w:tcBorders>
          </w:tcPr>
          <w:p w14:paraId="44BA5114" w14:textId="77777777" w:rsidR="008D3282" w:rsidRPr="008D3282" w:rsidRDefault="008D3282" w:rsidP="008D3282">
            <w:pPr>
              <w:widowControl w:val="0"/>
              <w:autoSpaceDE w:val="0"/>
              <w:autoSpaceDN w:val="0"/>
              <w:adjustRightInd w:val="0"/>
              <w:rPr>
                <w:bCs/>
                <w:sz w:val="24"/>
                <w:lang w:eastAsia="ru-RU"/>
              </w:rPr>
            </w:pPr>
            <w:r w:rsidRPr="008D3282">
              <w:rPr>
                <w:bCs/>
                <w:sz w:val="24"/>
                <w:lang w:eastAsia="ru-RU"/>
              </w:rPr>
              <w:t>Объекты централизованной системы водоснабжения, осуществляющие отбор и подачу воды конечному потребителю</w:t>
            </w:r>
          </w:p>
        </w:tc>
        <w:tc>
          <w:tcPr>
            <w:tcW w:w="646" w:type="pct"/>
            <w:tcBorders>
              <w:top w:val="single" w:sz="4" w:space="0" w:color="auto"/>
            </w:tcBorders>
          </w:tcPr>
          <w:p w14:paraId="3AC5485A" w14:textId="77777777" w:rsidR="008D3282" w:rsidRPr="008D3282" w:rsidRDefault="008D3282" w:rsidP="008D3282">
            <w:pPr>
              <w:widowControl w:val="0"/>
              <w:autoSpaceDE w:val="0"/>
              <w:autoSpaceDN w:val="0"/>
              <w:adjustRightInd w:val="0"/>
              <w:rPr>
                <w:bCs/>
                <w:sz w:val="24"/>
                <w:lang w:eastAsia="ru-RU"/>
              </w:rPr>
            </w:pPr>
            <w:r w:rsidRPr="008D3282">
              <w:rPr>
                <w:bCs/>
                <w:sz w:val="24"/>
                <w:lang w:eastAsia="ru-RU"/>
              </w:rPr>
              <w:t>Усредненный показатель удельного водопотребления, л/чел. в сутки</w:t>
            </w:r>
          </w:p>
        </w:tc>
        <w:tc>
          <w:tcPr>
            <w:tcW w:w="960" w:type="pct"/>
            <w:tcBorders>
              <w:top w:val="single" w:sz="4" w:space="0" w:color="auto"/>
              <w:left w:val="single" w:sz="4" w:space="0" w:color="auto"/>
              <w:bottom w:val="single" w:sz="4" w:space="0" w:color="auto"/>
              <w:right w:val="single" w:sz="4" w:space="0" w:color="auto"/>
            </w:tcBorders>
          </w:tcPr>
          <w:p w14:paraId="3D75879A" w14:textId="1CAB310D" w:rsidR="008D3282" w:rsidRPr="008D3282" w:rsidRDefault="008D3282" w:rsidP="008D3282">
            <w:pPr>
              <w:widowControl w:val="0"/>
              <w:autoSpaceDE w:val="0"/>
              <w:autoSpaceDN w:val="0"/>
              <w:adjustRightInd w:val="0"/>
              <w:rPr>
                <w:bCs/>
                <w:sz w:val="24"/>
                <w:lang w:eastAsia="ru-RU"/>
              </w:rPr>
            </w:pPr>
            <w:r w:rsidRPr="008D3282">
              <w:rPr>
                <w:bCs/>
                <w:sz w:val="24"/>
                <w:lang w:eastAsia="ru-RU"/>
              </w:rPr>
              <w:t xml:space="preserve">Нормативы усредненного показателя удельного расхода водопотребления принимаются в соответствии с пунктом 3.1 </w:t>
            </w:r>
            <w:bookmarkStart w:id="6" w:name="_Hlk164692253"/>
            <w:r w:rsidR="001F461F" w:rsidRPr="001F461F">
              <w:rPr>
                <w:bCs/>
                <w:sz w:val="24"/>
                <w:lang w:eastAsia="ru-RU"/>
              </w:rPr>
              <w:t xml:space="preserve">подраздела 3 раздела </w:t>
            </w:r>
            <w:r w:rsidR="001F461F" w:rsidRPr="001F461F">
              <w:rPr>
                <w:bCs/>
                <w:sz w:val="24"/>
                <w:lang w:val="en-US" w:eastAsia="ru-RU"/>
              </w:rPr>
              <w:t>I</w:t>
            </w:r>
            <w:r w:rsidR="00086D93">
              <w:t xml:space="preserve"> </w:t>
            </w:r>
            <w:r w:rsidR="00086D93" w:rsidRPr="00086D93">
              <w:rPr>
                <w:bCs/>
                <w:sz w:val="24"/>
                <w:lang w:eastAsia="ru-RU"/>
              </w:rPr>
              <w:t xml:space="preserve">и таблицей 3.2 пункта 3.18 подраздела 3 раздела </w:t>
            </w:r>
            <w:r w:rsidR="00086D93" w:rsidRPr="00086D93">
              <w:rPr>
                <w:bCs/>
                <w:sz w:val="24"/>
                <w:lang w:val="en-US" w:eastAsia="ru-RU"/>
              </w:rPr>
              <w:t>II</w:t>
            </w:r>
            <w:r w:rsidR="001F461F" w:rsidRPr="001F461F">
              <w:rPr>
                <w:bCs/>
                <w:sz w:val="24"/>
                <w:lang w:eastAsia="ru-RU"/>
              </w:rPr>
              <w:t xml:space="preserve"> </w:t>
            </w:r>
            <w:bookmarkEnd w:id="6"/>
            <w:r w:rsidR="001F461F" w:rsidRPr="001F461F">
              <w:rPr>
                <w:bCs/>
                <w:sz w:val="24"/>
                <w:lang w:eastAsia="ru-RU"/>
              </w:rPr>
              <w:t xml:space="preserve">региональных нормативов градостроительного проектирования </w:t>
            </w:r>
            <w:r w:rsidRPr="008D3282">
              <w:rPr>
                <w:bCs/>
                <w:sz w:val="24"/>
                <w:lang w:eastAsia="ru-RU"/>
              </w:rPr>
              <w:t>Липецкой области</w:t>
            </w:r>
            <w:r w:rsidR="0052444D">
              <w:rPr>
                <w:bCs/>
                <w:sz w:val="24"/>
                <w:lang w:eastAsia="ru-RU"/>
              </w:rPr>
              <w:t xml:space="preserve"> </w:t>
            </w:r>
            <w:r w:rsidR="0052444D" w:rsidRPr="0052444D">
              <w:rPr>
                <w:bCs/>
                <w:sz w:val="24"/>
                <w:lang w:eastAsia="ru-RU"/>
              </w:rPr>
              <w:t>(далее – РНГП</w:t>
            </w:r>
            <w:r w:rsidR="0052444D">
              <w:rPr>
                <w:bCs/>
                <w:sz w:val="24"/>
                <w:lang w:eastAsia="ru-RU"/>
              </w:rPr>
              <w:t xml:space="preserve"> ЛО</w:t>
            </w:r>
            <w:r w:rsidR="0052444D" w:rsidRPr="0052444D">
              <w:rPr>
                <w:bCs/>
                <w:sz w:val="24"/>
                <w:lang w:eastAsia="ru-RU"/>
              </w:rPr>
              <w:t>)</w:t>
            </w:r>
            <w:r w:rsidRPr="008D3282">
              <w:rPr>
                <w:bCs/>
                <w:sz w:val="24"/>
                <w:lang w:eastAsia="ru-RU"/>
              </w:rPr>
              <w:t>.</w:t>
            </w:r>
          </w:p>
        </w:tc>
        <w:tc>
          <w:tcPr>
            <w:tcW w:w="597" w:type="pct"/>
            <w:tcBorders>
              <w:top w:val="single" w:sz="4" w:space="0" w:color="auto"/>
              <w:left w:val="single" w:sz="4" w:space="0" w:color="auto"/>
              <w:bottom w:val="single" w:sz="4" w:space="0" w:color="auto"/>
              <w:right w:val="single" w:sz="4" w:space="0" w:color="auto"/>
            </w:tcBorders>
          </w:tcPr>
          <w:p w14:paraId="60DFEFCB" w14:textId="77777777" w:rsidR="008D3282" w:rsidRPr="008D3282" w:rsidRDefault="008D3282" w:rsidP="008D3282">
            <w:pPr>
              <w:widowControl w:val="0"/>
              <w:autoSpaceDE w:val="0"/>
              <w:autoSpaceDN w:val="0"/>
              <w:adjustRightInd w:val="0"/>
              <w:rPr>
                <w:bCs/>
                <w:sz w:val="24"/>
                <w:lang w:eastAsia="ru-RU"/>
              </w:rPr>
            </w:pPr>
            <w:r w:rsidRPr="008D3282">
              <w:rPr>
                <w:bCs/>
                <w:sz w:val="24"/>
                <w:lang w:eastAsia="ru-RU"/>
              </w:rPr>
              <w:t>Не устанавливается</w:t>
            </w:r>
          </w:p>
        </w:tc>
        <w:tc>
          <w:tcPr>
            <w:tcW w:w="597" w:type="pct"/>
            <w:tcBorders>
              <w:top w:val="single" w:sz="4" w:space="0" w:color="auto"/>
              <w:left w:val="single" w:sz="4" w:space="0" w:color="auto"/>
              <w:bottom w:val="single" w:sz="4" w:space="0" w:color="auto"/>
              <w:right w:val="single" w:sz="4" w:space="0" w:color="auto"/>
            </w:tcBorders>
          </w:tcPr>
          <w:p w14:paraId="09FF1837" w14:textId="77777777" w:rsidR="008D3282" w:rsidRPr="008D3282" w:rsidRDefault="008D3282" w:rsidP="008D3282">
            <w:pPr>
              <w:widowControl w:val="0"/>
              <w:autoSpaceDE w:val="0"/>
              <w:autoSpaceDN w:val="0"/>
              <w:adjustRightInd w:val="0"/>
              <w:rPr>
                <w:bCs/>
                <w:sz w:val="24"/>
                <w:lang w:eastAsia="ru-RU"/>
              </w:rPr>
            </w:pPr>
            <w:r w:rsidRPr="008D3282">
              <w:rPr>
                <w:bCs/>
                <w:sz w:val="24"/>
                <w:lang w:eastAsia="ru-RU"/>
              </w:rPr>
              <w:t>Не устанавливается</w:t>
            </w:r>
          </w:p>
        </w:tc>
      </w:tr>
      <w:tr w:rsidR="008D3282" w:rsidRPr="008D3282" w14:paraId="37ED678B" w14:textId="77777777" w:rsidTr="008D3282">
        <w:tblPrEx>
          <w:tblCellMar>
            <w:top w:w="0" w:type="dxa"/>
            <w:bottom w:w="0" w:type="dxa"/>
          </w:tblCellMar>
        </w:tblPrEx>
        <w:trPr>
          <w:trHeight w:val="20"/>
        </w:trPr>
        <w:tc>
          <w:tcPr>
            <w:tcW w:w="166" w:type="pct"/>
          </w:tcPr>
          <w:p w14:paraId="5144F9B0" w14:textId="7D3C55B3" w:rsidR="008D3282" w:rsidRPr="008D3282" w:rsidRDefault="008D3282" w:rsidP="008D3282">
            <w:pPr>
              <w:widowControl w:val="0"/>
              <w:autoSpaceDE w:val="0"/>
              <w:autoSpaceDN w:val="0"/>
              <w:adjustRightInd w:val="0"/>
              <w:jc w:val="center"/>
              <w:rPr>
                <w:bCs/>
                <w:sz w:val="24"/>
                <w:lang w:eastAsia="ru-RU"/>
              </w:rPr>
            </w:pPr>
            <w:r>
              <w:rPr>
                <w:bCs/>
                <w:sz w:val="24"/>
                <w:lang w:eastAsia="ru-RU"/>
              </w:rPr>
              <w:t>3.</w:t>
            </w:r>
          </w:p>
        </w:tc>
        <w:tc>
          <w:tcPr>
            <w:tcW w:w="597" w:type="pct"/>
          </w:tcPr>
          <w:p w14:paraId="22CF8732" w14:textId="71BBEB76" w:rsidR="008D3282" w:rsidRPr="008D3282" w:rsidRDefault="008D3282" w:rsidP="008D3282">
            <w:pPr>
              <w:widowControl w:val="0"/>
              <w:autoSpaceDE w:val="0"/>
              <w:autoSpaceDN w:val="0"/>
              <w:adjustRightInd w:val="0"/>
              <w:rPr>
                <w:bCs/>
                <w:sz w:val="24"/>
                <w:lang w:eastAsia="ru-RU"/>
              </w:rPr>
            </w:pPr>
            <w:r w:rsidRPr="008D3282">
              <w:rPr>
                <w:bCs/>
                <w:sz w:val="24"/>
                <w:lang w:eastAsia="ru-RU"/>
              </w:rPr>
              <w:t>Объекты водоотведения</w:t>
            </w:r>
          </w:p>
        </w:tc>
        <w:tc>
          <w:tcPr>
            <w:tcW w:w="583" w:type="pct"/>
          </w:tcPr>
          <w:p w14:paraId="0E825585" w14:textId="77777777" w:rsidR="008D3282" w:rsidRPr="008D3282" w:rsidRDefault="008D3282" w:rsidP="008D3282">
            <w:pPr>
              <w:widowControl w:val="0"/>
              <w:autoSpaceDE w:val="0"/>
              <w:autoSpaceDN w:val="0"/>
              <w:adjustRightInd w:val="0"/>
              <w:rPr>
                <w:bCs/>
                <w:sz w:val="24"/>
                <w:lang w:eastAsia="ru-RU"/>
              </w:rPr>
            </w:pPr>
            <w:r w:rsidRPr="008D3282">
              <w:rPr>
                <w:bCs/>
                <w:sz w:val="24"/>
                <w:lang w:eastAsia="ru-RU"/>
              </w:rPr>
              <w:t xml:space="preserve">Обеспечение населения сбором, </w:t>
            </w:r>
            <w:r w:rsidRPr="008D3282">
              <w:rPr>
                <w:bCs/>
                <w:sz w:val="24"/>
                <w:lang w:eastAsia="ru-RU"/>
              </w:rPr>
              <w:lastRenderedPageBreak/>
              <w:t>отводом и очисткой бытовых стоков</w:t>
            </w:r>
          </w:p>
        </w:tc>
        <w:tc>
          <w:tcPr>
            <w:tcW w:w="852" w:type="pct"/>
          </w:tcPr>
          <w:p w14:paraId="39178651" w14:textId="77777777" w:rsidR="008D3282" w:rsidRPr="008D3282" w:rsidRDefault="008D3282" w:rsidP="008D3282">
            <w:pPr>
              <w:widowControl w:val="0"/>
              <w:autoSpaceDE w:val="0"/>
              <w:autoSpaceDN w:val="0"/>
              <w:adjustRightInd w:val="0"/>
              <w:rPr>
                <w:bCs/>
                <w:sz w:val="24"/>
                <w:lang w:eastAsia="ru-RU"/>
              </w:rPr>
            </w:pPr>
            <w:r w:rsidRPr="008D3282">
              <w:rPr>
                <w:bCs/>
                <w:sz w:val="24"/>
                <w:lang w:eastAsia="ru-RU"/>
              </w:rPr>
              <w:lastRenderedPageBreak/>
              <w:t xml:space="preserve">Объекты централизованной системы </w:t>
            </w:r>
            <w:r w:rsidRPr="008D3282">
              <w:rPr>
                <w:bCs/>
                <w:sz w:val="24"/>
                <w:lang w:eastAsia="ru-RU"/>
              </w:rPr>
              <w:lastRenderedPageBreak/>
              <w:t>водоотведения, осуществляющие сбор, отвод и очистку бытовых стоков</w:t>
            </w:r>
          </w:p>
        </w:tc>
        <w:tc>
          <w:tcPr>
            <w:tcW w:w="646" w:type="pct"/>
          </w:tcPr>
          <w:p w14:paraId="56889157" w14:textId="77777777" w:rsidR="008D3282" w:rsidRPr="008D3282" w:rsidRDefault="008D3282" w:rsidP="008D3282">
            <w:pPr>
              <w:widowControl w:val="0"/>
              <w:autoSpaceDE w:val="0"/>
              <w:autoSpaceDN w:val="0"/>
              <w:adjustRightInd w:val="0"/>
              <w:rPr>
                <w:bCs/>
                <w:sz w:val="24"/>
                <w:lang w:eastAsia="ru-RU"/>
              </w:rPr>
            </w:pPr>
            <w:r w:rsidRPr="008D3282">
              <w:rPr>
                <w:bCs/>
                <w:sz w:val="24"/>
                <w:lang w:eastAsia="ru-RU"/>
              </w:rPr>
              <w:lastRenderedPageBreak/>
              <w:t xml:space="preserve">Усредненный показатель удельного </w:t>
            </w:r>
            <w:r w:rsidRPr="008D3282">
              <w:rPr>
                <w:bCs/>
                <w:sz w:val="24"/>
                <w:lang w:eastAsia="ru-RU"/>
              </w:rPr>
              <w:lastRenderedPageBreak/>
              <w:t>водоотведения, л/чел. в сутки</w:t>
            </w:r>
          </w:p>
        </w:tc>
        <w:tc>
          <w:tcPr>
            <w:tcW w:w="960" w:type="pct"/>
            <w:tcBorders>
              <w:top w:val="single" w:sz="4" w:space="0" w:color="auto"/>
              <w:left w:val="single" w:sz="4" w:space="0" w:color="auto"/>
              <w:bottom w:val="single" w:sz="4" w:space="0" w:color="auto"/>
              <w:right w:val="single" w:sz="4" w:space="0" w:color="auto"/>
            </w:tcBorders>
          </w:tcPr>
          <w:p w14:paraId="503C8E1F" w14:textId="731BAE1C" w:rsidR="008D3282" w:rsidRPr="008D3282" w:rsidRDefault="008D3282" w:rsidP="008D3282">
            <w:pPr>
              <w:widowControl w:val="0"/>
              <w:autoSpaceDE w:val="0"/>
              <w:autoSpaceDN w:val="0"/>
              <w:adjustRightInd w:val="0"/>
              <w:rPr>
                <w:bCs/>
                <w:sz w:val="24"/>
                <w:lang w:eastAsia="ru-RU"/>
              </w:rPr>
            </w:pPr>
            <w:r w:rsidRPr="008D3282">
              <w:rPr>
                <w:bCs/>
                <w:sz w:val="24"/>
                <w:lang w:eastAsia="ru-RU"/>
              </w:rPr>
              <w:lastRenderedPageBreak/>
              <w:t xml:space="preserve">Нормативы усредненного показателя удельного расхода водопотребления </w:t>
            </w:r>
            <w:r w:rsidRPr="008D3282">
              <w:rPr>
                <w:bCs/>
                <w:sz w:val="24"/>
                <w:lang w:eastAsia="ru-RU"/>
              </w:rPr>
              <w:lastRenderedPageBreak/>
              <w:t xml:space="preserve">принимаются в соответствии с пунктом 3.1 </w:t>
            </w:r>
            <w:r w:rsidR="00CE1A00" w:rsidRPr="00CE1A00">
              <w:rPr>
                <w:bCs/>
                <w:sz w:val="24"/>
                <w:lang w:eastAsia="ru-RU"/>
              </w:rPr>
              <w:t xml:space="preserve">подраздела 3 раздела I </w:t>
            </w:r>
            <w:r w:rsidR="00086D93" w:rsidRPr="00086D93">
              <w:rPr>
                <w:bCs/>
                <w:sz w:val="24"/>
                <w:lang w:eastAsia="ru-RU"/>
              </w:rPr>
              <w:t xml:space="preserve">и таблицей 3.2 пункта 3.18 подраздела 3 раздела II </w:t>
            </w:r>
            <w:r w:rsidRPr="008D3282">
              <w:rPr>
                <w:bCs/>
                <w:sz w:val="24"/>
                <w:lang w:eastAsia="ru-RU"/>
              </w:rPr>
              <w:t>РНГП Л</w:t>
            </w:r>
            <w:r w:rsidR="0052444D">
              <w:rPr>
                <w:bCs/>
                <w:sz w:val="24"/>
                <w:lang w:eastAsia="ru-RU"/>
              </w:rPr>
              <w:t>О</w:t>
            </w:r>
            <w:r w:rsidRPr="008D3282">
              <w:rPr>
                <w:bCs/>
                <w:sz w:val="24"/>
                <w:lang w:eastAsia="ru-RU"/>
              </w:rPr>
              <w:t>.</w:t>
            </w:r>
          </w:p>
        </w:tc>
        <w:tc>
          <w:tcPr>
            <w:tcW w:w="597" w:type="pct"/>
            <w:tcBorders>
              <w:top w:val="single" w:sz="4" w:space="0" w:color="auto"/>
              <w:left w:val="single" w:sz="4" w:space="0" w:color="auto"/>
              <w:bottom w:val="single" w:sz="4" w:space="0" w:color="auto"/>
              <w:right w:val="single" w:sz="4" w:space="0" w:color="auto"/>
            </w:tcBorders>
          </w:tcPr>
          <w:p w14:paraId="3E251B18" w14:textId="77777777" w:rsidR="008D3282" w:rsidRPr="008D3282" w:rsidRDefault="008D3282" w:rsidP="008D3282">
            <w:pPr>
              <w:widowControl w:val="0"/>
              <w:autoSpaceDE w:val="0"/>
              <w:autoSpaceDN w:val="0"/>
              <w:adjustRightInd w:val="0"/>
              <w:rPr>
                <w:bCs/>
                <w:sz w:val="24"/>
                <w:lang w:eastAsia="ru-RU"/>
              </w:rPr>
            </w:pPr>
            <w:r w:rsidRPr="008D3282">
              <w:rPr>
                <w:bCs/>
                <w:sz w:val="24"/>
                <w:lang w:eastAsia="ru-RU"/>
              </w:rPr>
              <w:lastRenderedPageBreak/>
              <w:t>Не устанавливается</w:t>
            </w:r>
          </w:p>
        </w:tc>
        <w:tc>
          <w:tcPr>
            <w:tcW w:w="597" w:type="pct"/>
            <w:tcBorders>
              <w:top w:val="single" w:sz="4" w:space="0" w:color="auto"/>
              <w:left w:val="single" w:sz="4" w:space="0" w:color="auto"/>
              <w:bottom w:val="single" w:sz="4" w:space="0" w:color="auto"/>
              <w:right w:val="single" w:sz="4" w:space="0" w:color="auto"/>
            </w:tcBorders>
          </w:tcPr>
          <w:p w14:paraId="308D4DC6" w14:textId="77777777" w:rsidR="008D3282" w:rsidRPr="008D3282" w:rsidRDefault="008D3282" w:rsidP="008D3282">
            <w:pPr>
              <w:widowControl w:val="0"/>
              <w:autoSpaceDE w:val="0"/>
              <w:autoSpaceDN w:val="0"/>
              <w:adjustRightInd w:val="0"/>
              <w:rPr>
                <w:bCs/>
                <w:sz w:val="24"/>
                <w:lang w:eastAsia="ru-RU"/>
              </w:rPr>
            </w:pPr>
            <w:r w:rsidRPr="008D3282">
              <w:rPr>
                <w:bCs/>
                <w:sz w:val="24"/>
                <w:lang w:eastAsia="ru-RU"/>
              </w:rPr>
              <w:t>Не устанавливается</w:t>
            </w:r>
          </w:p>
        </w:tc>
      </w:tr>
    </w:tbl>
    <w:p w14:paraId="049A5076" w14:textId="77777777" w:rsidR="00A636CE" w:rsidRDefault="00A636CE" w:rsidP="001F461F">
      <w:pPr>
        <w:jc w:val="center"/>
        <w:rPr>
          <w:bCs/>
          <w:szCs w:val="28"/>
        </w:rPr>
      </w:pPr>
    </w:p>
    <w:p w14:paraId="37D6C3F1" w14:textId="61D0069B" w:rsidR="008D3282" w:rsidRPr="001F461F" w:rsidRDefault="001F461F" w:rsidP="001F461F">
      <w:pPr>
        <w:jc w:val="center"/>
        <w:rPr>
          <w:bCs/>
          <w:szCs w:val="28"/>
        </w:rPr>
      </w:pPr>
      <w:r w:rsidRPr="001F461F">
        <w:rPr>
          <w:bCs/>
          <w:szCs w:val="28"/>
        </w:rPr>
        <w:t>Удельная характеристика расхода тепловой энергии на отопление и вентиляцию малоэтажных жилых одноквартирных зданий (дата ввода в эксплуатацию до 1</w:t>
      </w:r>
      <w:r w:rsidR="00BE16FD">
        <w:rPr>
          <w:bCs/>
          <w:szCs w:val="28"/>
        </w:rPr>
        <w:t xml:space="preserve"> января </w:t>
      </w:r>
      <w:r w:rsidRPr="001F461F">
        <w:rPr>
          <w:bCs/>
          <w:szCs w:val="28"/>
        </w:rPr>
        <w:t>2023</w:t>
      </w:r>
      <w:r w:rsidR="00BE16FD">
        <w:rPr>
          <w:bCs/>
          <w:szCs w:val="28"/>
        </w:rPr>
        <w:t xml:space="preserve"> года</w:t>
      </w:r>
      <w:r w:rsidRPr="001F461F">
        <w:rPr>
          <w:bCs/>
          <w:szCs w:val="28"/>
        </w:rPr>
        <w:t>)</w:t>
      </w:r>
    </w:p>
    <w:p w14:paraId="63BAFA46" w14:textId="4E391745" w:rsidR="001F461F" w:rsidRPr="001F461F" w:rsidRDefault="001F461F" w:rsidP="001F461F">
      <w:pPr>
        <w:jc w:val="right"/>
        <w:rPr>
          <w:bCs/>
          <w:szCs w:val="28"/>
        </w:rPr>
      </w:pPr>
      <w:r w:rsidRPr="001F461F">
        <w:rPr>
          <w:bCs/>
          <w:szCs w:val="28"/>
        </w:rPr>
        <w:t>Таблица 15</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50"/>
        <w:gridCol w:w="4329"/>
        <w:gridCol w:w="2513"/>
        <w:gridCol w:w="2374"/>
        <w:gridCol w:w="2377"/>
        <w:gridCol w:w="2242"/>
      </w:tblGrid>
      <w:tr w:rsidR="001F461F" w:rsidRPr="001F461F" w14:paraId="4DDAC6D0" w14:textId="77777777" w:rsidTr="008F0D38">
        <w:tc>
          <w:tcPr>
            <w:tcW w:w="414" w:type="pct"/>
            <w:vMerge w:val="restart"/>
            <w:tcBorders>
              <w:bottom w:val="single" w:sz="4" w:space="0" w:color="auto"/>
            </w:tcBorders>
            <w:vAlign w:val="center"/>
          </w:tcPr>
          <w:p w14:paraId="3EDD6146" w14:textId="35C88086" w:rsidR="001F461F" w:rsidRPr="001F461F" w:rsidRDefault="001F461F" w:rsidP="001F461F">
            <w:pPr>
              <w:widowControl w:val="0"/>
              <w:autoSpaceDE w:val="0"/>
              <w:autoSpaceDN w:val="0"/>
              <w:adjustRightInd w:val="0"/>
              <w:jc w:val="center"/>
              <w:rPr>
                <w:bCs/>
                <w:sz w:val="24"/>
                <w:lang w:eastAsia="ru-RU"/>
              </w:rPr>
            </w:pPr>
            <w:r>
              <w:rPr>
                <w:bCs/>
                <w:sz w:val="24"/>
                <w:lang w:eastAsia="ru-RU"/>
              </w:rPr>
              <w:t>№ п/п</w:t>
            </w:r>
          </w:p>
        </w:tc>
        <w:tc>
          <w:tcPr>
            <w:tcW w:w="1435" w:type="pct"/>
            <w:vMerge w:val="restart"/>
            <w:tcBorders>
              <w:bottom w:val="single" w:sz="4" w:space="0" w:color="auto"/>
            </w:tcBorders>
            <w:vAlign w:val="center"/>
          </w:tcPr>
          <w:p w14:paraId="16C85644" w14:textId="22660513" w:rsidR="001F461F" w:rsidRPr="001F461F" w:rsidRDefault="001F461F" w:rsidP="001F461F">
            <w:pPr>
              <w:widowControl w:val="0"/>
              <w:autoSpaceDE w:val="0"/>
              <w:autoSpaceDN w:val="0"/>
              <w:adjustRightInd w:val="0"/>
              <w:jc w:val="center"/>
              <w:rPr>
                <w:bCs/>
                <w:sz w:val="24"/>
                <w:lang w:eastAsia="ru-RU"/>
              </w:rPr>
            </w:pPr>
            <w:r w:rsidRPr="001F461F">
              <w:rPr>
                <w:bCs/>
                <w:sz w:val="24"/>
                <w:lang w:eastAsia="ru-RU"/>
              </w:rPr>
              <w:t>Площадь здания, кв. м</w:t>
            </w:r>
          </w:p>
        </w:tc>
        <w:tc>
          <w:tcPr>
            <w:tcW w:w="3151" w:type="pct"/>
            <w:gridSpan w:val="4"/>
            <w:tcBorders>
              <w:bottom w:val="single" w:sz="4" w:space="0" w:color="auto"/>
            </w:tcBorders>
            <w:vAlign w:val="center"/>
          </w:tcPr>
          <w:p w14:paraId="1EA227BA" w14:textId="77777777" w:rsidR="001F461F" w:rsidRPr="001F461F" w:rsidRDefault="001F461F" w:rsidP="001F461F">
            <w:pPr>
              <w:widowControl w:val="0"/>
              <w:autoSpaceDE w:val="0"/>
              <w:autoSpaceDN w:val="0"/>
              <w:adjustRightInd w:val="0"/>
              <w:jc w:val="center"/>
              <w:rPr>
                <w:bCs/>
                <w:sz w:val="24"/>
                <w:lang w:eastAsia="ru-RU"/>
              </w:rPr>
            </w:pPr>
            <w:r w:rsidRPr="001F461F">
              <w:rPr>
                <w:bCs/>
                <w:sz w:val="24"/>
                <w:lang w:eastAsia="ru-RU"/>
              </w:rPr>
              <w:t>Этажность зданий</w:t>
            </w:r>
          </w:p>
        </w:tc>
      </w:tr>
      <w:tr w:rsidR="001F461F" w:rsidRPr="001F461F" w14:paraId="0D51297E" w14:textId="77777777" w:rsidTr="008F0D38">
        <w:tc>
          <w:tcPr>
            <w:tcW w:w="414" w:type="pct"/>
            <w:vMerge/>
            <w:tcBorders>
              <w:bottom w:val="single" w:sz="4" w:space="0" w:color="auto"/>
            </w:tcBorders>
          </w:tcPr>
          <w:p w14:paraId="163FFD5A" w14:textId="77777777" w:rsidR="001F461F" w:rsidRPr="001F461F" w:rsidRDefault="001F461F" w:rsidP="001F461F">
            <w:pPr>
              <w:jc w:val="center"/>
              <w:rPr>
                <w:rFonts w:eastAsia="Calibri"/>
                <w:bCs/>
                <w:sz w:val="24"/>
                <w:lang w:eastAsia="en-US"/>
              </w:rPr>
            </w:pPr>
          </w:p>
        </w:tc>
        <w:tc>
          <w:tcPr>
            <w:tcW w:w="1435" w:type="pct"/>
            <w:vMerge/>
            <w:tcBorders>
              <w:bottom w:val="single" w:sz="4" w:space="0" w:color="auto"/>
            </w:tcBorders>
            <w:vAlign w:val="center"/>
          </w:tcPr>
          <w:p w14:paraId="5D09F4E6" w14:textId="4DE99D2F" w:rsidR="001F461F" w:rsidRPr="001F461F" w:rsidRDefault="001F461F" w:rsidP="001F461F">
            <w:pPr>
              <w:jc w:val="center"/>
              <w:rPr>
                <w:rFonts w:eastAsia="Calibri"/>
                <w:bCs/>
                <w:sz w:val="24"/>
                <w:lang w:eastAsia="en-US"/>
              </w:rPr>
            </w:pPr>
          </w:p>
        </w:tc>
        <w:tc>
          <w:tcPr>
            <w:tcW w:w="833" w:type="pct"/>
            <w:tcBorders>
              <w:bottom w:val="single" w:sz="4" w:space="0" w:color="auto"/>
            </w:tcBorders>
            <w:vAlign w:val="center"/>
          </w:tcPr>
          <w:p w14:paraId="62050580" w14:textId="77777777" w:rsidR="001F461F" w:rsidRPr="001F461F" w:rsidRDefault="001F461F" w:rsidP="001F461F">
            <w:pPr>
              <w:widowControl w:val="0"/>
              <w:autoSpaceDE w:val="0"/>
              <w:autoSpaceDN w:val="0"/>
              <w:adjustRightInd w:val="0"/>
              <w:jc w:val="center"/>
              <w:rPr>
                <w:bCs/>
                <w:sz w:val="24"/>
                <w:lang w:eastAsia="ru-RU"/>
              </w:rPr>
            </w:pPr>
            <w:r w:rsidRPr="001F461F">
              <w:rPr>
                <w:bCs/>
                <w:sz w:val="24"/>
                <w:lang w:eastAsia="ru-RU"/>
              </w:rPr>
              <w:t>1</w:t>
            </w:r>
          </w:p>
        </w:tc>
        <w:tc>
          <w:tcPr>
            <w:tcW w:w="787" w:type="pct"/>
            <w:tcBorders>
              <w:bottom w:val="single" w:sz="4" w:space="0" w:color="auto"/>
            </w:tcBorders>
            <w:vAlign w:val="center"/>
          </w:tcPr>
          <w:p w14:paraId="75B0F98E" w14:textId="77777777" w:rsidR="001F461F" w:rsidRPr="001F461F" w:rsidRDefault="001F461F" w:rsidP="001F461F">
            <w:pPr>
              <w:widowControl w:val="0"/>
              <w:autoSpaceDE w:val="0"/>
              <w:autoSpaceDN w:val="0"/>
              <w:adjustRightInd w:val="0"/>
              <w:jc w:val="center"/>
              <w:rPr>
                <w:bCs/>
                <w:sz w:val="24"/>
                <w:lang w:eastAsia="ru-RU"/>
              </w:rPr>
            </w:pPr>
            <w:r w:rsidRPr="001F461F">
              <w:rPr>
                <w:bCs/>
                <w:sz w:val="24"/>
                <w:lang w:eastAsia="ru-RU"/>
              </w:rPr>
              <w:t>2</w:t>
            </w:r>
          </w:p>
        </w:tc>
        <w:tc>
          <w:tcPr>
            <w:tcW w:w="788" w:type="pct"/>
            <w:tcBorders>
              <w:bottom w:val="single" w:sz="4" w:space="0" w:color="auto"/>
            </w:tcBorders>
            <w:vAlign w:val="center"/>
          </w:tcPr>
          <w:p w14:paraId="2162B8AB" w14:textId="77777777" w:rsidR="001F461F" w:rsidRPr="001F461F" w:rsidRDefault="001F461F" w:rsidP="001F461F">
            <w:pPr>
              <w:widowControl w:val="0"/>
              <w:autoSpaceDE w:val="0"/>
              <w:autoSpaceDN w:val="0"/>
              <w:adjustRightInd w:val="0"/>
              <w:jc w:val="center"/>
              <w:rPr>
                <w:bCs/>
                <w:sz w:val="24"/>
                <w:lang w:eastAsia="ru-RU"/>
              </w:rPr>
            </w:pPr>
            <w:r w:rsidRPr="001F461F">
              <w:rPr>
                <w:bCs/>
                <w:sz w:val="24"/>
                <w:lang w:eastAsia="ru-RU"/>
              </w:rPr>
              <w:t>3</w:t>
            </w:r>
          </w:p>
        </w:tc>
        <w:tc>
          <w:tcPr>
            <w:tcW w:w="742" w:type="pct"/>
            <w:tcBorders>
              <w:bottom w:val="single" w:sz="4" w:space="0" w:color="auto"/>
            </w:tcBorders>
            <w:vAlign w:val="center"/>
          </w:tcPr>
          <w:p w14:paraId="63534A2A" w14:textId="77777777" w:rsidR="001F461F" w:rsidRPr="001F461F" w:rsidRDefault="001F461F" w:rsidP="001F461F">
            <w:pPr>
              <w:widowControl w:val="0"/>
              <w:autoSpaceDE w:val="0"/>
              <w:autoSpaceDN w:val="0"/>
              <w:adjustRightInd w:val="0"/>
              <w:jc w:val="center"/>
              <w:rPr>
                <w:bCs/>
                <w:sz w:val="24"/>
                <w:lang w:eastAsia="ru-RU"/>
              </w:rPr>
            </w:pPr>
            <w:r w:rsidRPr="001F461F">
              <w:rPr>
                <w:bCs/>
                <w:sz w:val="24"/>
                <w:lang w:eastAsia="ru-RU"/>
              </w:rPr>
              <w:t>4</w:t>
            </w:r>
          </w:p>
        </w:tc>
      </w:tr>
      <w:tr w:rsidR="001F461F" w:rsidRPr="001F461F" w14:paraId="7E08CA9D" w14:textId="77777777" w:rsidTr="008F0D38">
        <w:tc>
          <w:tcPr>
            <w:tcW w:w="414" w:type="pct"/>
            <w:tcBorders>
              <w:top w:val="single" w:sz="4" w:space="0" w:color="auto"/>
            </w:tcBorders>
          </w:tcPr>
          <w:p w14:paraId="50EB5114" w14:textId="0A72FA0B" w:rsidR="001F461F" w:rsidRPr="001F461F" w:rsidRDefault="001F461F" w:rsidP="001F461F">
            <w:pPr>
              <w:widowControl w:val="0"/>
              <w:autoSpaceDE w:val="0"/>
              <w:autoSpaceDN w:val="0"/>
              <w:adjustRightInd w:val="0"/>
              <w:jc w:val="center"/>
              <w:rPr>
                <w:bCs/>
                <w:sz w:val="24"/>
                <w:lang w:eastAsia="ru-RU"/>
              </w:rPr>
            </w:pPr>
            <w:r>
              <w:rPr>
                <w:bCs/>
                <w:sz w:val="24"/>
                <w:lang w:eastAsia="ru-RU"/>
              </w:rPr>
              <w:t>1.</w:t>
            </w:r>
          </w:p>
        </w:tc>
        <w:tc>
          <w:tcPr>
            <w:tcW w:w="1435" w:type="pct"/>
            <w:tcBorders>
              <w:top w:val="single" w:sz="4" w:space="0" w:color="auto"/>
            </w:tcBorders>
          </w:tcPr>
          <w:p w14:paraId="1561852A" w14:textId="2FE7210A" w:rsidR="001F461F" w:rsidRPr="001F461F" w:rsidRDefault="001F461F" w:rsidP="001F461F">
            <w:pPr>
              <w:widowControl w:val="0"/>
              <w:autoSpaceDE w:val="0"/>
              <w:autoSpaceDN w:val="0"/>
              <w:adjustRightInd w:val="0"/>
              <w:jc w:val="center"/>
              <w:rPr>
                <w:bCs/>
                <w:sz w:val="24"/>
                <w:lang w:eastAsia="ru-RU"/>
              </w:rPr>
            </w:pPr>
            <w:r w:rsidRPr="001F461F">
              <w:rPr>
                <w:bCs/>
                <w:sz w:val="24"/>
                <w:lang w:eastAsia="ru-RU"/>
              </w:rPr>
              <w:t>50</w:t>
            </w:r>
          </w:p>
        </w:tc>
        <w:tc>
          <w:tcPr>
            <w:tcW w:w="833" w:type="pct"/>
            <w:tcBorders>
              <w:top w:val="single" w:sz="4" w:space="0" w:color="auto"/>
            </w:tcBorders>
            <w:vAlign w:val="bottom"/>
          </w:tcPr>
          <w:p w14:paraId="593E5859" w14:textId="77777777" w:rsidR="001F461F" w:rsidRPr="001F461F" w:rsidRDefault="001F461F" w:rsidP="001F461F">
            <w:pPr>
              <w:jc w:val="center"/>
              <w:rPr>
                <w:rFonts w:eastAsia="Calibri"/>
                <w:bCs/>
                <w:sz w:val="24"/>
                <w:lang w:eastAsia="ru-RU"/>
              </w:rPr>
            </w:pPr>
            <w:r w:rsidRPr="001F461F">
              <w:rPr>
                <w:rFonts w:eastAsia="Calibri"/>
                <w:bCs/>
                <w:sz w:val="24"/>
                <w:lang w:eastAsia="en-US"/>
              </w:rPr>
              <w:t>0,463</w:t>
            </w:r>
          </w:p>
        </w:tc>
        <w:tc>
          <w:tcPr>
            <w:tcW w:w="787" w:type="pct"/>
            <w:tcBorders>
              <w:top w:val="single" w:sz="4" w:space="0" w:color="auto"/>
            </w:tcBorders>
            <w:vAlign w:val="bottom"/>
          </w:tcPr>
          <w:p w14:paraId="47D04219" w14:textId="77777777" w:rsidR="001F461F" w:rsidRPr="001F461F" w:rsidRDefault="001F461F" w:rsidP="001F461F">
            <w:pPr>
              <w:jc w:val="center"/>
              <w:rPr>
                <w:rFonts w:eastAsia="Calibri"/>
                <w:bCs/>
                <w:sz w:val="24"/>
                <w:lang w:eastAsia="en-US"/>
              </w:rPr>
            </w:pPr>
            <w:r w:rsidRPr="001F461F">
              <w:rPr>
                <w:rFonts w:eastAsia="Calibri"/>
                <w:bCs/>
                <w:sz w:val="24"/>
                <w:lang w:eastAsia="en-US"/>
              </w:rPr>
              <w:t>—</w:t>
            </w:r>
          </w:p>
        </w:tc>
        <w:tc>
          <w:tcPr>
            <w:tcW w:w="788" w:type="pct"/>
            <w:tcBorders>
              <w:top w:val="single" w:sz="4" w:space="0" w:color="auto"/>
            </w:tcBorders>
            <w:vAlign w:val="bottom"/>
          </w:tcPr>
          <w:p w14:paraId="1B8484E9" w14:textId="77777777" w:rsidR="001F461F" w:rsidRPr="001F461F" w:rsidRDefault="001F461F" w:rsidP="001F461F">
            <w:pPr>
              <w:jc w:val="center"/>
              <w:rPr>
                <w:rFonts w:eastAsia="Calibri"/>
                <w:bCs/>
                <w:sz w:val="24"/>
                <w:lang w:eastAsia="en-US"/>
              </w:rPr>
            </w:pPr>
            <w:r w:rsidRPr="001F461F">
              <w:rPr>
                <w:rFonts w:eastAsia="Calibri"/>
                <w:bCs/>
                <w:sz w:val="24"/>
                <w:lang w:eastAsia="en-US"/>
              </w:rPr>
              <w:t>—</w:t>
            </w:r>
          </w:p>
        </w:tc>
        <w:tc>
          <w:tcPr>
            <w:tcW w:w="742" w:type="pct"/>
            <w:tcBorders>
              <w:top w:val="single" w:sz="4" w:space="0" w:color="auto"/>
            </w:tcBorders>
            <w:vAlign w:val="bottom"/>
          </w:tcPr>
          <w:p w14:paraId="45EBB197" w14:textId="77777777" w:rsidR="001F461F" w:rsidRPr="001F461F" w:rsidRDefault="001F461F" w:rsidP="001F461F">
            <w:pPr>
              <w:jc w:val="center"/>
              <w:rPr>
                <w:rFonts w:eastAsia="Calibri"/>
                <w:bCs/>
                <w:sz w:val="24"/>
                <w:lang w:eastAsia="en-US"/>
              </w:rPr>
            </w:pPr>
            <w:r w:rsidRPr="001F461F">
              <w:rPr>
                <w:rFonts w:eastAsia="Calibri"/>
                <w:bCs/>
                <w:sz w:val="24"/>
                <w:lang w:eastAsia="en-US"/>
              </w:rPr>
              <w:t>—</w:t>
            </w:r>
          </w:p>
        </w:tc>
      </w:tr>
      <w:tr w:rsidR="001F461F" w:rsidRPr="001F461F" w14:paraId="7B33462B" w14:textId="77777777" w:rsidTr="001F461F">
        <w:tc>
          <w:tcPr>
            <w:tcW w:w="414" w:type="pct"/>
          </w:tcPr>
          <w:p w14:paraId="7AEBFEBF" w14:textId="3A7E0EFE" w:rsidR="001F461F" w:rsidRPr="001F461F" w:rsidRDefault="001F461F" w:rsidP="001F461F">
            <w:pPr>
              <w:widowControl w:val="0"/>
              <w:autoSpaceDE w:val="0"/>
              <w:autoSpaceDN w:val="0"/>
              <w:adjustRightInd w:val="0"/>
              <w:jc w:val="center"/>
              <w:rPr>
                <w:bCs/>
                <w:sz w:val="24"/>
                <w:lang w:eastAsia="ru-RU"/>
              </w:rPr>
            </w:pPr>
            <w:r>
              <w:rPr>
                <w:bCs/>
                <w:sz w:val="24"/>
                <w:lang w:eastAsia="ru-RU"/>
              </w:rPr>
              <w:t>2.</w:t>
            </w:r>
          </w:p>
        </w:tc>
        <w:tc>
          <w:tcPr>
            <w:tcW w:w="1435" w:type="pct"/>
          </w:tcPr>
          <w:p w14:paraId="3251E44B" w14:textId="6E923AF0" w:rsidR="001F461F" w:rsidRPr="001F461F" w:rsidRDefault="001F461F" w:rsidP="001F461F">
            <w:pPr>
              <w:widowControl w:val="0"/>
              <w:autoSpaceDE w:val="0"/>
              <w:autoSpaceDN w:val="0"/>
              <w:adjustRightInd w:val="0"/>
              <w:jc w:val="center"/>
              <w:rPr>
                <w:bCs/>
                <w:sz w:val="24"/>
                <w:lang w:eastAsia="ru-RU"/>
              </w:rPr>
            </w:pPr>
            <w:r w:rsidRPr="001F461F">
              <w:rPr>
                <w:bCs/>
                <w:sz w:val="24"/>
                <w:lang w:eastAsia="ru-RU"/>
              </w:rPr>
              <w:t>100</w:t>
            </w:r>
          </w:p>
        </w:tc>
        <w:tc>
          <w:tcPr>
            <w:tcW w:w="833" w:type="pct"/>
            <w:vAlign w:val="bottom"/>
          </w:tcPr>
          <w:p w14:paraId="0AAFE372" w14:textId="77777777" w:rsidR="001F461F" w:rsidRPr="001F461F" w:rsidRDefault="001F461F" w:rsidP="001F461F">
            <w:pPr>
              <w:jc w:val="center"/>
              <w:rPr>
                <w:rFonts w:eastAsia="Calibri"/>
                <w:bCs/>
                <w:sz w:val="24"/>
                <w:lang w:eastAsia="en-US"/>
              </w:rPr>
            </w:pPr>
            <w:r w:rsidRPr="001F461F">
              <w:rPr>
                <w:rFonts w:eastAsia="Calibri"/>
                <w:bCs/>
                <w:sz w:val="24"/>
                <w:lang w:eastAsia="en-US"/>
              </w:rPr>
              <w:t>0,414</w:t>
            </w:r>
          </w:p>
        </w:tc>
        <w:tc>
          <w:tcPr>
            <w:tcW w:w="787" w:type="pct"/>
            <w:vAlign w:val="bottom"/>
          </w:tcPr>
          <w:p w14:paraId="18B549DC" w14:textId="77777777" w:rsidR="001F461F" w:rsidRPr="001F461F" w:rsidRDefault="001F461F" w:rsidP="001F461F">
            <w:pPr>
              <w:jc w:val="center"/>
              <w:rPr>
                <w:rFonts w:eastAsia="Calibri"/>
                <w:bCs/>
                <w:sz w:val="24"/>
                <w:lang w:eastAsia="en-US"/>
              </w:rPr>
            </w:pPr>
            <w:r w:rsidRPr="001F461F">
              <w:rPr>
                <w:rFonts w:eastAsia="Calibri"/>
                <w:bCs/>
                <w:sz w:val="24"/>
                <w:lang w:eastAsia="en-US"/>
              </w:rPr>
              <w:t>0,446</w:t>
            </w:r>
          </w:p>
        </w:tc>
        <w:tc>
          <w:tcPr>
            <w:tcW w:w="788" w:type="pct"/>
            <w:vAlign w:val="bottom"/>
          </w:tcPr>
          <w:p w14:paraId="7DDF2E4C" w14:textId="77777777" w:rsidR="001F461F" w:rsidRPr="001F461F" w:rsidRDefault="001F461F" w:rsidP="001F461F">
            <w:pPr>
              <w:jc w:val="center"/>
              <w:rPr>
                <w:rFonts w:eastAsia="Calibri"/>
                <w:bCs/>
                <w:sz w:val="24"/>
                <w:lang w:eastAsia="en-US"/>
              </w:rPr>
            </w:pPr>
            <w:r w:rsidRPr="001F461F">
              <w:rPr>
                <w:rFonts w:eastAsia="Calibri"/>
                <w:bCs/>
                <w:sz w:val="24"/>
                <w:lang w:eastAsia="en-US"/>
              </w:rPr>
              <w:t>—</w:t>
            </w:r>
          </w:p>
        </w:tc>
        <w:tc>
          <w:tcPr>
            <w:tcW w:w="742" w:type="pct"/>
            <w:vAlign w:val="bottom"/>
          </w:tcPr>
          <w:p w14:paraId="76000E58" w14:textId="77777777" w:rsidR="001F461F" w:rsidRPr="001F461F" w:rsidRDefault="001F461F" w:rsidP="001F461F">
            <w:pPr>
              <w:jc w:val="center"/>
              <w:rPr>
                <w:rFonts w:eastAsia="Calibri"/>
                <w:bCs/>
                <w:sz w:val="24"/>
                <w:lang w:eastAsia="en-US"/>
              </w:rPr>
            </w:pPr>
            <w:r w:rsidRPr="001F461F">
              <w:rPr>
                <w:rFonts w:eastAsia="Calibri"/>
                <w:bCs/>
                <w:sz w:val="24"/>
                <w:lang w:eastAsia="en-US"/>
              </w:rPr>
              <w:t>—</w:t>
            </w:r>
          </w:p>
        </w:tc>
      </w:tr>
      <w:tr w:rsidR="001F461F" w:rsidRPr="001F461F" w14:paraId="34080D06" w14:textId="77777777" w:rsidTr="001F461F">
        <w:tc>
          <w:tcPr>
            <w:tcW w:w="414" w:type="pct"/>
          </w:tcPr>
          <w:p w14:paraId="66A6E3DC" w14:textId="789B8139" w:rsidR="001F461F" w:rsidRPr="001F461F" w:rsidRDefault="001F461F" w:rsidP="001F461F">
            <w:pPr>
              <w:widowControl w:val="0"/>
              <w:autoSpaceDE w:val="0"/>
              <w:autoSpaceDN w:val="0"/>
              <w:adjustRightInd w:val="0"/>
              <w:jc w:val="center"/>
              <w:rPr>
                <w:bCs/>
                <w:sz w:val="24"/>
                <w:lang w:eastAsia="ru-RU"/>
              </w:rPr>
            </w:pPr>
            <w:r>
              <w:rPr>
                <w:bCs/>
                <w:sz w:val="24"/>
                <w:lang w:eastAsia="ru-RU"/>
              </w:rPr>
              <w:t>3.</w:t>
            </w:r>
          </w:p>
        </w:tc>
        <w:tc>
          <w:tcPr>
            <w:tcW w:w="1435" w:type="pct"/>
          </w:tcPr>
          <w:p w14:paraId="7917D7BA" w14:textId="4A98E570" w:rsidR="001F461F" w:rsidRPr="001F461F" w:rsidRDefault="001F461F" w:rsidP="001F461F">
            <w:pPr>
              <w:widowControl w:val="0"/>
              <w:autoSpaceDE w:val="0"/>
              <w:autoSpaceDN w:val="0"/>
              <w:adjustRightInd w:val="0"/>
              <w:jc w:val="center"/>
              <w:rPr>
                <w:bCs/>
                <w:sz w:val="24"/>
                <w:lang w:eastAsia="ru-RU"/>
              </w:rPr>
            </w:pPr>
            <w:r w:rsidRPr="001F461F">
              <w:rPr>
                <w:bCs/>
                <w:sz w:val="24"/>
                <w:lang w:eastAsia="ru-RU"/>
              </w:rPr>
              <w:t>150</w:t>
            </w:r>
          </w:p>
        </w:tc>
        <w:tc>
          <w:tcPr>
            <w:tcW w:w="833" w:type="pct"/>
            <w:vAlign w:val="bottom"/>
          </w:tcPr>
          <w:p w14:paraId="22BC015E" w14:textId="77777777" w:rsidR="001F461F" w:rsidRPr="001F461F" w:rsidRDefault="001F461F" w:rsidP="001F461F">
            <w:pPr>
              <w:jc w:val="center"/>
              <w:rPr>
                <w:rFonts w:eastAsia="Calibri"/>
                <w:bCs/>
                <w:sz w:val="24"/>
                <w:lang w:eastAsia="en-US"/>
              </w:rPr>
            </w:pPr>
            <w:r w:rsidRPr="001F461F">
              <w:rPr>
                <w:rFonts w:eastAsia="Calibri"/>
                <w:bCs/>
                <w:sz w:val="24"/>
                <w:lang w:eastAsia="en-US"/>
              </w:rPr>
              <w:t>0,364</w:t>
            </w:r>
          </w:p>
        </w:tc>
        <w:tc>
          <w:tcPr>
            <w:tcW w:w="787" w:type="pct"/>
            <w:vAlign w:val="bottom"/>
          </w:tcPr>
          <w:p w14:paraId="218D444C" w14:textId="77777777" w:rsidR="001F461F" w:rsidRPr="001F461F" w:rsidRDefault="001F461F" w:rsidP="001F461F">
            <w:pPr>
              <w:jc w:val="center"/>
              <w:rPr>
                <w:rFonts w:eastAsia="Calibri"/>
                <w:bCs/>
                <w:sz w:val="24"/>
                <w:lang w:eastAsia="en-US"/>
              </w:rPr>
            </w:pPr>
            <w:r w:rsidRPr="001F461F">
              <w:rPr>
                <w:rFonts w:eastAsia="Calibri"/>
                <w:bCs/>
                <w:sz w:val="24"/>
                <w:lang w:eastAsia="en-US"/>
              </w:rPr>
              <w:t>0,397</w:t>
            </w:r>
          </w:p>
        </w:tc>
        <w:tc>
          <w:tcPr>
            <w:tcW w:w="788" w:type="pct"/>
            <w:vAlign w:val="bottom"/>
          </w:tcPr>
          <w:p w14:paraId="4381E695" w14:textId="77777777" w:rsidR="001F461F" w:rsidRPr="001F461F" w:rsidRDefault="001F461F" w:rsidP="001F461F">
            <w:pPr>
              <w:jc w:val="center"/>
              <w:rPr>
                <w:rFonts w:eastAsia="Calibri"/>
                <w:bCs/>
                <w:sz w:val="24"/>
                <w:lang w:eastAsia="en-US"/>
              </w:rPr>
            </w:pPr>
            <w:r w:rsidRPr="001F461F">
              <w:rPr>
                <w:rFonts w:eastAsia="Calibri"/>
                <w:bCs/>
                <w:sz w:val="24"/>
                <w:lang w:eastAsia="en-US"/>
              </w:rPr>
              <w:t>0,430</w:t>
            </w:r>
          </w:p>
        </w:tc>
        <w:tc>
          <w:tcPr>
            <w:tcW w:w="742" w:type="pct"/>
            <w:vAlign w:val="bottom"/>
          </w:tcPr>
          <w:p w14:paraId="6977CD33" w14:textId="77777777" w:rsidR="001F461F" w:rsidRPr="001F461F" w:rsidRDefault="001F461F" w:rsidP="001F461F">
            <w:pPr>
              <w:jc w:val="center"/>
              <w:rPr>
                <w:rFonts w:eastAsia="Calibri"/>
                <w:bCs/>
                <w:sz w:val="24"/>
                <w:lang w:eastAsia="en-US"/>
              </w:rPr>
            </w:pPr>
            <w:r w:rsidRPr="001F461F">
              <w:rPr>
                <w:rFonts w:eastAsia="Calibri"/>
                <w:bCs/>
                <w:sz w:val="24"/>
                <w:lang w:eastAsia="en-US"/>
              </w:rPr>
              <w:t>—</w:t>
            </w:r>
          </w:p>
        </w:tc>
      </w:tr>
      <w:tr w:rsidR="001F461F" w:rsidRPr="001F461F" w14:paraId="061FE6F5" w14:textId="77777777" w:rsidTr="001F461F">
        <w:tc>
          <w:tcPr>
            <w:tcW w:w="414" w:type="pct"/>
          </w:tcPr>
          <w:p w14:paraId="75AA7908" w14:textId="64752026" w:rsidR="001F461F" w:rsidRPr="001F461F" w:rsidRDefault="001F461F" w:rsidP="001F461F">
            <w:pPr>
              <w:widowControl w:val="0"/>
              <w:autoSpaceDE w:val="0"/>
              <w:autoSpaceDN w:val="0"/>
              <w:adjustRightInd w:val="0"/>
              <w:jc w:val="center"/>
              <w:rPr>
                <w:bCs/>
                <w:sz w:val="24"/>
                <w:lang w:eastAsia="ru-RU"/>
              </w:rPr>
            </w:pPr>
            <w:r>
              <w:rPr>
                <w:bCs/>
                <w:sz w:val="24"/>
                <w:lang w:eastAsia="ru-RU"/>
              </w:rPr>
              <w:t>4.</w:t>
            </w:r>
          </w:p>
        </w:tc>
        <w:tc>
          <w:tcPr>
            <w:tcW w:w="1435" w:type="pct"/>
          </w:tcPr>
          <w:p w14:paraId="33E85D72" w14:textId="2B805786" w:rsidR="001F461F" w:rsidRPr="001F461F" w:rsidRDefault="001F461F" w:rsidP="001F461F">
            <w:pPr>
              <w:widowControl w:val="0"/>
              <w:autoSpaceDE w:val="0"/>
              <w:autoSpaceDN w:val="0"/>
              <w:adjustRightInd w:val="0"/>
              <w:jc w:val="center"/>
              <w:rPr>
                <w:bCs/>
                <w:sz w:val="24"/>
                <w:lang w:eastAsia="ru-RU"/>
              </w:rPr>
            </w:pPr>
            <w:r w:rsidRPr="001F461F">
              <w:rPr>
                <w:bCs/>
                <w:sz w:val="24"/>
                <w:lang w:eastAsia="ru-RU"/>
              </w:rPr>
              <w:t>250</w:t>
            </w:r>
          </w:p>
        </w:tc>
        <w:tc>
          <w:tcPr>
            <w:tcW w:w="833" w:type="pct"/>
            <w:vAlign w:val="bottom"/>
          </w:tcPr>
          <w:p w14:paraId="7455B614" w14:textId="77777777" w:rsidR="001F461F" w:rsidRPr="001F461F" w:rsidRDefault="001F461F" w:rsidP="001F461F">
            <w:pPr>
              <w:jc w:val="center"/>
              <w:rPr>
                <w:rFonts w:eastAsia="Calibri"/>
                <w:bCs/>
                <w:sz w:val="24"/>
                <w:lang w:eastAsia="en-US"/>
              </w:rPr>
            </w:pPr>
            <w:r w:rsidRPr="001F461F">
              <w:rPr>
                <w:rFonts w:eastAsia="Calibri"/>
                <w:bCs/>
                <w:sz w:val="24"/>
                <w:lang w:eastAsia="en-US"/>
              </w:rPr>
              <w:t>0,331</w:t>
            </w:r>
          </w:p>
        </w:tc>
        <w:tc>
          <w:tcPr>
            <w:tcW w:w="787" w:type="pct"/>
            <w:vAlign w:val="bottom"/>
          </w:tcPr>
          <w:p w14:paraId="17370B0A" w14:textId="77777777" w:rsidR="001F461F" w:rsidRPr="001F461F" w:rsidRDefault="001F461F" w:rsidP="001F461F">
            <w:pPr>
              <w:jc w:val="center"/>
              <w:rPr>
                <w:rFonts w:eastAsia="Calibri"/>
                <w:bCs/>
                <w:sz w:val="24"/>
                <w:lang w:eastAsia="en-US"/>
              </w:rPr>
            </w:pPr>
            <w:r w:rsidRPr="001F461F">
              <w:rPr>
                <w:rFonts w:eastAsia="Calibri"/>
                <w:bCs/>
                <w:sz w:val="24"/>
                <w:lang w:eastAsia="en-US"/>
              </w:rPr>
              <w:t>0,347</w:t>
            </w:r>
          </w:p>
        </w:tc>
        <w:tc>
          <w:tcPr>
            <w:tcW w:w="788" w:type="pct"/>
            <w:vAlign w:val="bottom"/>
          </w:tcPr>
          <w:p w14:paraId="35AF3628" w14:textId="77777777" w:rsidR="001F461F" w:rsidRPr="001F461F" w:rsidRDefault="001F461F" w:rsidP="001F461F">
            <w:pPr>
              <w:jc w:val="center"/>
              <w:rPr>
                <w:rFonts w:eastAsia="Calibri"/>
                <w:bCs/>
                <w:sz w:val="24"/>
                <w:lang w:eastAsia="en-US"/>
              </w:rPr>
            </w:pPr>
            <w:r w:rsidRPr="001F461F">
              <w:rPr>
                <w:rFonts w:eastAsia="Calibri"/>
                <w:bCs/>
                <w:sz w:val="24"/>
                <w:lang w:eastAsia="en-US"/>
              </w:rPr>
              <w:t>0,364</w:t>
            </w:r>
          </w:p>
        </w:tc>
        <w:tc>
          <w:tcPr>
            <w:tcW w:w="742" w:type="pct"/>
            <w:vAlign w:val="bottom"/>
          </w:tcPr>
          <w:p w14:paraId="1DBD66DD" w14:textId="77777777" w:rsidR="001F461F" w:rsidRPr="001F461F" w:rsidRDefault="001F461F" w:rsidP="001F461F">
            <w:pPr>
              <w:jc w:val="center"/>
              <w:rPr>
                <w:rFonts w:eastAsia="Calibri"/>
                <w:bCs/>
                <w:sz w:val="24"/>
                <w:lang w:eastAsia="en-US"/>
              </w:rPr>
            </w:pPr>
            <w:r w:rsidRPr="001F461F">
              <w:rPr>
                <w:rFonts w:eastAsia="Calibri"/>
                <w:bCs/>
                <w:sz w:val="24"/>
                <w:lang w:eastAsia="en-US"/>
              </w:rPr>
              <w:t>0,381</w:t>
            </w:r>
          </w:p>
        </w:tc>
      </w:tr>
      <w:tr w:rsidR="001F461F" w:rsidRPr="001F461F" w14:paraId="76D5611D" w14:textId="77777777" w:rsidTr="001F461F">
        <w:tc>
          <w:tcPr>
            <w:tcW w:w="414" w:type="pct"/>
          </w:tcPr>
          <w:p w14:paraId="0EF9B782" w14:textId="6AFD4BDC" w:rsidR="001F461F" w:rsidRPr="001F461F" w:rsidRDefault="001F461F" w:rsidP="001F461F">
            <w:pPr>
              <w:widowControl w:val="0"/>
              <w:autoSpaceDE w:val="0"/>
              <w:autoSpaceDN w:val="0"/>
              <w:adjustRightInd w:val="0"/>
              <w:jc w:val="center"/>
              <w:rPr>
                <w:bCs/>
                <w:sz w:val="24"/>
                <w:lang w:eastAsia="ru-RU"/>
              </w:rPr>
            </w:pPr>
            <w:r>
              <w:rPr>
                <w:bCs/>
                <w:sz w:val="24"/>
                <w:lang w:eastAsia="ru-RU"/>
              </w:rPr>
              <w:t>5.</w:t>
            </w:r>
          </w:p>
        </w:tc>
        <w:tc>
          <w:tcPr>
            <w:tcW w:w="1435" w:type="pct"/>
          </w:tcPr>
          <w:p w14:paraId="10EC0119" w14:textId="27F22171" w:rsidR="001F461F" w:rsidRPr="001F461F" w:rsidRDefault="001F461F" w:rsidP="001F461F">
            <w:pPr>
              <w:widowControl w:val="0"/>
              <w:autoSpaceDE w:val="0"/>
              <w:autoSpaceDN w:val="0"/>
              <w:adjustRightInd w:val="0"/>
              <w:jc w:val="center"/>
              <w:rPr>
                <w:bCs/>
                <w:sz w:val="24"/>
                <w:lang w:eastAsia="ru-RU"/>
              </w:rPr>
            </w:pPr>
            <w:r w:rsidRPr="001F461F">
              <w:rPr>
                <w:bCs/>
                <w:sz w:val="24"/>
                <w:lang w:eastAsia="ru-RU"/>
              </w:rPr>
              <w:t>400</w:t>
            </w:r>
          </w:p>
        </w:tc>
        <w:tc>
          <w:tcPr>
            <w:tcW w:w="833" w:type="pct"/>
            <w:vAlign w:val="bottom"/>
          </w:tcPr>
          <w:p w14:paraId="48F2E97C" w14:textId="77777777" w:rsidR="001F461F" w:rsidRPr="001F461F" w:rsidRDefault="001F461F" w:rsidP="001F461F">
            <w:pPr>
              <w:jc w:val="center"/>
              <w:rPr>
                <w:rFonts w:eastAsia="Calibri"/>
                <w:bCs/>
                <w:sz w:val="24"/>
                <w:lang w:eastAsia="en-US"/>
              </w:rPr>
            </w:pPr>
            <w:r w:rsidRPr="001F461F">
              <w:rPr>
                <w:rFonts w:eastAsia="Calibri"/>
                <w:bCs/>
                <w:sz w:val="24"/>
                <w:lang w:eastAsia="en-US"/>
              </w:rPr>
              <w:t>0,298</w:t>
            </w:r>
          </w:p>
        </w:tc>
        <w:tc>
          <w:tcPr>
            <w:tcW w:w="787" w:type="pct"/>
            <w:vAlign w:val="bottom"/>
          </w:tcPr>
          <w:p w14:paraId="29F405E0" w14:textId="77777777" w:rsidR="001F461F" w:rsidRPr="001F461F" w:rsidRDefault="001F461F" w:rsidP="001F461F">
            <w:pPr>
              <w:jc w:val="center"/>
              <w:rPr>
                <w:rFonts w:eastAsia="Calibri"/>
                <w:bCs/>
                <w:sz w:val="24"/>
                <w:lang w:eastAsia="en-US"/>
              </w:rPr>
            </w:pPr>
            <w:r w:rsidRPr="001F461F">
              <w:rPr>
                <w:rFonts w:eastAsia="Calibri"/>
                <w:bCs/>
                <w:sz w:val="24"/>
                <w:lang w:eastAsia="en-US"/>
              </w:rPr>
              <w:t>0,298</w:t>
            </w:r>
          </w:p>
        </w:tc>
        <w:tc>
          <w:tcPr>
            <w:tcW w:w="788" w:type="pct"/>
            <w:vAlign w:val="bottom"/>
          </w:tcPr>
          <w:p w14:paraId="11923553" w14:textId="77777777" w:rsidR="001F461F" w:rsidRPr="001F461F" w:rsidRDefault="001F461F" w:rsidP="001F461F">
            <w:pPr>
              <w:jc w:val="center"/>
              <w:rPr>
                <w:rFonts w:eastAsia="Calibri"/>
                <w:bCs/>
                <w:sz w:val="24"/>
                <w:lang w:eastAsia="en-US"/>
              </w:rPr>
            </w:pPr>
            <w:r w:rsidRPr="001F461F">
              <w:rPr>
                <w:rFonts w:eastAsia="Calibri"/>
                <w:bCs/>
                <w:sz w:val="24"/>
                <w:lang w:eastAsia="en-US"/>
              </w:rPr>
              <w:t>0,314</w:t>
            </w:r>
          </w:p>
        </w:tc>
        <w:tc>
          <w:tcPr>
            <w:tcW w:w="742" w:type="pct"/>
            <w:vAlign w:val="bottom"/>
          </w:tcPr>
          <w:p w14:paraId="3114678D" w14:textId="77777777" w:rsidR="001F461F" w:rsidRPr="001F461F" w:rsidRDefault="001F461F" w:rsidP="001F461F">
            <w:pPr>
              <w:jc w:val="center"/>
              <w:rPr>
                <w:rFonts w:eastAsia="Calibri"/>
                <w:bCs/>
                <w:sz w:val="24"/>
                <w:lang w:eastAsia="en-US"/>
              </w:rPr>
            </w:pPr>
            <w:r w:rsidRPr="001F461F">
              <w:rPr>
                <w:rFonts w:eastAsia="Calibri"/>
                <w:bCs/>
                <w:sz w:val="24"/>
                <w:lang w:eastAsia="en-US"/>
              </w:rPr>
              <w:t>0,331</w:t>
            </w:r>
          </w:p>
        </w:tc>
      </w:tr>
      <w:tr w:rsidR="001F461F" w:rsidRPr="001F461F" w14:paraId="37D9C5D1" w14:textId="77777777" w:rsidTr="001F461F">
        <w:tc>
          <w:tcPr>
            <w:tcW w:w="414" w:type="pct"/>
          </w:tcPr>
          <w:p w14:paraId="6356D5E1" w14:textId="3738F01F" w:rsidR="001F461F" w:rsidRPr="001F461F" w:rsidRDefault="001F461F" w:rsidP="001F461F">
            <w:pPr>
              <w:widowControl w:val="0"/>
              <w:autoSpaceDE w:val="0"/>
              <w:autoSpaceDN w:val="0"/>
              <w:adjustRightInd w:val="0"/>
              <w:jc w:val="center"/>
              <w:rPr>
                <w:bCs/>
                <w:sz w:val="24"/>
                <w:lang w:eastAsia="ru-RU"/>
              </w:rPr>
            </w:pPr>
            <w:r>
              <w:rPr>
                <w:bCs/>
                <w:sz w:val="24"/>
                <w:lang w:eastAsia="ru-RU"/>
              </w:rPr>
              <w:t>6.</w:t>
            </w:r>
          </w:p>
        </w:tc>
        <w:tc>
          <w:tcPr>
            <w:tcW w:w="1435" w:type="pct"/>
          </w:tcPr>
          <w:p w14:paraId="72FB8E04" w14:textId="1D01A655" w:rsidR="001F461F" w:rsidRPr="001F461F" w:rsidRDefault="001F461F" w:rsidP="001F461F">
            <w:pPr>
              <w:widowControl w:val="0"/>
              <w:autoSpaceDE w:val="0"/>
              <w:autoSpaceDN w:val="0"/>
              <w:adjustRightInd w:val="0"/>
              <w:jc w:val="center"/>
              <w:rPr>
                <w:bCs/>
                <w:sz w:val="24"/>
                <w:lang w:eastAsia="ru-RU"/>
              </w:rPr>
            </w:pPr>
            <w:r w:rsidRPr="001F461F">
              <w:rPr>
                <w:bCs/>
                <w:sz w:val="24"/>
                <w:lang w:eastAsia="ru-RU"/>
              </w:rPr>
              <w:t>600</w:t>
            </w:r>
          </w:p>
        </w:tc>
        <w:tc>
          <w:tcPr>
            <w:tcW w:w="833" w:type="pct"/>
            <w:vAlign w:val="bottom"/>
          </w:tcPr>
          <w:p w14:paraId="378432A7" w14:textId="77777777" w:rsidR="001F461F" w:rsidRPr="001F461F" w:rsidRDefault="001F461F" w:rsidP="001F461F">
            <w:pPr>
              <w:jc w:val="center"/>
              <w:rPr>
                <w:rFonts w:eastAsia="Calibri"/>
                <w:bCs/>
                <w:sz w:val="24"/>
                <w:lang w:eastAsia="en-US"/>
              </w:rPr>
            </w:pPr>
            <w:r w:rsidRPr="001F461F">
              <w:rPr>
                <w:rFonts w:eastAsia="Calibri"/>
                <w:bCs/>
                <w:sz w:val="24"/>
                <w:lang w:eastAsia="en-US"/>
              </w:rPr>
              <w:t>0,287</w:t>
            </w:r>
          </w:p>
        </w:tc>
        <w:tc>
          <w:tcPr>
            <w:tcW w:w="787" w:type="pct"/>
            <w:vAlign w:val="bottom"/>
          </w:tcPr>
          <w:p w14:paraId="65980C9A" w14:textId="77777777" w:rsidR="001F461F" w:rsidRPr="001F461F" w:rsidRDefault="001F461F" w:rsidP="001F461F">
            <w:pPr>
              <w:jc w:val="center"/>
              <w:rPr>
                <w:rFonts w:eastAsia="Calibri"/>
                <w:bCs/>
                <w:sz w:val="24"/>
                <w:lang w:eastAsia="en-US"/>
              </w:rPr>
            </w:pPr>
            <w:r w:rsidRPr="001F461F">
              <w:rPr>
                <w:rFonts w:eastAsia="Calibri"/>
                <w:bCs/>
                <w:sz w:val="24"/>
                <w:lang w:eastAsia="en-US"/>
              </w:rPr>
              <w:t>0,287</w:t>
            </w:r>
          </w:p>
        </w:tc>
        <w:tc>
          <w:tcPr>
            <w:tcW w:w="788" w:type="pct"/>
            <w:vAlign w:val="bottom"/>
          </w:tcPr>
          <w:p w14:paraId="15286B48" w14:textId="77777777" w:rsidR="001F461F" w:rsidRPr="001F461F" w:rsidRDefault="001F461F" w:rsidP="001F461F">
            <w:pPr>
              <w:jc w:val="center"/>
              <w:rPr>
                <w:rFonts w:eastAsia="Calibri"/>
                <w:bCs/>
                <w:sz w:val="24"/>
                <w:lang w:eastAsia="en-US"/>
              </w:rPr>
            </w:pPr>
            <w:r w:rsidRPr="001F461F">
              <w:rPr>
                <w:rFonts w:eastAsia="Calibri"/>
                <w:bCs/>
                <w:sz w:val="24"/>
                <w:lang w:eastAsia="en-US"/>
              </w:rPr>
              <w:t>0,287</w:t>
            </w:r>
          </w:p>
        </w:tc>
        <w:tc>
          <w:tcPr>
            <w:tcW w:w="742" w:type="pct"/>
            <w:vAlign w:val="bottom"/>
          </w:tcPr>
          <w:p w14:paraId="4AA85BE2" w14:textId="77777777" w:rsidR="001F461F" w:rsidRPr="001F461F" w:rsidRDefault="001F461F" w:rsidP="001F461F">
            <w:pPr>
              <w:jc w:val="center"/>
              <w:rPr>
                <w:rFonts w:eastAsia="Calibri"/>
                <w:bCs/>
                <w:sz w:val="24"/>
                <w:lang w:eastAsia="en-US"/>
              </w:rPr>
            </w:pPr>
            <w:r w:rsidRPr="001F461F">
              <w:rPr>
                <w:rFonts w:eastAsia="Calibri"/>
                <w:bCs/>
                <w:sz w:val="24"/>
                <w:lang w:eastAsia="en-US"/>
              </w:rPr>
              <w:t>0,298</w:t>
            </w:r>
          </w:p>
        </w:tc>
      </w:tr>
      <w:tr w:rsidR="001F461F" w:rsidRPr="001F461F" w14:paraId="42B90377" w14:textId="77777777" w:rsidTr="001F461F">
        <w:tc>
          <w:tcPr>
            <w:tcW w:w="414" w:type="pct"/>
          </w:tcPr>
          <w:p w14:paraId="6EBC12FD" w14:textId="7C613EAD" w:rsidR="001F461F" w:rsidRPr="001F461F" w:rsidRDefault="001F461F" w:rsidP="001F461F">
            <w:pPr>
              <w:widowControl w:val="0"/>
              <w:autoSpaceDE w:val="0"/>
              <w:autoSpaceDN w:val="0"/>
              <w:adjustRightInd w:val="0"/>
              <w:jc w:val="center"/>
              <w:rPr>
                <w:bCs/>
                <w:sz w:val="24"/>
                <w:lang w:eastAsia="ru-RU"/>
              </w:rPr>
            </w:pPr>
            <w:r>
              <w:rPr>
                <w:bCs/>
                <w:sz w:val="24"/>
                <w:lang w:eastAsia="ru-RU"/>
              </w:rPr>
              <w:t>7.</w:t>
            </w:r>
          </w:p>
        </w:tc>
        <w:tc>
          <w:tcPr>
            <w:tcW w:w="1435" w:type="pct"/>
          </w:tcPr>
          <w:p w14:paraId="3886BF2A" w14:textId="15581220" w:rsidR="001F461F" w:rsidRPr="001F461F" w:rsidRDefault="001F461F" w:rsidP="001F461F">
            <w:pPr>
              <w:widowControl w:val="0"/>
              <w:autoSpaceDE w:val="0"/>
              <w:autoSpaceDN w:val="0"/>
              <w:adjustRightInd w:val="0"/>
              <w:jc w:val="center"/>
              <w:rPr>
                <w:bCs/>
                <w:sz w:val="24"/>
                <w:lang w:eastAsia="ru-RU"/>
              </w:rPr>
            </w:pPr>
            <w:r w:rsidRPr="001F461F">
              <w:rPr>
                <w:bCs/>
                <w:sz w:val="24"/>
                <w:lang w:eastAsia="ru-RU"/>
              </w:rPr>
              <w:t>1000 и более</w:t>
            </w:r>
          </w:p>
        </w:tc>
        <w:tc>
          <w:tcPr>
            <w:tcW w:w="833" w:type="pct"/>
            <w:vAlign w:val="bottom"/>
          </w:tcPr>
          <w:p w14:paraId="246078BD" w14:textId="77777777" w:rsidR="001F461F" w:rsidRPr="001F461F" w:rsidRDefault="001F461F" w:rsidP="001F461F">
            <w:pPr>
              <w:jc w:val="center"/>
              <w:rPr>
                <w:rFonts w:eastAsia="Calibri"/>
                <w:bCs/>
                <w:sz w:val="24"/>
                <w:lang w:eastAsia="en-US"/>
              </w:rPr>
            </w:pPr>
            <w:r w:rsidRPr="001F461F">
              <w:rPr>
                <w:rFonts w:eastAsia="Calibri"/>
                <w:bCs/>
                <w:sz w:val="24"/>
                <w:lang w:eastAsia="en-US"/>
              </w:rPr>
              <w:t>0,269</w:t>
            </w:r>
          </w:p>
        </w:tc>
        <w:tc>
          <w:tcPr>
            <w:tcW w:w="787" w:type="pct"/>
            <w:vAlign w:val="bottom"/>
          </w:tcPr>
          <w:p w14:paraId="2404B345" w14:textId="77777777" w:rsidR="001F461F" w:rsidRPr="001F461F" w:rsidRDefault="001F461F" w:rsidP="001F461F">
            <w:pPr>
              <w:jc w:val="center"/>
              <w:rPr>
                <w:rFonts w:eastAsia="Calibri"/>
                <w:bCs/>
                <w:sz w:val="24"/>
                <w:lang w:eastAsia="en-US"/>
              </w:rPr>
            </w:pPr>
            <w:r w:rsidRPr="001F461F">
              <w:rPr>
                <w:rFonts w:eastAsia="Calibri"/>
                <w:bCs/>
                <w:sz w:val="24"/>
                <w:lang w:eastAsia="en-US"/>
              </w:rPr>
              <w:t>0,269</w:t>
            </w:r>
          </w:p>
        </w:tc>
        <w:tc>
          <w:tcPr>
            <w:tcW w:w="788" w:type="pct"/>
            <w:vAlign w:val="bottom"/>
          </w:tcPr>
          <w:p w14:paraId="635E11EA" w14:textId="77777777" w:rsidR="001F461F" w:rsidRPr="001F461F" w:rsidRDefault="001F461F" w:rsidP="001F461F">
            <w:pPr>
              <w:jc w:val="center"/>
              <w:rPr>
                <w:rFonts w:eastAsia="Calibri"/>
                <w:bCs/>
                <w:sz w:val="24"/>
                <w:lang w:eastAsia="en-US"/>
              </w:rPr>
            </w:pPr>
            <w:r w:rsidRPr="001F461F">
              <w:rPr>
                <w:rFonts w:eastAsia="Calibri"/>
                <w:bCs/>
                <w:sz w:val="24"/>
                <w:lang w:eastAsia="en-US"/>
              </w:rPr>
              <w:t>0,269</w:t>
            </w:r>
          </w:p>
        </w:tc>
        <w:tc>
          <w:tcPr>
            <w:tcW w:w="742" w:type="pct"/>
            <w:vAlign w:val="bottom"/>
          </w:tcPr>
          <w:p w14:paraId="2AE23286" w14:textId="77777777" w:rsidR="001F461F" w:rsidRPr="001F461F" w:rsidRDefault="001F461F" w:rsidP="001F461F">
            <w:pPr>
              <w:jc w:val="center"/>
              <w:rPr>
                <w:rFonts w:eastAsia="Calibri"/>
                <w:bCs/>
                <w:sz w:val="24"/>
                <w:lang w:eastAsia="en-US"/>
              </w:rPr>
            </w:pPr>
            <w:r w:rsidRPr="001F461F">
              <w:rPr>
                <w:rFonts w:eastAsia="Calibri"/>
                <w:bCs/>
                <w:sz w:val="24"/>
                <w:lang w:eastAsia="en-US"/>
              </w:rPr>
              <w:t>0,269</w:t>
            </w:r>
          </w:p>
        </w:tc>
      </w:tr>
    </w:tbl>
    <w:p w14:paraId="74E52704" w14:textId="77777777" w:rsidR="001F461F" w:rsidRPr="001F461F" w:rsidRDefault="001F461F" w:rsidP="001F461F">
      <w:pPr>
        <w:widowControl w:val="0"/>
        <w:autoSpaceDE w:val="0"/>
        <w:autoSpaceDN w:val="0"/>
        <w:adjustRightInd w:val="0"/>
        <w:jc w:val="both"/>
        <w:rPr>
          <w:bCs/>
          <w:sz w:val="20"/>
          <w:szCs w:val="20"/>
          <w:lang w:eastAsia="ru-RU"/>
        </w:rPr>
      </w:pPr>
      <w:r w:rsidRPr="001F461F">
        <w:rPr>
          <w:bCs/>
          <w:sz w:val="20"/>
          <w:szCs w:val="20"/>
          <w:lang w:eastAsia="ru-RU"/>
        </w:rPr>
        <w:t>Примечания ко всей таблице:</w:t>
      </w:r>
    </w:p>
    <w:p w14:paraId="4EFB3ADE" w14:textId="77777777" w:rsidR="001F461F" w:rsidRPr="001F461F" w:rsidRDefault="001F461F" w:rsidP="001F461F">
      <w:pPr>
        <w:widowControl w:val="0"/>
        <w:autoSpaceDE w:val="0"/>
        <w:autoSpaceDN w:val="0"/>
        <w:adjustRightInd w:val="0"/>
        <w:jc w:val="both"/>
        <w:rPr>
          <w:bCs/>
          <w:sz w:val="20"/>
          <w:szCs w:val="20"/>
          <w:lang w:eastAsia="ru-RU"/>
        </w:rPr>
      </w:pPr>
      <w:r w:rsidRPr="001F461F">
        <w:rPr>
          <w:bCs/>
          <w:sz w:val="20"/>
          <w:szCs w:val="20"/>
          <w:lang w:eastAsia="ru-RU"/>
        </w:rPr>
        <w:t>1. Удельная характеристика расхода тепловой энергии на отопление и вентиляцию малоэтажных жилых одноквартирных зданий (</w:t>
      </w:r>
      <w:r w:rsidRPr="001F461F">
        <w:rPr>
          <w:bCs/>
          <w:noProof/>
          <w:position w:val="-9"/>
          <w:sz w:val="20"/>
          <w:szCs w:val="20"/>
          <w:lang w:eastAsia="ru-RU"/>
        </w:rPr>
        <w:drawing>
          <wp:inline distT="0" distB="0" distL="0" distR="0" wp14:anchorId="703C4E65" wp14:editId="549867E2">
            <wp:extent cx="231775" cy="259080"/>
            <wp:effectExtent l="0" t="0" r="0" b="7620"/>
            <wp:docPr id="423076845" name="Рисунок 2" descr="base_1_294136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 descr="base_1_294136_32768"/>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1775" cy="259080"/>
                    </a:xfrm>
                    <a:prstGeom prst="rect">
                      <a:avLst/>
                    </a:prstGeom>
                    <a:noFill/>
                    <a:ln>
                      <a:noFill/>
                    </a:ln>
                  </pic:spPr>
                </pic:pic>
              </a:graphicData>
            </a:graphic>
          </wp:inline>
        </w:drawing>
      </w:r>
      <w:r w:rsidRPr="001F461F">
        <w:rPr>
          <w:bCs/>
          <w:sz w:val="20"/>
          <w:szCs w:val="20"/>
          <w:lang w:eastAsia="ru-RU"/>
        </w:rPr>
        <w:t>) указана в Вт</w:t>
      </w:r>
      <w:proofErr w:type="gramStart"/>
      <w:r w:rsidRPr="001F461F">
        <w:rPr>
          <w:bCs/>
          <w:sz w:val="20"/>
          <w:szCs w:val="20"/>
          <w:lang w:eastAsia="ru-RU"/>
        </w:rPr>
        <w:t>/(</w:t>
      </w:r>
      <w:proofErr w:type="gramEnd"/>
      <w:r w:rsidRPr="001F461F">
        <w:rPr>
          <w:bCs/>
          <w:sz w:val="20"/>
          <w:szCs w:val="20"/>
          <w:lang w:eastAsia="ru-RU"/>
        </w:rPr>
        <w:t>куб. м·°C).</w:t>
      </w:r>
    </w:p>
    <w:p w14:paraId="170E3715" w14:textId="77777777" w:rsidR="001F461F" w:rsidRPr="001F461F" w:rsidRDefault="001F461F" w:rsidP="001F461F">
      <w:pPr>
        <w:widowControl w:val="0"/>
        <w:autoSpaceDE w:val="0"/>
        <w:autoSpaceDN w:val="0"/>
        <w:adjustRightInd w:val="0"/>
        <w:jc w:val="both"/>
        <w:rPr>
          <w:bCs/>
          <w:sz w:val="20"/>
          <w:szCs w:val="20"/>
          <w:lang w:eastAsia="ru-RU"/>
        </w:rPr>
      </w:pPr>
      <w:r w:rsidRPr="001F461F">
        <w:rPr>
          <w:bCs/>
          <w:sz w:val="20"/>
          <w:szCs w:val="20"/>
          <w:lang w:eastAsia="ru-RU"/>
        </w:rPr>
        <w:t>2. Не распространяется на объекты индивидуального жилищного строительства (отдельно стоящие и предназначенные для проживания одной семьи жилые дома с количеством этажей не более чем три), дачные дома, садовые дома.</w:t>
      </w:r>
    </w:p>
    <w:p w14:paraId="1CA41F4D" w14:textId="1763F1B4" w:rsidR="001F461F" w:rsidRPr="001F461F" w:rsidRDefault="001F461F" w:rsidP="001F461F">
      <w:pPr>
        <w:jc w:val="both"/>
        <w:rPr>
          <w:bCs/>
          <w:sz w:val="20"/>
          <w:szCs w:val="20"/>
          <w:lang w:eastAsia="ru-RU"/>
        </w:rPr>
      </w:pPr>
      <w:r w:rsidRPr="001F461F">
        <w:rPr>
          <w:bCs/>
          <w:sz w:val="20"/>
          <w:szCs w:val="20"/>
          <w:lang w:eastAsia="ru-RU"/>
        </w:rPr>
        <w:t>3. При промежуточных значениях отапливаемой площади здания в интервале 50–1000 кв. м значения удельной характеристики расхода тепловой энергии на отопление и вентиляцию определяются по линейной интерполяции.</w:t>
      </w:r>
    </w:p>
    <w:p w14:paraId="67892323" w14:textId="77777777" w:rsidR="008F0D38" w:rsidRDefault="008F0D38" w:rsidP="0048514E">
      <w:pPr>
        <w:tabs>
          <w:tab w:val="left" w:pos="1155"/>
        </w:tabs>
        <w:ind w:firstLine="709"/>
        <w:jc w:val="center"/>
        <w:rPr>
          <w:rFonts w:eastAsia="Calibri"/>
          <w:szCs w:val="28"/>
          <w:lang w:eastAsia="en-US"/>
        </w:rPr>
      </w:pPr>
      <w:bookmarkStart w:id="7" w:name="_Hlk164341980"/>
    </w:p>
    <w:p w14:paraId="3B7C5135" w14:textId="5867D458" w:rsidR="0048514E" w:rsidRPr="0048514E" w:rsidRDefault="0048514E" w:rsidP="0048514E">
      <w:pPr>
        <w:tabs>
          <w:tab w:val="left" w:pos="1155"/>
        </w:tabs>
        <w:ind w:firstLine="709"/>
        <w:jc w:val="center"/>
        <w:rPr>
          <w:rFonts w:eastAsia="Calibri"/>
          <w:szCs w:val="28"/>
          <w:lang w:eastAsia="en-US"/>
        </w:rPr>
      </w:pPr>
      <w:r w:rsidRPr="0048514E">
        <w:rPr>
          <w:rFonts w:eastAsia="Calibri"/>
          <w:szCs w:val="28"/>
          <w:lang w:eastAsia="en-US"/>
        </w:rPr>
        <w:t>Удельная характеристика расхода тепловой энергии на отопление и вентиляцию многоквартирных домов и нежилых объектов</w:t>
      </w:r>
      <w:r w:rsidRPr="00C83EA8">
        <w:rPr>
          <w:rFonts w:eastAsia="Calibri"/>
          <w:szCs w:val="28"/>
          <w:lang w:eastAsia="en-US"/>
        </w:rPr>
        <w:t xml:space="preserve"> </w:t>
      </w:r>
      <w:r w:rsidRPr="0048514E">
        <w:rPr>
          <w:rFonts w:eastAsia="Calibri"/>
          <w:szCs w:val="28"/>
          <w:lang w:eastAsia="en-US"/>
        </w:rPr>
        <w:t>(дата ввода в эксплуатацию до 1</w:t>
      </w:r>
      <w:r w:rsidR="00BE16FD">
        <w:rPr>
          <w:rFonts w:eastAsia="Calibri"/>
          <w:szCs w:val="28"/>
          <w:lang w:eastAsia="en-US"/>
        </w:rPr>
        <w:t xml:space="preserve"> января </w:t>
      </w:r>
      <w:r w:rsidRPr="0048514E">
        <w:rPr>
          <w:rFonts w:eastAsia="Calibri"/>
          <w:szCs w:val="28"/>
          <w:lang w:eastAsia="en-US"/>
        </w:rPr>
        <w:t>2023</w:t>
      </w:r>
      <w:r w:rsidR="00BE16FD">
        <w:rPr>
          <w:rFonts w:eastAsia="Calibri"/>
          <w:szCs w:val="28"/>
          <w:lang w:eastAsia="en-US"/>
        </w:rPr>
        <w:t xml:space="preserve"> года</w:t>
      </w:r>
      <w:r w:rsidRPr="0048514E">
        <w:rPr>
          <w:rFonts w:eastAsia="Calibri"/>
          <w:szCs w:val="28"/>
          <w:lang w:eastAsia="en-US"/>
        </w:rPr>
        <w:t>)</w:t>
      </w:r>
    </w:p>
    <w:bookmarkEnd w:id="7"/>
    <w:p w14:paraId="41483469" w14:textId="2D2E9E84" w:rsidR="0048514E" w:rsidRPr="00C83EA8" w:rsidRDefault="0048514E" w:rsidP="0048514E">
      <w:pPr>
        <w:tabs>
          <w:tab w:val="left" w:pos="1155"/>
        </w:tabs>
        <w:ind w:firstLine="709"/>
        <w:jc w:val="right"/>
        <w:rPr>
          <w:rFonts w:eastAsia="Calibri"/>
          <w:szCs w:val="28"/>
          <w:lang w:eastAsia="en-US"/>
        </w:rPr>
      </w:pPr>
      <w:r w:rsidRPr="00C83EA8">
        <w:rPr>
          <w:rFonts w:eastAsia="Calibri"/>
          <w:szCs w:val="28"/>
          <w:lang w:eastAsia="en-US"/>
        </w:rPr>
        <w:t>Таблица 16</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2"/>
        <w:gridCol w:w="7463"/>
        <w:gridCol w:w="992"/>
        <w:gridCol w:w="849"/>
        <w:gridCol w:w="849"/>
        <w:gridCol w:w="892"/>
        <w:gridCol w:w="804"/>
        <w:gridCol w:w="716"/>
        <w:gridCol w:w="852"/>
        <w:gridCol w:w="1274"/>
      </w:tblGrid>
      <w:tr w:rsidR="00C83EA8" w:rsidRPr="0048514E" w14:paraId="043BDA8F" w14:textId="77777777" w:rsidTr="00C83EA8">
        <w:tc>
          <w:tcPr>
            <w:tcW w:w="156" w:type="pct"/>
            <w:vMerge w:val="restart"/>
            <w:vAlign w:val="center"/>
          </w:tcPr>
          <w:p w14:paraId="62E82B2A" w14:textId="0275A622" w:rsidR="0048514E" w:rsidRPr="0048514E" w:rsidRDefault="00C83EA8" w:rsidP="0048514E">
            <w:pPr>
              <w:widowControl w:val="0"/>
              <w:autoSpaceDE w:val="0"/>
              <w:autoSpaceDN w:val="0"/>
              <w:adjustRightInd w:val="0"/>
              <w:jc w:val="center"/>
              <w:rPr>
                <w:bCs/>
                <w:sz w:val="24"/>
                <w:lang w:eastAsia="ru-RU"/>
              </w:rPr>
            </w:pPr>
            <w:r>
              <w:rPr>
                <w:bCs/>
                <w:sz w:val="24"/>
                <w:lang w:eastAsia="ru-RU"/>
              </w:rPr>
              <w:t>№ п/п</w:t>
            </w:r>
          </w:p>
        </w:tc>
        <w:tc>
          <w:tcPr>
            <w:tcW w:w="2461" w:type="pct"/>
            <w:vMerge w:val="restart"/>
            <w:vAlign w:val="center"/>
          </w:tcPr>
          <w:p w14:paraId="158D00BA" w14:textId="6D0335A8" w:rsidR="0048514E" w:rsidRPr="0048514E" w:rsidRDefault="00C83EA8" w:rsidP="0048514E">
            <w:pPr>
              <w:widowControl w:val="0"/>
              <w:autoSpaceDE w:val="0"/>
              <w:autoSpaceDN w:val="0"/>
              <w:adjustRightInd w:val="0"/>
              <w:jc w:val="center"/>
              <w:rPr>
                <w:bCs/>
                <w:sz w:val="24"/>
                <w:lang w:eastAsia="ru-RU"/>
              </w:rPr>
            </w:pPr>
            <w:r w:rsidRPr="0048514E">
              <w:rPr>
                <w:bCs/>
                <w:sz w:val="24"/>
                <w:lang w:eastAsia="ru-RU"/>
              </w:rPr>
              <w:t>Типы зданий</w:t>
            </w:r>
          </w:p>
        </w:tc>
        <w:tc>
          <w:tcPr>
            <w:tcW w:w="2383" w:type="pct"/>
            <w:gridSpan w:val="8"/>
            <w:vAlign w:val="center"/>
          </w:tcPr>
          <w:p w14:paraId="5D61991D" w14:textId="77777777"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Этажность зданий</w:t>
            </w:r>
          </w:p>
        </w:tc>
      </w:tr>
      <w:tr w:rsidR="00C83EA8" w:rsidRPr="0048514E" w14:paraId="0F0D82FD" w14:textId="77777777" w:rsidTr="00C83EA8">
        <w:tc>
          <w:tcPr>
            <w:tcW w:w="156" w:type="pct"/>
            <w:vMerge/>
            <w:vAlign w:val="center"/>
          </w:tcPr>
          <w:p w14:paraId="49A631B1" w14:textId="77777777" w:rsidR="0048514E" w:rsidRPr="0048514E" w:rsidRDefault="0048514E" w:rsidP="0048514E">
            <w:pPr>
              <w:jc w:val="center"/>
              <w:rPr>
                <w:rFonts w:eastAsia="Calibri"/>
                <w:bCs/>
                <w:sz w:val="24"/>
                <w:lang w:eastAsia="en-US"/>
              </w:rPr>
            </w:pPr>
          </w:p>
        </w:tc>
        <w:tc>
          <w:tcPr>
            <w:tcW w:w="2461" w:type="pct"/>
            <w:vMerge/>
            <w:vAlign w:val="center"/>
          </w:tcPr>
          <w:p w14:paraId="073C5E71" w14:textId="71FE739D" w:rsidR="0048514E" w:rsidRPr="0048514E" w:rsidRDefault="0048514E" w:rsidP="0048514E">
            <w:pPr>
              <w:jc w:val="center"/>
              <w:rPr>
                <w:rFonts w:eastAsia="Calibri"/>
                <w:bCs/>
                <w:sz w:val="24"/>
                <w:lang w:eastAsia="en-US"/>
              </w:rPr>
            </w:pPr>
          </w:p>
        </w:tc>
        <w:tc>
          <w:tcPr>
            <w:tcW w:w="327" w:type="pct"/>
            <w:vAlign w:val="center"/>
          </w:tcPr>
          <w:p w14:paraId="31FFDB43" w14:textId="77777777"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1</w:t>
            </w:r>
          </w:p>
        </w:tc>
        <w:tc>
          <w:tcPr>
            <w:tcW w:w="280" w:type="pct"/>
            <w:vAlign w:val="center"/>
          </w:tcPr>
          <w:p w14:paraId="3F8B5462" w14:textId="77777777"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2</w:t>
            </w:r>
          </w:p>
        </w:tc>
        <w:tc>
          <w:tcPr>
            <w:tcW w:w="280" w:type="pct"/>
            <w:vAlign w:val="center"/>
          </w:tcPr>
          <w:p w14:paraId="5F311289" w14:textId="77777777"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3</w:t>
            </w:r>
          </w:p>
        </w:tc>
        <w:tc>
          <w:tcPr>
            <w:tcW w:w="294" w:type="pct"/>
            <w:vAlign w:val="center"/>
          </w:tcPr>
          <w:p w14:paraId="78A0F0ED" w14:textId="77777777"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4, 5</w:t>
            </w:r>
          </w:p>
        </w:tc>
        <w:tc>
          <w:tcPr>
            <w:tcW w:w="265" w:type="pct"/>
            <w:vAlign w:val="center"/>
          </w:tcPr>
          <w:p w14:paraId="5147A829" w14:textId="77777777"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6, 7</w:t>
            </w:r>
          </w:p>
        </w:tc>
        <w:tc>
          <w:tcPr>
            <w:tcW w:w="236" w:type="pct"/>
            <w:vAlign w:val="center"/>
          </w:tcPr>
          <w:p w14:paraId="450B14AC" w14:textId="77777777"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8, 9</w:t>
            </w:r>
          </w:p>
        </w:tc>
        <w:tc>
          <w:tcPr>
            <w:tcW w:w="281" w:type="pct"/>
            <w:vAlign w:val="center"/>
          </w:tcPr>
          <w:p w14:paraId="5524D3EA" w14:textId="77777777"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10, 11</w:t>
            </w:r>
          </w:p>
        </w:tc>
        <w:tc>
          <w:tcPr>
            <w:tcW w:w="421" w:type="pct"/>
            <w:vAlign w:val="center"/>
          </w:tcPr>
          <w:p w14:paraId="00E29227" w14:textId="77777777"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12 и выше</w:t>
            </w:r>
          </w:p>
        </w:tc>
      </w:tr>
      <w:tr w:rsidR="00C83EA8" w:rsidRPr="0048514E" w14:paraId="7F1DD466" w14:textId="77777777" w:rsidTr="00C83EA8">
        <w:tc>
          <w:tcPr>
            <w:tcW w:w="156" w:type="pct"/>
          </w:tcPr>
          <w:p w14:paraId="16FB31C8" w14:textId="0C501D92"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1</w:t>
            </w:r>
            <w:r w:rsidR="00C83EA8">
              <w:rPr>
                <w:bCs/>
                <w:sz w:val="24"/>
                <w:lang w:eastAsia="ru-RU"/>
              </w:rPr>
              <w:t>.</w:t>
            </w:r>
          </w:p>
        </w:tc>
        <w:tc>
          <w:tcPr>
            <w:tcW w:w="2461" w:type="pct"/>
          </w:tcPr>
          <w:p w14:paraId="3DB1954E" w14:textId="77777777" w:rsidR="0048514E" w:rsidRPr="0048514E" w:rsidRDefault="0048514E" w:rsidP="0048514E">
            <w:pPr>
              <w:widowControl w:val="0"/>
              <w:autoSpaceDE w:val="0"/>
              <w:autoSpaceDN w:val="0"/>
              <w:adjustRightInd w:val="0"/>
              <w:rPr>
                <w:bCs/>
                <w:sz w:val="24"/>
                <w:lang w:eastAsia="ru-RU"/>
              </w:rPr>
            </w:pPr>
            <w:r w:rsidRPr="0048514E">
              <w:rPr>
                <w:bCs/>
                <w:sz w:val="24"/>
                <w:lang w:eastAsia="ru-RU"/>
              </w:rPr>
              <w:t xml:space="preserve">Многоквартирные дома (на этапах проектирования, строительства, </w:t>
            </w:r>
            <w:r w:rsidRPr="0048514E">
              <w:rPr>
                <w:bCs/>
                <w:sz w:val="24"/>
                <w:lang w:eastAsia="ru-RU"/>
              </w:rPr>
              <w:lastRenderedPageBreak/>
              <w:t>сдачи в эксплуатации), здания гостиниц, общежитий.</w:t>
            </w:r>
          </w:p>
        </w:tc>
        <w:tc>
          <w:tcPr>
            <w:tcW w:w="327" w:type="pct"/>
          </w:tcPr>
          <w:p w14:paraId="60B9AE65" w14:textId="77777777" w:rsidR="0048514E" w:rsidRPr="0048514E" w:rsidRDefault="0048514E" w:rsidP="0048514E">
            <w:pPr>
              <w:jc w:val="center"/>
              <w:rPr>
                <w:rFonts w:eastAsia="Calibri"/>
                <w:bCs/>
                <w:sz w:val="24"/>
                <w:lang w:eastAsia="ru-RU"/>
              </w:rPr>
            </w:pPr>
            <w:r w:rsidRPr="0048514E">
              <w:rPr>
                <w:rFonts w:eastAsia="Calibri"/>
                <w:bCs/>
                <w:sz w:val="24"/>
                <w:lang w:eastAsia="en-US"/>
              </w:rPr>
              <w:lastRenderedPageBreak/>
              <w:t>0,364</w:t>
            </w:r>
          </w:p>
        </w:tc>
        <w:tc>
          <w:tcPr>
            <w:tcW w:w="280" w:type="pct"/>
          </w:tcPr>
          <w:p w14:paraId="4E644975" w14:textId="77777777" w:rsidR="0048514E" w:rsidRPr="0048514E" w:rsidRDefault="0048514E" w:rsidP="0048514E">
            <w:pPr>
              <w:jc w:val="center"/>
              <w:rPr>
                <w:rFonts w:eastAsia="Calibri"/>
                <w:bCs/>
                <w:sz w:val="24"/>
                <w:lang w:eastAsia="en-US"/>
              </w:rPr>
            </w:pPr>
            <w:r w:rsidRPr="0048514E">
              <w:rPr>
                <w:rFonts w:eastAsia="Calibri"/>
                <w:bCs/>
                <w:sz w:val="24"/>
                <w:lang w:eastAsia="en-US"/>
              </w:rPr>
              <w:t>0,3312</w:t>
            </w:r>
          </w:p>
        </w:tc>
        <w:tc>
          <w:tcPr>
            <w:tcW w:w="280" w:type="pct"/>
          </w:tcPr>
          <w:p w14:paraId="7862F580" w14:textId="77777777" w:rsidR="0048514E" w:rsidRPr="0048514E" w:rsidRDefault="0048514E" w:rsidP="0048514E">
            <w:pPr>
              <w:jc w:val="center"/>
              <w:rPr>
                <w:rFonts w:eastAsia="Calibri"/>
                <w:bCs/>
                <w:sz w:val="24"/>
                <w:lang w:eastAsia="en-US"/>
              </w:rPr>
            </w:pPr>
            <w:r w:rsidRPr="0048514E">
              <w:rPr>
                <w:rFonts w:eastAsia="Calibri"/>
                <w:bCs/>
                <w:sz w:val="24"/>
                <w:lang w:eastAsia="en-US"/>
              </w:rPr>
              <w:t>0,2976</w:t>
            </w:r>
          </w:p>
        </w:tc>
        <w:tc>
          <w:tcPr>
            <w:tcW w:w="294" w:type="pct"/>
          </w:tcPr>
          <w:p w14:paraId="07713434" w14:textId="77777777" w:rsidR="0048514E" w:rsidRPr="0048514E" w:rsidRDefault="0048514E" w:rsidP="0048514E">
            <w:pPr>
              <w:jc w:val="center"/>
              <w:rPr>
                <w:rFonts w:eastAsia="Calibri"/>
                <w:bCs/>
                <w:sz w:val="24"/>
                <w:lang w:eastAsia="en-US"/>
              </w:rPr>
            </w:pPr>
            <w:r w:rsidRPr="0048514E">
              <w:rPr>
                <w:rFonts w:eastAsia="Calibri"/>
                <w:bCs/>
                <w:sz w:val="24"/>
                <w:lang w:eastAsia="en-US"/>
              </w:rPr>
              <w:t>0,2872</w:t>
            </w:r>
          </w:p>
        </w:tc>
        <w:tc>
          <w:tcPr>
            <w:tcW w:w="265" w:type="pct"/>
          </w:tcPr>
          <w:p w14:paraId="1CEC5661" w14:textId="77777777" w:rsidR="0048514E" w:rsidRPr="0048514E" w:rsidRDefault="0048514E" w:rsidP="0048514E">
            <w:pPr>
              <w:jc w:val="center"/>
              <w:rPr>
                <w:rFonts w:eastAsia="Calibri"/>
                <w:bCs/>
                <w:sz w:val="24"/>
                <w:lang w:eastAsia="en-US"/>
              </w:rPr>
            </w:pPr>
            <w:r w:rsidRPr="0048514E">
              <w:rPr>
                <w:rFonts w:eastAsia="Calibri"/>
                <w:bCs/>
                <w:sz w:val="24"/>
                <w:lang w:eastAsia="en-US"/>
              </w:rPr>
              <w:t>0,2688</w:t>
            </w:r>
          </w:p>
        </w:tc>
        <w:tc>
          <w:tcPr>
            <w:tcW w:w="236" w:type="pct"/>
          </w:tcPr>
          <w:p w14:paraId="31BA9683" w14:textId="77777777" w:rsidR="0048514E" w:rsidRPr="0048514E" w:rsidRDefault="0048514E" w:rsidP="0048514E">
            <w:pPr>
              <w:jc w:val="center"/>
              <w:rPr>
                <w:rFonts w:eastAsia="Calibri"/>
                <w:bCs/>
                <w:sz w:val="24"/>
                <w:lang w:eastAsia="en-US"/>
              </w:rPr>
            </w:pPr>
            <w:r w:rsidRPr="0048514E">
              <w:rPr>
                <w:rFonts w:eastAsia="Calibri"/>
                <w:bCs/>
                <w:sz w:val="24"/>
                <w:lang w:eastAsia="en-US"/>
              </w:rPr>
              <w:t>0,2552</w:t>
            </w:r>
          </w:p>
        </w:tc>
        <w:tc>
          <w:tcPr>
            <w:tcW w:w="281" w:type="pct"/>
          </w:tcPr>
          <w:p w14:paraId="5E2D002C" w14:textId="77777777" w:rsidR="0048514E" w:rsidRPr="0048514E" w:rsidRDefault="0048514E" w:rsidP="0048514E">
            <w:pPr>
              <w:jc w:val="center"/>
              <w:rPr>
                <w:rFonts w:eastAsia="Calibri"/>
                <w:bCs/>
                <w:sz w:val="24"/>
                <w:lang w:eastAsia="en-US"/>
              </w:rPr>
            </w:pPr>
            <w:r w:rsidRPr="0048514E">
              <w:rPr>
                <w:rFonts w:eastAsia="Calibri"/>
                <w:bCs/>
                <w:sz w:val="24"/>
                <w:lang w:eastAsia="en-US"/>
              </w:rPr>
              <w:t>0,2408</w:t>
            </w:r>
          </w:p>
        </w:tc>
        <w:tc>
          <w:tcPr>
            <w:tcW w:w="421" w:type="pct"/>
          </w:tcPr>
          <w:p w14:paraId="7F6C76FD" w14:textId="77777777" w:rsidR="0048514E" w:rsidRPr="0048514E" w:rsidRDefault="0048514E" w:rsidP="0048514E">
            <w:pPr>
              <w:jc w:val="center"/>
              <w:rPr>
                <w:rFonts w:eastAsia="Calibri"/>
                <w:bCs/>
                <w:sz w:val="24"/>
                <w:lang w:eastAsia="en-US"/>
              </w:rPr>
            </w:pPr>
            <w:r w:rsidRPr="0048514E">
              <w:rPr>
                <w:rFonts w:eastAsia="Calibri"/>
                <w:bCs/>
                <w:sz w:val="24"/>
                <w:lang w:eastAsia="en-US"/>
              </w:rPr>
              <w:t>0,232</w:t>
            </w:r>
          </w:p>
        </w:tc>
      </w:tr>
      <w:tr w:rsidR="00C83EA8" w:rsidRPr="0048514E" w14:paraId="0AEFC7F1" w14:textId="77777777" w:rsidTr="00C83EA8">
        <w:tc>
          <w:tcPr>
            <w:tcW w:w="156" w:type="pct"/>
          </w:tcPr>
          <w:p w14:paraId="366A3D13" w14:textId="788B2E12"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2</w:t>
            </w:r>
            <w:r w:rsidR="00C83EA8">
              <w:rPr>
                <w:bCs/>
                <w:sz w:val="24"/>
                <w:lang w:eastAsia="ru-RU"/>
              </w:rPr>
              <w:t>.</w:t>
            </w:r>
          </w:p>
        </w:tc>
        <w:tc>
          <w:tcPr>
            <w:tcW w:w="2461" w:type="pct"/>
          </w:tcPr>
          <w:p w14:paraId="24B5CAA9" w14:textId="77777777" w:rsidR="0048514E" w:rsidRPr="0048514E" w:rsidRDefault="0048514E" w:rsidP="0048514E">
            <w:pPr>
              <w:widowControl w:val="0"/>
              <w:autoSpaceDE w:val="0"/>
              <w:autoSpaceDN w:val="0"/>
              <w:adjustRightInd w:val="0"/>
              <w:rPr>
                <w:bCs/>
                <w:sz w:val="24"/>
                <w:lang w:eastAsia="ru-RU"/>
              </w:rPr>
            </w:pPr>
            <w:r w:rsidRPr="0048514E">
              <w:rPr>
                <w:bCs/>
                <w:sz w:val="24"/>
                <w:lang w:eastAsia="ru-RU"/>
              </w:rPr>
              <w:t>Общественные здания, кроме перечисленных в строках 3-6</w:t>
            </w:r>
          </w:p>
        </w:tc>
        <w:tc>
          <w:tcPr>
            <w:tcW w:w="327" w:type="pct"/>
          </w:tcPr>
          <w:p w14:paraId="6D2C772E" w14:textId="77777777" w:rsidR="0048514E" w:rsidRPr="0048514E" w:rsidRDefault="0048514E" w:rsidP="0048514E">
            <w:pPr>
              <w:jc w:val="center"/>
              <w:rPr>
                <w:rFonts w:eastAsia="Calibri"/>
                <w:bCs/>
                <w:sz w:val="24"/>
                <w:lang w:eastAsia="en-US"/>
              </w:rPr>
            </w:pPr>
            <w:r w:rsidRPr="0048514E">
              <w:rPr>
                <w:rFonts w:eastAsia="Calibri"/>
                <w:bCs/>
                <w:sz w:val="24"/>
                <w:lang w:eastAsia="en-US"/>
              </w:rPr>
              <w:t>0,3896</w:t>
            </w:r>
          </w:p>
        </w:tc>
        <w:tc>
          <w:tcPr>
            <w:tcW w:w="280" w:type="pct"/>
          </w:tcPr>
          <w:p w14:paraId="5DE50BFB" w14:textId="77777777" w:rsidR="0048514E" w:rsidRPr="0048514E" w:rsidRDefault="0048514E" w:rsidP="0048514E">
            <w:pPr>
              <w:jc w:val="center"/>
              <w:rPr>
                <w:rFonts w:eastAsia="Calibri"/>
                <w:bCs/>
                <w:sz w:val="24"/>
                <w:lang w:eastAsia="en-US"/>
              </w:rPr>
            </w:pPr>
            <w:r w:rsidRPr="0048514E">
              <w:rPr>
                <w:rFonts w:eastAsia="Calibri"/>
                <w:bCs/>
                <w:sz w:val="24"/>
                <w:lang w:eastAsia="en-US"/>
              </w:rPr>
              <w:t>0,352</w:t>
            </w:r>
          </w:p>
        </w:tc>
        <w:tc>
          <w:tcPr>
            <w:tcW w:w="280" w:type="pct"/>
          </w:tcPr>
          <w:p w14:paraId="37098828" w14:textId="77777777" w:rsidR="0048514E" w:rsidRPr="0048514E" w:rsidRDefault="0048514E" w:rsidP="0048514E">
            <w:pPr>
              <w:jc w:val="center"/>
              <w:rPr>
                <w:rFonts w:eastAsia="Calibri"/>
                <w:bCs/>
                <w:sz w:val="24"/>
                <w:lang w:eastAsia="en-US"/>
              </w:rPr>
            </w:pPr>
            <w:r w:rsidRPr="0048514E">
              <w:rPr>
                <w:rFonts w:eastAsia="Calibri"/>
                <w:bCs/>
                <w:sz w:val="24"/>
                <w:lang w:eastAsia="en-US"/>
              </w:rPr>
              <w:t>0,3336</w:t>
            </w:r>
          </w:p>
        </w:tc>
        <w:tc>
          <w:tcPr>
            <w:tcW w:w="294" w:type="pct"/>
          </w:tcPr>
          <w:p w14:paraId="03B9368F" w14:textId="77777777" w:rsidR="0048514E" w:rsidRPr="0048514E" w:rsidRDefault="0048514E" w:rsidP="0048514E">
            <w:pPr>
              <w:jc w:val="center"/>
              <w:rPr>
                <w:rFonts w:eastAsia="Calibri"/>
                <w:bCs/>
                <w:sz w:val="24"/>
                <w:lang w:eastAsia="en-US"/>
              </w:rPr>
            </w:pPr>
            <w:r w:rsidRPr="0048514E">
              <w:rPr>
                <w:rFonts w:eastAsia="Calibri"/>
                <w:bCs/>
                <w:sz w:val="24"/>
                <w:lang w:eastAsia="en-US"/>
              </w:rPr>
              <w:t>0,2968</w:t>
            </w:r>
          </w:p>
        </w:tc>
        <w:tc>
          <w:tcPr>
            <w:tcW w:w="265" w:type="pct"/>
          </w:tcPr>
          <w:p w14:paraId="736EBF1F" w14:textId="77777777" w:rsidR="0048514E" w:rsidRPr="0048514E" w:rsidRDefault="0048514E" w:rsidP="0048514E">
            <w:pPr>
              <w:jc w:val="center"/>
              <w:rPr>
                <w:rFonts w:eastAsia="Calibri"/>
                <w:bCs/>
                <w:sz w:val="24"/>
                <w:lang w:eastAsia="en-US"/>
              </w:rPr>
            </w:pPr>
            <w:r w:rsidRPr="0048514E">
              <w:rPr>
                <w:rFonts w:eastAsia="Calibri"/>
                <w:bCs/>
                <w:sz w:val="24"/>
                <w:lang w:eastAsia="en-US"/>
              </w:rPr>
              <w:t>0,2872</w:t>
            </w:r>
          </w:p>
        </w:tc>
        <w:tc>
          <w:tcPr>
            <w:tcW w:w="236" w:type="pct"/>
          </w:tcPr>
          <w:p w14:paraId="7AA70AC9" w14:textId="77777777" w:rsidR="0048514E" w:rsidRPr="0048514E" w:rsidRDefault="0048514E" w:rsidP="0048514E">
            <w:pPr>
              <w:jc w:val="center"/>
              <w:rPr>
                <w:rFonts w:eastAsia="Calibri"/>
                <w:bCs/>
                <w:sz w:val="24"/>
                <w:lang w:eastAsia="en-US"/>
              </w:rPr>
            </w:pPr>
            <w:r w:rsidRPr="0048514E">
              <w:rPr>
                <w:rFonts w:eastAsia="Calibri"/>
                <w:bCs/>
                <w:sz w:val="24"/>
                <w:lang w:eastAsia="en-US"/>
              </w:rPr>
              <w:t>0,2736</w:t>
            </w:r>
          </w:p>
        </w:tc>
        <w:tc>
          <w:tcPr>
            <w:tcW w:w="281" w:type="pct"/>
          </w:tcPr>
          <w:p w14:paraId="7555AB0A" w14:textId="77777777" w:rsidR="0048514E" w:rsidRPr="0048514E" w:rsidRDefault="0048514E" w:rsidP="0048514E">
            <w:pPr>
              <w:jc w:val="center"/>
              <w:rPr>
                <w:rFonts w:eastAsia="Calibri"/>
                <w:bCs/>
                <w:sz w:val="24"/>
                <w:lang w:eastAsia="en-US"/>
              </w:rPr>
            </w:pPr>
            <w:r w:rsidRPr="0048514E">
              <w:rPr>
                <w:rFonts w:eastAsia="Calibri"/>
                <w:bCs/>
                <w:sz w:val="24"/>
                <w:lang w:eastAsia="en-US"/>
              </w:rPr>
              <w:t>0,2592</w:t>
            </w:r>
          </w:p>
        </w:tc>
        <w:tc>
          <w:tcPr>
            <w:tcW w:w="421" w:type="pct"/>
          </w:tcPr>
          <w:p w14:paraId="728F9FBB" w14:textId="77777777" w:rsidR="0048514E" w:rsidRPr="0048514E" w:rsidRDefault="0048514E" w:rsidP="0048514E">
            <w:pPr>
              <w:jc w:val="center"/>
              <w:rPr>
                <w:rFonts w:eastAsia="Calibri"/>
                <w:bCs/>
                <w:sz w:val="24"/>
                <w:lang w:eastAsia="en-US"/>
              </w:rPr>
            </w:pPr>
            <w:r w:rsidRPr="0048514E">
              <w:rPr>
                <w:rFonts w:eastAsia="Calibri"/>
                <w:bCs/>
                <w:sz w:val="24"/>
                <w:lang w:eastAsia="en-US"/>
              </w:rPr>
              <w:t>0,2488</w:t>
            </w:r>
          </w:p>
        </w:tc>
      </w:tr>
      <w:tr w:rsidR="00C83EA8" w:rsidRPr="0048514E" w14:paraId="092E9258" w14:textId="77777777" w:rsidTr="00C83EA8">
        <w:tc>
          <w:tcPr>
            <w:tcW w:w="156" w:type="pct"/>
          </w:tcPr>
          <w:p w14:paraId="2BD61788" w14:textId="0E73660C"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3</w:t>
            </w:r>
            <w:r w:rsidR="00C83EA8">
              <w:rPr>
                <w:bCs/>
                <w:sz w:val="24"/>
                <w:lang w:eastAsia="ru-RU"/>
              </w:rPr>
              <w:t>.</w:t>
            </w:r>
          </w:p>
        </w:tc>
        <w:tc>
          <w:tcPr>
            <w:tcW w:w="2461" w:type="pct"/>
          </w:tcPr>
          <w:p w14:paraId="4F5191F9" w14:textId="77777777" w:rsidR="0048514E" w:rsidRPr="0048514E" w:rsidRDefault="0048514E" w:rsidP="0048514E">
            <w:pPr>
              <w:widowControl w:val="0"/>
              <w:autoSpaceDE w:val="0"/>
              <w:autoSpaceDN w:val="0"/>
              <w:adjustRightInd w:val="0"/>
              <w:rPr>
                <w:bCs/>
                <w:sz w:val="24"/>
                <w:lang w:eastAsia="ru-RU"/>
              </w:rPr>
            </w:pPr>
            <w:r w:rsidRPr="0048514E">
              <w:rPr>
                <w:bCs/>
                <w:sz w:val="24"/>
                <w:lang w:eastAsia="ru-RU"/>
              </w:rPr>
              <w:t>Здания медицинских организаций, домов-интернатов</w:t>
            </w:r>
          </w:p>
        </w:tc>
        <w:tc>
          <w:tcPr>
            <w:tcW w:w="327" w:type="pct"/>
          </w:tcPr>
          <w:p w14:paraId="0759E7EF" w14:textId="77777777" w:rsidR="0048514E" w:rsidRPr="0048514E" w:rsidRDefault="0048514E" w:rsidP="0048514E">
            <w:pPr>
              <w:jc w:val="center"/>
              <w:rPr>
                <w:rFonts w:eastAsia="Calibri"/>
                <w:bCs/>
                <w:sz w:val="24"/>
                <w:lang w:eastAsia="en-US"/>
              </w:rPr>
            </w:pPr>
            <w:r w:rsidRPr="0048514E">
              <w:rPr>
                <w:rFonts w:eastAsia="Calibri"/>
                <w:bCs/>
                <w:sz w:val="24"/>
                <w:lang w:eastAsia="en-US"/>
              </w:rPr>
              <w:t>0,3152</w:t>
            </w:r>
          </w:p>
        </w:tc>
        <w:tc>
          <w:tcPr>
            <w:tcW w:w="280" w:type="pct"/>
          </w:tcPr>
          <w:p w14:paraId="1F237393" w14:textId="77777777" w:rsidR="0048514E" w:rsidRPr="0048514E" w:rsidRDefault="0048514E" w:rsidP="0048514E">
            <w:pPr>
              <w:jc w:val="center"/>
              <w:rPr>
                <w:rFonts w:eastAsia="Calibri"/>
                <w:bCs/>
                <w:sz w:val="24"/>
                <w:lang w:eastAsia="en-US"/>
              </w:rPr>
            </w:pPr>
            <w:r w:rsidRPr="0048514E">
              <w:rPr>
                <w:rFonts w:eastAsia="Calibri"/>
                <w:bCs/>
                <w:sz w:val="24"/>
                <w:lang w:eastAsia="en-US"/>
              </w:rPr>
              <w:t>0,3056</w:t>
            </w:r>
          </w:p>
        </w:tc>
        <w:tc>
          <w:tcPr>
            <w:tcW w:w="280" w:type="pct"/>
          </w:tcPr>
          <w:p w14:paraId="2E158746" w14:textId="77777777" w:rsidR="0048514E" w:rsidRPr="0048514E" w:rsidRDefault="0048514E" w:rsidP="0048514E">
            <w:pPr>
              <w:jc w:val="center"/>
              <w:rPr>
                <w:rFonts w:eastAsia="Calibri"/>
                <w:bCs/>
                <w:sz w:val="24"/>
                <w:lang w:eastAsia="en-US"/>
              </w:rPr>
            </w:pPr>
            <w:r w:rsidRPr="0048514E">
              <w:rPr>
                <w:rFonts w:eastAsia="Calibri"/>
                <w:bCs/>
                <w:sz w:val="24"/>
                <w:lang w:eastAsia="en-US"/>
              </w:rPr>
              <w:t>0,2968</w:t>
            </w:r>
          </w:p>
        </w:tc>
        <w:tc>
          <w:tcPr>
            <w:tcW w:w="294" w:type="pct"/>
          </w:tcPr>
          <w:p w14:paraId="0AF35D1A" w14:textId="77777777" w:rsidR="0048514E" w:rsidRPr="0048514E" w:rsidRDefault="0048514E" w:rsidP="0048514E">
            <w:pPr>
              <w:jc w:val="center"/>
              <w:rPr>
                <w:rFonts w:eastAsia="Calibri"/>
                <w:bCs/>
                <w:sz w:val="24"/>
                <w:lang w:eastAsia="en-US"/>
              </w:rPr>
            </w:pPr>
            <w:r w:rsidRPr="0048514E">
              <w:rPr>
                <w:rFonts w:eastAsia="Calibri"/>
                <w:bCs/>
                <w:sz w:val="24"/>
                <w:lang w:eastAsia="en-US"/>
              </w:rPr>
              <w:t>0,2872</w:t>
            </w:r>
          </w:p>
        </w:tc>
        <w:tc>
          <w:tcPr>
            <w:tcW w:w="265" w:type="pct"/>
          </w:tcPr>
          <w:p w14:paraId="35476BAA" w14:textId="77777777" w:rsidR="0048514E" w:rsidRPr="0048514E" w:rsidRDefault="0048514E" w:rsidP="0048514E">
            <w:pPr>
              <w:jc w:val="center"/>
              <w:rPr>
                <w:rFonts w:eastAsia="Calibri"/>
                <w:bCs/>
                <w:sz w:val="24"/>
                <w:lang w:eastAsia="en-US"/>
              </w:rPr>
            </w:pPr>
            <w:r w:rsidRPr="0048514E">
              <w:rPr>
                <w:rFonts w:eastAsia="Calibri"/>
                <w:bCs/>
                <w:sz w:val="24"/>
                <w:lang w:eastAsia="en-US"/>
              </w:rPr>
              <w:t>0,2784</w:t>
            </w:r>
          </w:p>
        </w:tc>
        <w:tc>
          <w:tcPr>
            <w:tcW w:w="236" w:type="pct"/>
          </w:tcPr>
          <w:p w14:paraId="0FFA1B99" w14:textId="77777777" w:rsidR="0048514E" w:rsidRPr="0048514E" w:rsidRDefault="0048514E" w:rsidP="0048514E">
            <w:pPr>
              <w:jc w:val="center"/>
              <w:rPr>
                <w:rFonts w:eastAsia="Calibri"/>
                <w:bCs/>
                <w:sz w:val="24"/>
                <w:lang w:eastAsia="en-US"/>
              </w:rPr>
            </w:pPr>
            <w:r w:rsidRPr="0048514E">
              <w:rPr>
                <w:rFonts w:eastAsia="Calibri"/>
                <w:bCs/>
                <w:sz w:val="24"/>
                <w:lang w:eastAsia="en-US"/>
              </w:rPr>
              <w:t>0,2688</w:t>
            </w:r>
          </w:p>
        </w:tc>
        <w:tc>
          <w:tcPr>
            <w:tcW w:w="281" w:type="pct"/>
          </w:tcPr>
          <w:p w14:paraId="090170F6" w14:textId="77777777" w:rsidR="0048514E" w:rsidRPr="0048514E" w:rsidRDefault="0048514E" w:rsidP="0048514E">
            <w:pPr>
              <w:jc w:val="center"/>
              <w:rPr>
                <w:rFonts w:eastAsia="Calibri"/>
                <w:bCs/>
                <w:sz w:val="24"/>
                <w:lang w:eastAsia="en-US"/>
              </w:rPr>
            </w:pPr>
            <w:r w:rsidRPr="0048514E">
              <w:rPr>
                <w:rFonts w:eastAsia="Calibri"/>
                <w:bCs/>
                <w:sz w:val="24"/>
                <w:lang w:eastAsia="en-US"/>
              </w:rPr>
              <w:t>0,2592</w:t>
            </w:r>
          </w:p>
        </w:tc>
        <w:tc>
          <w:tcPr>
            <w:tcW w:w="421" w:type="pct"/>
          </w:tcPr>
          <w:p w14:paraId="17573F92" w14:textId="77777777" w:rsidR="0048514E" w:rsidRPr="0048514E" w:rsidRDefault="0048514E" w:rsidP="0048514E">
            <w:pPr>
              <w:jc w:val="center"/>
              <w:rPr>
                <w:rFonts w:eastAsia="Calibri"/>
                <w:bCs/>
                <w:sz w:val="24"/>
                <w:lang w:eastAsia="en-US"/>
              </w:rPr>
            </w:pPr>
            <w:r w:rsidRPr="0048514E">
              <w:rPr>
                <w:rFonts w:eastAsia="Calibri"/>
                <w:bCs/>
                <w:sz w:val="24"/>
                <w:lang w:eastAsia="en-US"/>
              </w:rPr>
              <w:t>0,2488</w:t>
            </w:r>
          </w:p>
        </w:tc>
      </w:tr>
      <w:tr w:rsidR="00C83EA8" w:rsidRPr="0048514E" w14:paraId="74DAB461" w14:textId="77777777" w:rsidTr="00C83EA8">
        <w:tc>
          <w:tcPr>
            <w:tcW w:w="156" w:type="pct"/>
          </w:tcPr>
          <w:p w14:paraId="5AB0E653" w14:textId="7C1E976C"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4</w:t>
            </w:r>
            <w:r w:rsidR="00C83EA8">
              <w:rPr>
                <w:bCs/>
                <w:sz w:val="24"/>
                <w:lang w:eastAsia="ru-RU"/>
              </w:rPr>
              <w:t>.</w:t>
            </w:r>
          </w:p>
        </w:tc>
        <w:tc>
          <w:tcPr>
            <w:tcW w:w="2461" w:type="pct"/>
          </w:tcPr>
          <w:p w14:paraId="4F80EC5F" w14:textId="77777777" w:rsidR="0048514E" w:rsidRPr="0048514E" w:rsidRDefault="0048514E" w:rsidP="0048514E">
            <w:pPr>
              <w:widowControl w:val="0"/>
              <w:autoSpaceDE w:val="0"/>
              <w:autoSpaceDN w:val="0"/>
              <w:adjustRightInd w:val="0"/>
              <w:rPr>
                <w:bCs/>
                <w:sz w:val="24"/>
                <w:lang w:eastAsia="ru-RU"/>
              </w:rPr>
            </w:pPr>
            <w:r w:rsidRPr="0048514E">
              <w:rPr>
                <w:bCs/>
                <w:sz w:val="24"/>
                <w:lang w:eastAsia="ru-RU"/>
              </w:rPr>
              <w:t>Здания образовательных организаций</w:t>
            </w:r>
          </w:p>
        </w:tc>
        <w:tc>
          <w:tcPr>
            <w:tcW w:w="327" w:type="pct"/>
          </w:tcPr>
          <w:p w14:paraId="1FF8D9C5" w14:textId="77777777" w:rsidR="0048514E" w:rsidRPr="0048514E" w:rsidRDefault="0048514E" w:rsidP="0048514E">
            <w:pPr>
              <w:jc w:val="center"/>
              <w:rPr>
                <w:rFonts w:eastAsia="Calibri"/>
                <w:bCs/>
                <w:sz w:val="24"/>
                <w:lang w:eastAsia="en-US"/>
              </w:rPr>
            </w:pPr>
            <w:r w:rsidRPr="0048514E">
              <w:rPr>
                <w:rFonts w:eastAsia="Calibri"/>
                <w:bCs/>
                <w:sz w:val="24"/>
                <w:lang w:eastAsia="en-US"/>
              </w:rPr>
              <w:t>0,4168</w:t>
            </w:r>
          </w:p>
        </w:tc>
        <w:tc>
          <w:tcPr>
            <w:tcW w:w="280" w:type="pct"/>
          </w:tcPr>
          <w:p w14:paraId="28C72B91" w14:textId="77777777" w:rsidR="0048514E" w:rsidRPr="0048514E" w:rsidRDefault="0048514E" w:rsidP="0048514E">
            <w:pPr>
              <w:jc w:val="center"/>
              <w:rPr>
                <w:rFonts w:eastAsia="Calibri"/>
                <w:bCs/>
                <w:sz w:val="24"/>
                <w:lang w:eastAsia="en-US"/>
              </w:rPr>
            </w:pPr>
            <w:r w:rsidRPr="0048514E">
              <w:rPr>
                <w:rFonts w:eastAsia="Calibri"/>
                <w:bCs/>
                <w:sz w:val="24"/>
                <w:lang w:eastAsia="en-US"/>
              </w:rPr>
              <w:t>0,4168</w:t>
            </w:r>
          </w:p>
        </w:tc>
        <w:tc>
          <w:tcPr>
            <w:tcW w:w="280" w:type="pct"/>
          </w:tcPr>
          <w:p w14:paraId="7BDF1AB6" w14:textId="77777777" w:rsidR="0048514E" w:rsidRPr="0048514E" w:rsidRDefault="0048514E" w:rsidP="0048514E">
            <w:pPr>
              <w:jc w:val="center"/>
              <w:rPr>
                <w:rFonts w:eastAsia="Calibri"/>
                <w:bCs/>
                <w:sz w:val="24"/>
                <w:lang w:eastAsia="en-US"/>
              </w:rPr>
            </w:pPr>
            <w:r w:rsidRPr="0048514E">
              <w:rPr>
                <w:rFonts w:eastAsia="Calibri"/>
                <w:bCs/>
                <w:sz w:val="24"/>
                <w:lang w:eastAsia="en-US"/>
              </w:rPr>
              <w:t>0,4168</w:t>
            </w:r>
          </w:p>
        </w:tc>
        <w:tc>
          <w:tcPr>
            <w:tcW w:w="294" w:type="pct"/>
          </w:tcPr>
          <w:p w14:paraId="3910AB6F" w14:textId="77777777" w:rsidR="0048514E" w:rsidRPr="0048514E" w:rsidRDefault="0048514E" w:rsidP="0048514E">
            <w:pPr>
              <w:jc w:val="center"/>
              <w:rPr>
                <w:rFonts w:eastAsia="Calibri"/>
                <w:bCs/>
                <w:sz w:val="24"/>
                <w:lang w:eastAsia="en-US"/>
              </w:rPr>
            </w:pPr>
            <w:r w:rsidRPr="0048514E">
              <w:rPr>
                <w:rFonts w:eastAsia="Calibri"/>
                <w:bCs/>
                <w:sz w:val="24"/>
                <w:lang w:eastAsia="en-US"/>
              </w:rPr>
              <w:t>—</w:t>
            </w:r>
          </w:p>
        </w:tc>
        <w:tc>
          <w:tcPr>
            <w:tcW w:w="265" w:type="pct"/>
          </w:tcPr>
          <w:p w14:paraId="4F8D89C7" w14:textId="77777777" w:rsidR="0048514E" w:rsidRPr="0048514E" w:rsidRDefault="0048514E" w:rsidP="0048514E">
            <w:pPr>
              <w:jc w:val="center"/>
              <w:rPr>
                <w:rFonts w:eastAsia="Calibri"/>
                <w:bCs/>
                <w:sz w:val="24"/>
                <w:lang w:eastAsia="en-US"/>
              </w:rPr>
            </w:pPr>
            <w:r w:rsidRPr="0048514E">
              <w:rPr>
                <w:rFonts w:eastAsia="Calibri"/>
                <w:bCs/>
                <w:sz w:val="24"/>
                <w:lang w:eastAsia="en-US"/>
              </w:rPr>
              <w:t>—</w:t>
            </w:r>
          </w:p>
        </w:tc>
        <w:tc>
          <w:tcPr>
            <w:tcW w:w="236" w:type="pct"/>
          </w:tcPr>
          <w:p w14:paraId="03EB89F0" w14:textId="77777777" w:rsidR="0048514E" w:rsidRPr="0048514E" w:rsidRDefault="0048514E" w:rsidP="0048514E">
            <w:pPr>
              <w:jc w:val="center"/>
              <w:rPr>
                <w:rFonts w:eastAsia="Calibri"/>
                <w:bCs/>
                <w:sz w:val="24"/>
                <w:lang w:eastAsia="en-US"/>
              </w:rPr>
            </w:pPr>
            <w:r w:rsidRPr="0048514E">
              <w:rPr>
                <w:rFonts w:eastAsia="Calibri"/>
                <w:bCs/>
                <w:sz w:val="24"/>
                <w:lang w:eastAsia="en-US"/>
              </w:rPr>
              <w:t>—</w:t>
            </w:r>
          </w:p>
        </w:tc>
        <w:tc>
          <w:tcPr>
            <w:tcW w:w="281" w:type="pct"/>
          </w:tcPr>
          <w:p w14:paraId="7E176C37" w14:textId="77777777" w:rsidR="0048514E" w:rsidRPr="0048514E" w:rsidRDefault="0048514E" w:rsidP="0048514E">
            <w:pPr>
              <w:jc w:val="center"/>
              <w:rPr>
                <w:rFonts w:eastAsia="Calibri"/>
                <w:bCs/>
                <w:sz w:val="24"/>
                <w:lang w:eastAsia="en-US"/>
              </w:rPr>
            </w:pPr>
            <w:r w:rsidRPr="0048514E">
              <w:rPr>
                <w:rFonts w:eastAsia="Calibri"/>
                <w:bCs/>
                <w:sz w:val="24"/>
                <w:lang w:eastAsia="en-US"/>
              </w:rPr>
              <w:t>—</w:t>
            </w:r>
          </w:p>
        </w:tc>
        <w:tc>
          <w:tcPr>
            <w:tcW w:w="421" w:type="pct"/>
          </w:tcPr>
          <w:p w14:paraId="639F6460" w14:textId="77777777" w:rsidR="0048514E" w:rsidRPr="0048514E" w:rsidRDefault="0048514E" w:rsidP="0048514E">
            <w:pPr>
              <w:jc w:val="center"/>
              <w:rPr>
                <w:rFonts w:eastAsia="Calibri"/>
                <w:bCs/>
                <w:sz w:val="24"/>
                <w:lang w:eastAsia="en-US"/>
              </w:rPr>
            </w:pPr>
            <w:r w:rsidRPr="0048514E">
              <w:rPr>
                <w:rFonts w:eastAsia="Calibri"/>
                <w:bCs/>
                <w:sz w:val="24"/>
                <w:lang w:eastAsia="en-US"/>
              </w:rPr>
              <w:t>—</w:t>
            </w:r>
          </w:p>
        </w:tc>
      </w:tr>
      <w:tr w:rsidR="00C83EA8" w:rsidRPr="0048514E" w14:paraId="45B0322C" w14:textId="77777777" w:rsidTr="00C83EA8">
        <w:tc>
          <w:tcPr>
            <w:tcW w:w="156" w:type="pct"/>
          </w:tcPr>
          <w:p w14:paraId="0546D099" w14:textId="3CA40BDC"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5</w:t>
            </w:r>
            <w:r w:rsidR="00C83EA8">
              <w:rPr>
                <w:bCs/>
                <w:sz w:val="24"/>
                <w:lang w:eastAsia="ru-RU"/>
              </w:rPr>
              <w:t>.</w:t>
            </w:r>
          </w:p>
        </w:tc>
        <w:tc>
          <w:tcPr>
            <w:tcW w:w="2461" w:type="pct"/>
          </w:tcPr>
          <w:p w14:paraId="08BD2BAB" w14:textId="77777777" w:rsidR="0048514E" w:rsidRPr="0048514E" w:rsidRDefault="0048514E" w:rsidP="0048514E">
            <w:pPr>
              <w:widowControl w:val="0"/>
              <w:autoSpaceDE w:val="0"/>
              <w:autoSpaceDN w:val="0"/>
              <w:adjustRightInd w:val="0"/>
              <w:rPr>
                <w:bCs/>
                <w:sz w:val="24"/>
                <w:lang w:eastAsia="ru-RU"/>
              </w:rPr>
            </w:pPr>
            <w:r w:rsidRPr="0048514E">
              <w:rPr>
                <w:bCs/>
                <w:sz w:val="24"/>
                <w:lang w:eastAsia="ru-RU"/>
              </w:rPr>
              <w:t>Здания сервисного обслуживания, культурно-досуговой деятельности, складов.</w:t>
            </w:r>
          </w:p>
        </w:tc>
        <w:tc>
          <w:tcPr>
            <w:tcW w:w="327" w:type="pct"/>
          </w:tcPr>
          <w:p w14:paraId="5C40E76E" w14:textId="77777777" w:rsidR="0048514E" w:rsidRPr="0048514E" w:rsidRDefault="0048514E" w:rsidP="0048514E">
            <w:pPr>
              <w:jc w:val="center"/>
              <w:rPr>
                <w:rFonts w:eastAsia="Calibri"/>
                <w:bCs/>
                <w:sz w:val="24"/>
                <w:lang w:eastAsia="en-US"/>
              </w:rPr>
            </w:pPr>
            <w:r w:rsidRPr="0048514E">
              <w:rPr>
                <w:rFonts w:eastAsia="Calibri"/>
                <w:bCs/>
                <w:sz w:val="24"/>
                <w:lang w:eastAsia="en-US"/>
              </w:rPr>
              <w:t>0,2128</w:t>
            </w:r>
          </w:p>
        </w:tc>
        <w:tc>
          <w:tcPr>
            <w:tcW w:w="280" w:type="pct"/>
          </w:tcPr>
          <w:p w14:paraId="40FB5C86" w14:textId="77777777" w:rsidR="0048514E" w:rsidRPr="0048514E" w:rsidRDefault="0048514E" w:rsidP="0048514E">
            <w:pPr>
              <w:jc w:val="center"/>
              <w:rPr>
                <w:rFonts w:eastAsia="Calibri"/>
                <w:bCs/>
                <w:sz w:val="24"/>
                <w:lang w:eastAsia="en-US"/>
              </w:rPr>
            </w:pPr>
            <w:r w:rsidRPr="0048514E">
              <w:rPr>
                <w:rFonts w:eastAsia="Calibri"/>
                <w:bCs/>
                <w:sz w:val="24"/>
                <w:lang w:eastAsia="en-US"/>
              </w:rPr>
              <w:t>0,204</w:t>
            </w:r>
          </w:p>
        </w:tc>
        <w:tc>
          <w:tcPr>
            <w:tcW w:w="280" w:type="pct"/>
          </w:tcPr>
          <w:p w14:paraId="06195A4C" w14:textId="77777777" w:rsidR="0048514E" w:rsidRPr="0048514E" w:rsidRDefault="0048514E" w:rsidP="0048514E">
            <w:pPr>
              <w:jc w:val="center"/>
              <w:rPr>
                <w:rFonts w:eastAsia="Calibri"/>
                <w:bCs/>
                <w:sz w:val="24"/>
                <w:lang w:eastAsia="en-US"/>
              </w:rPr>
            </w:pPr>
            <w:r w:rsidRPr="0048514E">
              <w:rPr>
                <w:rFonts w:eastAsia="Calibri"/>
                <w:bCs/>
                <w:sz w:val="24"/>
                <w:lang w:eastAsia="en-US"/>
              </w:rPr>
              <w:t>0,1944</w:t>
            </w:r>
          </w:p>
        </w:tc>
        <w:tc>
          <w:tcPr>
            <w:tcW w:w="294" w:type="pct"/>
          </w:tcPr>
          <w:p w14:paraId="15A9D261" w14:textId="77777777" w:rsidR="0048514E" w:rsidRPr="0048514E" w:rsidRDefault="0048514E" w:rsidP="0048514E">
            <w:pPr>
              <w:jc w:val="center"/>
              <w:rPr>
                <w:rFonts w:eastAsia="Calibri"/>
                <w:bCs/>
                <w:sz w:val="24"/>
                <w:lang w:eastAsia="en-US"/>
              </w:rPr>
            </w:pPr>
            <w:r w:rsidRPr="0048514E">
              <w:rPr>
                <w:rFonts w:eastAsia="Calibri"/>
                <w:bCs/>
                <w:sz w:val="24"/>
                <w:lang w:eastAsia="en-US"/>
              </w:rPr>
              <w:t>0,1856</w:t>
            </w:r>
          </w:p>
        </w:tc>
        <w:tc>
          <w:tcPr>
            <w:tcW w:w="265" w:type="pct"/>
          </w:tcPr>
          <w:p w14:paraId="2EF892A1" w14:textId="77777777" w:rsidR="0048514E" w:rsidRPr="0048514E" w:rsidRDefault="0048514E" w:rsidP="0048514E">
            <w:pPr>
              <w:jc w:val="center"/>
              <w:rPr>
                <w:rFonts w:eastAsia="Calibri"/>
                <w:bCs/>
                <w:sz w:val="24"/>
                <w:lang w:eastAsia="en-US"/>
              </w:rPr>
            </w:pPr>
            <w:r w:rsidRPr="0048514E">
              <w:rPr>
                <w:rFonts w:eastAsia="Calibri"/>
                <w:bCs/>
                <w:sz w:val="24"/>
                <w:lang w:eastAsia="en-US"/>
              </w:rPr>
              <w:t>0,1856</w:t>
            </w:r>
          </w:p>
        </w:tc>
        <w:tc>
          <w:tcPr>
            <w:tcW w:w="937" w:type="pct"/>
            <w:gridSpan w:val="3"/>
          </w:tcPr>
          <w:p w14:paraId="111DF798" w14:textId="77777777" w:rsidR="0048514E" w:rsidRPr="0048514E" w:rsidRDefault="0048514E" w:rsidP="0048514E">
            <w:pPr>
              <w:jc w:val="center"/>
              <w:rPr>
                <w:rFonts w:eastAsia="Calibri"/>
                <w:bCs/>
                <w:sz w:val="24"/>
                <w:lang w:eastAsia="en-US"/>
              </w:rPr>
            </w:pPr>
            <w:r w:rsidRPr="0048514E">
              <w:rPr>
                <w:rFonts w:eastAsia="Calibri"/>
                <w:bCs/>
                <w:sz w:val="24"/>
                <w:lang w:eastAsia="en-US"/>
              </w:rPr>
              <w:t>—</w:t>
            </w:r>
          </w:p>
        </w:tc>
      </w:tr>
      <w:tr w:rsidR="00C83EA8" w:rsidRPr="0048514E" w14:paraId="22B9AB17" w14:textId="77777777" w:rsidTr="00C83EA8">
        <w:tc>
          <w:tcPr>
            <w:tcW w:w="156" w:type="pct"/>
          </w:tcPr>
          <w:p w14:paraId="1381A56B" w14:textId="7C67DA0C"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6</w:t>
            </w:r>
            <w:r w:rsidR="00C83EA8">
              <w:rPr>
                <w:bCs/>
                <w:sz w:val="24"/>
                <w:lang w:eastAsia="ru-RU"/>
              </w:rPr>
              <w:t>.</w:t>
            </w:r>
          </w:p>
        </w:tc>
        <w:tc>
          <w:tcPr>
            <w:tcW w:w="2461" w:type="pct"/>
          </w:tcPr>
          <w:p w14:paraId="6FB3AEC5" w14:textId="77777777" w:rsidR="0048514E" w:rsidRPr="0048514E" w:rsidRDefault="0048514E" w:rsidP="0048514E">
            <w:pPr>
              <w:widowControl w:val="0"/>
              <w:autoSpaceDE w:val="0"/>
              <w:autoSpaceDN w:val="0"/>
              <w:adjustRightInd w:val="0"/>
              <w:rPr>
                <w:bCs/>
                <w:sz w:val="24"/>
                <w:lang w:eastAsia="ru-RU"/>
              </w:rPr>
            </w:pPr>
            <w:r w:rsidRPr="0048514E">
              <w:rPr>
                <w:bCs/>
                <w:sz w:val="24"/>
                <w:lang w:eastAsia="ru-RU"/>
              </w:rPr>
              <w:t>Здания административного назначения</w:t>
            </w:r>
          </w:p>
        </w:tc>
        <w:tc>
          <w:tcPr>
            <w:tcW w:w="327" w:type="pct"/>
          </w:tcPr>
          <w:p w14:paraId="5B449E8C" w14:textId="77777777" w:rsidR="0048514E" w:rsidRPr="0048514E" w:rsidRDefault="0048514E" w:rsidP="0048514E">
            <w:pPr>
              <w:jc w:val="center"/>
              <w:rPr>
                <w:rFonts w:eastAsia="Calibri"/>
                <w:bCs/>
                <w:sz w:val="24"/>
                <w:lang w:eastAsia="en-US"/>
              </w:rPr>
            </w:pPr>
            <w:r w:rsidRPr="0048514E">
              <w:rPr>
                <w:rFonts w:eastAsia="Calibri"/>
                <w:bCs/>
                <w:sz w:val="24"/>
                <w:lang w:eastAsia="en-US"/>
              </w:rPr>
              <w:t>0,3336</w:t>
            </w:r>
          </w:p>
        </w:tc>
        <w:tc>
          <w:tcPr>
            <w:tcW w:w="280" w:type="pct"/>
          </w:tcPr>
          <w:p w14:paraId="728338BF" w14:textId="77777777" w:rsidR="0048514E" w:rsidRPr="0048514E" w:rsidRDefault="0048514E" w:rsidP="0048514E">
            <w:pPr>
              <w:jc w:val="center"/>
              <w:rPr>
                <w:rFonts w:eastAsia="Calibri"/>
                <w:bCs/>
                <w:sz w:val="24"/>
                <w:lang w:eastAsia="en-US"/>
              </w:rPr>
            </w:pPr>
            <w:r w:rsidRPr="0048514E">
              <w:rPr>
                <w:rFonts w:eastAsia="Calibri"/>
                <w:bCs/>
                <w:sz w:val="24"/>
                <w:lang w:eastAsia="en-US"/>
              </w:rPr>
              <w:t>0,3152</w:t>
            </w:r>
          </w:p>
        </w:tc>
        <w:tc>
          <w:tcPr>
            <w:tcW w:w="280" w:type="pct"/>
          </w:tcPr>
          <w:p w14:paraId="2F24FA10" w14:textId="77777777" w:rsidR="0048514E" w:rsidRPr="0048514E" w:rsidRDefault="0048514E" w:rsidP="0048514E">
            <w:pPr>
              <w:jc w:val="center"/>
              <w:rPr>
                <w:rFonts w:eastAsia="Calibri"/>
                <w:bCs/>
                <w:sz w:val="24"/>
                <w:lang w:eastAsia="en-US"/>
              </w:rPr>
            </w:pPr>
            <w:r w:rsidRPr="0048514E">
              <w:rPr>
                <w:rFonts w:eastAsia="Calibri"/>
                <w:bCs/>
                <w:sz w:val="24"/>
                <w:lang w:eastAsia="en-US"/>
              </w:rPr>
              <w:t>0,3056</w:t>
            </w:r>
          </w:p>
        </w:tc>
        <w:tc>
          <w:tcPr>
            <w:tcW w:w="294" w:type="pct"/>
          </w:tcPr>
          <w:p w14:paraId="389A0943" w14:textId="77777777" w:rsidR="0048514E" w:rsidRPr="0048514E" w:rsidRDefault="0048514E" w:rsidP="0048514E">
            <w:pPr>
              <w:jc w:val="center"/>
              <w:rPr>
                <w:rFonts w:eastAsia="Calibri"/>
                <w:bCs/>
                <w:sz w:val="24"/>
                <w:lang w:eastAsia="en-US"/>
              </w:rPr>
            </w:pPr>
            <w:r w:rsidRPr="0048514E">
              <w:rPr>
                <w:rFonts w:eastAsia="Calibri"/>
                <w:bCs/>
                <w:sz w:val="24"/>
                <w:lang w:eastAsia="en-US"/>
              </w:rPr>
              <w:t>0,2504</w:t>
            </w:r>
          </w:p>
        </w:tc>
        <w:tc>
          <w:tcPr>
            <w:tcW w:w="265" w:type="pct"/>
          </w:tcPr>
          <w:p w14:paraId="086213D4" w14:textId="77777777" w:rsidR="0048514E" w:rsidRPr="0048514E" w:rsidRDefault="0048514E" w:rsidP="0048514E">
            <w:pPr>
              <w:jc w:val="center"/>
              <w:rPr>
                <w:rFonts w:eastAsia="Calibri"/>
                <w:bCs/>
                <w:sz w:val="24"/>
                <w:lang w:eastAsia="en-US"/>
              </w:rPr>
            </w:pPr>
            <w:r w:rsidRPr="0048514E">
              <w:rPr>
                <w:rFonts w:eastAsia="Calibri"/>
                <w:bCs/>
                <w:sz w:val="24"/>
                <w:lang w:eastAsia="en-US"/>
              </w:rPr>
              <w:t>0,2224</w:t>
            </w:r>
          </w:p>
        </w:tc>
        <w:tc>
          <w:tcPr>
            <w:tcW w:w="236" w:type="pct"/>
          </w:tcPr>
          <w:p w14:paraId="359F603E" w14:textId="77777777" w:rsidR="0048514E" w:rsidRPr="0048514E" w:rsidRDefault="0048514E" w:rsidP="0048514E">
            <w:pPr>
              <w:jc w:val="center"/>
              <w:rPr>
                <w:rFonts w:eastAsia="Calibri"/>
                <w:bCs/>
                <w:sz w:val="24"/>
                <w:lang w:eastAsia="en-US"/>
              </w:rPr>
            </w:pPr>
            <w:r w:rsidRPr="0048514E">
              <w:rPr>
                <w:rFonts w:eastAsia="Calibri"/>
                <w:bCs/>
                <w:sz w:val="24"/>
                <w:lang w:eastAsia="en-US"/>
              </w:rPr>
              <w:t>0,204</w:t>
            </w:r>
          </w:p>
        </w:tc>
        <w:tc>
          <w:tcPr>
            <w:tcW w:w="281" w:type="pct"/>
          </w:tcPr>
          <w:p w14:paraId="3E3BF527" w14:textId="77777777" w:rsidR="0048514E" w:rsidRPr="0048514E" w:rsidRDefault="0048514E" w:rsidP="0048514E">
            <w:pPr>
              <w:jc w:val="center"/>
              <w:rPr>
                <w:rFonts w:eastAsia="Calibri"/>
                <w:bCs/>
                <w:sz w:val="24"/>
                <w:lang w:eastAsia="en-US"/>
              </w:rPr>
            </w:pPr>
            <w:r w:rsidRPr="0048514E">
              <w:rPr>
                <w:rFonts w:eastAsia="Calibri"/>
                <w:bCs/>
                <w:sz w:val="24"/>
                <w:lang w:eastAsia="en-US"/>
              </w:rPr>
              <w:t>0,1856</w:t>
            </w:r>
          </w:p>
        </w:tc>
        <w:tc>
          <w:tcPr>
            <w:tcW w:w="421" w:type="pct"/>
          </w:tcPr>
          <w:p w14:paraId="1D38AFB6" w14:textId="77777777" w:rsidR="0048514E" w:rsidRPr="0048514E" w:rsidRDefault="0048514E" w:rsidP="0048514E">
            <w:pPr>
              <w:jc w:val="center"/>
              <w:rPr>
                <w:rFonts w:eastAsia="Calibri"/>
                <w:bCs/>
                <w:sz w:val="24"/>
                <w:lang w:eastAsia="en-US"/>
              </w:rPr>
            </w:pPr>
            <w:r w:rsidRPr="0048514E">
              <w:rPr>
                <w:rFonts w:eastAsia="Calibri"/>
                <w:bCs/>
                <w:sz w:val="24"/>
                <w:lang w:eastAsia="en-US"/>
              </w:rPr>
              <w:t>0,1856</w:t>
            </w:r>
          </w:p>
        </w:tc>
      </w:tr>
    </w:tbl>
    <w:p w14:paraId="1042F927" w14:textId="30329D2E" w:rsidR="0048514E" w:rsidRPr="00C83EA8" w:rsidRDefault="00C83EA8" w:rsidP="00C83EA8">
      <w:pPr>
        <w:tabs>
          <w:tab w:val="left" w:pos="1155"/>
        </w:tabs>
        <w:jc w:val="both"/>
        <w:rPr>
          <w:rFonts w:eastAsia="Calibri"/>
          <w:sz w:val="20"/>
          <w:szCs w:val="20"/>
          <w:lang w:eastAsia="en-US"/>
        </w:rPr>
      </w:pPr>
      <w:r w:rsidRPr="0048514E">
        <w:rPr>
          <w:rFonts w:eastAsia="Calibri"/>
          <w:bCs/>
          <w:sz w:val="20"/>
          <w:szCs w:val="20"/>
          <w:lang w:eastAsia="en-US"/>
        </w:rPr>
        <w:t>Примечание — Удельная характеристика расхода тепловой энергии на объекты (</w:t>
      </w:r>
      <w:r w:rsidRPr="00C83EA8">
        <w:rPr>
          <w:rFonts w:eastAsia="Calibri"/>
          <w:bCs/>
          <w:noProof/>
          <w:sz w:val="20"/>
          <w:szCs w:val="20"/>
          <w:lang w:eastAsia="ru-RU"/>
        </w:rPr>
        <w:drawing>
          <wp:inline distT="0" distB="0" distL="0" distR="0" wp14:anchorId="20C4C2AF" wp14:editId="376D664D">
            <wp:extent cx="231775" cy="259080"/>
            <wp:effectExtent l="0" t="0" r="0" b="7620"/>
            <wp:docPr id="1510021203" name="Рисунок 4" descr="base_1_294136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descr="base_1_294136_32769"/>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1775" cy="259080"/>
                    </a:xfrm>
                    <a:prstGeom prst="rect">
                      <a:avLst/>
                    </a:prstGeom>
                    <a:noFill/>
                    <a:ln>
                      <a:noFill/>
                    </a:ln>
                  </pic:spPr>
                </pic:pic>
              </a:graphicData>
            </a:graphic>
          </wp:inline>
        </w:drawing>
      </w:r>
      <w:r w:rsidRPr="0048514E">
        <w:rPr>
          <w:rFonts w:eastAsia="Calibri"/>
          <w:bCs/>
          <w:sz w:val="20"/>
          <w:szCs w:val="20"/>
          <w:lang w:eastAsia="en-US"/>
        </w:rPr>
        <w:t>) указана в Вт</w:t>
      </w:r>
      <w:proofErr w:type="gramStart"/>
      <w:r w:rsidRPr="0048514E">
        <w:rPr>
          <w:rFonts w:eastAsia="Calibri"/>
          <w:bCs/>
          <w:sz w:val="20"/>
          <w:szCs w:val="20"/>
          <w:lang w:eastAsia="en-US"/>
        </w:rPr>
        <w:t>/(</w:t>
      </w:r>
      <w:proofErr w:type="gramEnd"/>
      <w:r w:rsidRPr="0048514E">
        <w:rPr>
          <w:rFonts w:eastAsia="Calibri"/>
          <w:bCs/>
          <w:sz w:val="20"/>
          <w:szCs w:val="20"/>
          <w:lang w:eastAsia="en-US"/>
        </w:rPr>
        <w:t>куб. м·°C).</w:t>
      </w:r>
    </w:p>
    <w:p w14:paraId="088379AF" w14:textId="77777777" w:rsidR="00E052B3" w:rsidRDefault="00E052B3" w:rsidP="0048514E">
      <w:pPr>
        <w:tabs>
          <w:tab w:val="left" w:pos="1155"/>
        </w:tabs>
        <w:ind w:firstLine="709"/>
        <w:jc w:val="center"/>
        <w:rPr>
          <w:rFonts w:eastAsia="Calibri"/>
          <w:szCs w:val="28"/>
          <w:lang w:eastAsia="en-US"/>
        </w:rPr>
      </w:pPr>
    </w:p>
    <w:p w14:paraId="0E412638" w14:textId="6258ECDB" w:rsidR="0048514E" w:rsidRPr="0048514E" w:rsidRDefault="0048514E" w:rsidP="0048514E">
      <w:pPr>
        <w:tabs>
          <w:tab w:val="left" w:pos="1155"/>
        </w:tabs>
        <w:ind w:firstLine="709"/>
        <w:jc w:val="center"/>
        <w:rPr>
          <w:rFonts w:eastAsia="Calibri"/>
          <w:szCs w:val="28"/>
          <w:lang w:eastAsia="en-US"/>
        </w:rPr>
      </w:pPr>
      <w:r w:rsidRPr="0048514E">
        <w:rPr>
          <w:rFonts w:eastAsia="Calibri"/>
          <w:szCs w:val="28"/>
          <w:lang w:eastAsia="en-US"/>
        </w:rPr>
        <w:t>Удельная характеристика расхода тепловой энергии на отопление и вентиляцию малоэтажных жилых одноквартирных зданий (дата ввода в эксплуатацию с 1</w:t>
      </w:r>
      <w:r w:rsidR="00BE16FD">
        <w:rPr>
          <w:rFonts w:eastAsia="Calibri"/>
          <w:szCs w:val="28"/>
          <w:lang w:eastAsia="en-US"/>
        </w:rPr>
        <w:t xml:space="preserve"> января </w:t>
      </w:r>
      <w:r w:rsidRPr="0048514E">
        <w:rPr>
          <w:rFonts w:eastAsia="Calibri"/>
          <w:szCs w:val="28"/>
          <w:lang w:eastAsia="en-US"/>
        </w:rPr>
        <w:t>2023</w:t>
      </w:r>
      <w:r w:rsidR="00BE16FD">
        <w:rPr>
          <w:rFonts w:eastAsia="Calibri"/>
          <w:szCs w:val="28"/>
          <w:lang w:eastAsia="en-US"/>
        </w:rPr>
        <w:t xml:space="preserve"> года</w:t>
      </w:r>
      <w:r w:rsidRPr="0048514E">
        <w:rPr>
          <w:rFonts w:eastAsia="Calibri"/>
          <w:szCs w:val="28"/>
          <w:lang w:eastAsia="en-US"/>
        </w:rPr>
        <w:t xml:space="preserve"> до 1</w:t>
      </w:r>
      <w:r w:rsidR="00BE16FD">
        <w:rPr>
          <w:rFonts w:eastAsia="Calibri"/>
          <w:szCs w:val="28"/>
          <w:lang w:eastAsia="en-US"/>
        </w:rPr>
        <w:t xml:space="preserve"> января </w:t>
      </w:r>
      <w:r w:rsidRPr="0048514E">
        <w:rPr>
          <w:rFonts w:eastAsia="Calibri"/>
          <w:szCs w:val="28"/>
          <w:lang w:eastAsia="en-US"/>
        </w:rPr>
        <w:t>2028</w:t>
      </w:r>
      <w:r w:rsidR="00BE16FD">
        <w:rPr>
          <w:rFonts w:eastAsia="Calibri"/>
          <w:szCs w:val="28"/>
          <w:lang w:eastAsia="en-US"/>
        </w:rPr>
        <w:t xml:space="preserve"> года</w:t>
      </w:r>
      <w:r w:rsidRPr="0048514E">
        <w:rPr>
          <w:rFonts w:eastAsia="Calibri"/>
          <w:szCs w:val="28"/>
          <w:lang w:eastAsia="en-US"/>
        </w:rPr>
        <w:t>)</w:t>
      </w:r>
    </w:p>
    <w:p w14:paraId="70CDBB67" w14:textId="033F6E85" w:rsidR="0048514E" w:rsidRPr="0048514E" w:rsidRDefault="0048514E" w:rsidP="0048514E">
      <w:pPr>
        <w:tabs>
          <w:tab w:val="left" w:pos="1155"/>
        </w:tabs>
        <w:ind w:firstLine="709"/>
        <w:jc w:val="right"/>
        <w:rPr>
          <w:rFonts w:eastAsia="Calibri"/>
          <w:szCs w:val="28"/>
          <w:lang w:eastAsia="en-US"/>
        </w:rPr>
      </w:pPr>
      <w:r w:rsidRPr="0048514E">
        <w:rPr>
          <w:rFonts w:eastAsia="Calibri"/>
          <w:szCs w:val="28"/>
          <w:lang w:eastAsia="en-US"/>
        </w:rPr>
        <w:t>Таблица 1</w:t>
      </w:r>
      <w:r>
        <w:rPr>
          <w:rFonts w:eastAsia="Calibri"/>
          <w:szCs w:val="28"/>
          <w:lang w:eastAsia="en-US"/>
        </w:rPr>
        <w:t>7</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69"/>
        <w:gridCol w:w="4382"/>
        <w:gridCol w:w="2403"/>
        <w:gridCol w:w="2405"/>
        <w:gridCol w:w="2402"/>
        <w:gridCol w:w="2266"/>
      </w:tblGrid>
      <w:tr w:rsidR="0048514E" w:rsidRPr="0048514E" w14:paraId="7F0F48D7" w14:textId="77777777" w:rsidTr="0048514E">
        <w:tc>
          <w:tcPr>
            <w:tcW w:w="419" w:type="pct"/>
            <w:vMerge w:val="restart"/>
            <w:vAlign w:val="center"/>
          </w:tcPr>
          <w:p w14:paraId="7A8C86E3" w14:textId="566BA3F5" w:rsidR="0048514E" w:rsidRPr="0048514E" w:rsidRDefault="0048514E" w:rsidP="0048514E">
            <w:pPr>
              <w:widowControl w:val="0"/>
              <w:autoSpaceDE w:val="0"/>
              <w:autoSpaceDN w:val="0"/>
              <w:adjustRightInd w:val="0"/>
              <w:jc w:val="center"/>
              <w:rPr>
                <w:bCs/>
                <w:sz w:val="24"/>
                <w:lang w:eastAsia="ru-RU"/>
              </w:rPr>
            </w:pPr>
            <w:r>
              <w:rPr>
                <w:bCs/>
                <w:sz w:val="24"/>
                <w:lang w:eastAsia="ru-RU"/>
              </w:rPr>
              <w:t>№ п/п</w:t>
            </w:r>
          </w:p>
        </w:tc>
        <w:tc>
          <w:tcPr>
            <w:tcW w:w="1448" w:type="pct"/>
            <w:vMerge w:val="restart"/>
            <w:vAlign w:val="center"/>
          </w:tcPr>
          <w:p w14:paraId="45ACB981" w14:textId="1FB8406E"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Площадь здания, кв. м</w:t>
            </w:r>
          </w:p>
        </w:tc>
        <w:tc>
          <w:tcPr>
            <w:tcW w:w="3132" w:type="pct"/>
            <w:gridSpan w:val="4"/>
            <w:vAlign w:val="center"/>
          </w:tcPr>
          <w:p w14:paraId="0E557251" w14:textId="77777777"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Этажность зданий</w:t>
            </w:r>
          </w:p>
        </w:tc>
      </w:tr>
      <w:tr w:rsidR="0048514E" w:rsidRPr="0048514E" w14:paraId="183652E8" w14:textId="77777777" w:rsidTr="0048514E">
        <w:tc>
          <w:tcPr>
            <w:tcW w:w="419" w:type="pct"/>
            <w:vMerge/>
          </w:tcPr>
          <w:p w14:paraId="650533A9" w14:textId="77777777" w:rsidR="0048514E" w:rsidRPr="0048514E" w:rsidRDefault="0048514E" w:rsidP="0048514E">
            <w:pPr>
              <w:jc w:val="center"/>
              <w:rPr>
                <w:rFonts w:eastAsia="Calibri"/>
                <w:bCs/>
                <w:sz w:val="24"/>
                <w:lang w:eastAsia="en-US"/>
              </w:rPr>
            </w:pPr>
          </w:p>
        </w:tc>
        <w:tc>
          <w:tcPr>
            <w:tcW w:w="1448" w:type="pct"/>
            <w:vMerge/>
            <w:vAlign w:val="center"/>
          </w:tcPr>
          <w:p w14:paraId="086A61E3" w14:textId="7C1FA4E1" w:rsidR="0048514E" w:rsidRPr="0048514E" w:rsidRDefault="0048514E" w:rsidP="0048514E">
            <w:pPr>
              <w:jc w:val="center"/>
              <w:rPr>
                <w:rFonts w:eastAsia="Calibri"/>
                <w:bCs/>
                <w:sz w:val="24"/>
                <w:lang w:eastAsia="en-US"/>
              </w:rPr>
            </w:pPr>
          </w:p>
        </w:tc>
        <w:tc>
          <w:tcPr>
            <w:tcW w:w="794" w:type="pct"/>
            <w:vAlign w:val="center"/>
          </w:tcPr>
          <w:p w14:paraId="7439E5A7" w14:textId="77777777"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1</w:t>
            </w:r>
          </w:p>
        </w:tc>
        <w:tc>
          <w:tcPr>
            <w:tcW w:w="795" w:type="pct"/>
            <w:vAlign w:val="center"/>
          </w:tcPr>
          <w:p w14:paraId="6C2C2D9A" w14:textId="77777777"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2</w:t>
            </w:r>
          </w:p>
        </w:tc>
        <w:tc>
          <w:tcPr>
            <w:tcW w:w="794" w:type="pct"/>
            <w:vAlign w:val="center"/>
          </w:tcPr>
          <w:p w14:paraId="75DE698C" w14:textId="77777777"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3</w:t>
            </w:r>
          </w:p>
        </w:tc>
        <w:tc>
          <w:tcPr>
            <w:tcW w:w="748" w:type="pct"/>
            <w:vAlign w:val="center"/>
          </w:tcPr>
          <w:p w14:paraId="708422C2" w14:textId="77777777"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4</w:t>
            </w:r>
          </w:p>
        </w:tc>
      </w:tr>
      <w:tr w:rsidR="0048514E" w:rsidRPr="0048514E" w14:paraId="1DADBD45" w14:textId="77777777" w:rsidTr="0048514E">
        <w:tblPrEx>
          <w:tblBorders>
            <w:bottom w:val="single" w:sz="4" w:space="0" w:color="auto"/>
          </w:tblBorders>
        </w:tblPrEx>
        <w:tc>
          <w:tcPr>
            <w:tcW w:w="419" w:type="pct"/>
          </w:tcPr>
          <w:p w14:paraId="5CC1F564" w14:textId="493FBA6C" w:rsidR="0048514E" w:rsidRPr="0048514E" w:rsidRDefault="0048514E" w:rsidP="0048514E">
            <w:pPr>
              <w:widowControl w:val="0"/>
              <w:autoSpaceDE w:val="0"/>
              <w:autoSpaceDN w:val="0"/>
              <w:adjustRightInd w:val="0"/>
              <w:jc w:val="center"/>
              <w:rPr>
                <w:bCs/>
                <w:sz w:val="24"/>
                <w:lang w:eastAsia="ru-RU"/>
              </w:rPr>
            </w:pPr>
            <w:r>
              <w:rPr>
                <w:bCs/>
                <w:sz w:val="24"/>
                <w:lang w:eastAsia="ru-RU"/>
              </w:rPr>
              <w:t>1.</w:t>
            </w:r>
          </w:p>
        </w:tc>
        <w:tc>
          <w:tcPr>
            <w:tcW w:w="1448" w:type="pct"/>
          </w:tcPr>
          <w:p w14:paraId="0236DB07" w14:textId="139BD834"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50</w:t>
            </w:r>
          </w:p>
        </w:tc>
        <w:tc>
          <w:tcPr>
            <w:tcW w:w="794" w:type="pct"/>
            <w:vAlign w:val="bottom"/>
          </w:tcPr>
          <w:p w14:paraId="0D7D5624" w14:textId="77777777" w:rsidR="0048514E" w:rsidRPr="0048514E" w:rsidRDefault="0048514E" w:rsidP="0048514E">
            <w:pPr>
              <w:jc w:val="center"/>
              <w:rPr>
                <w:rFonts w:eastAsia="Calibri"/>
                <w:bCs/>
                <w:sz w:val="24"/>
                <w:lang w:eastAsia="ru-RU"/>
              </w:rPr>
            </w:pPr>
            <w:r w:rsidRPr="0048514E">
              <w:rPr>
                <w:rFonts w:eastAsia="Calibri"/>
                <w:bCs/>
                <w:sz w:val="24"/>
                <w:lang w:eastAsia="en-US"/>
              </w:rPr>
              <w:t>0,347</w:t>
            </w:r>
          </w:p>
        </w:tc>
        <w:tc>
          <w:tcPr>
            <w:tcW w:w="795" w:type="pct"/>
            <w:vAlign w:val="bottom"/>
          </w:tcPr>
          <w:p w14:paraId="1C5E5835" w14:textId="77777777" w:rsidR="0048514E" w:rsidRPr="0048514E" w:rsidRDefault="0048514E" w:rsidP="0048514E">
            <w:pPr>
              <w:jc w:val="center"/>
              <w:rPr>
                <w:rFonts w:eastAsia="Calibri"/>
                <w:bCs/>
                <w:sz w:val="24"/>
                <w:lang w:eastAsia="en-US"/>
              </w:rPr>
            </w:pPr>
            <w:r w:rsidRPr="0048514E">
              <w:rPr>
                <w:rFonts w:eastAsia="Calibri"/>
                <w:bCs/>
                <w:sz w:val="24"/>
                <w:lang w:eastAsia="en-US"/>
              </w:rPr>
              <w:t>—</w:t>
            </w:r>
          </w:p>
        </w:tc>
        <w:tc>
          <w:tcPr>
            <w:tcW w:w="794" w:type="pct"/>
            <w:vAlign w:val="bottom"/>
          </w:tcPr>
          <w:p w14:paraId="6A6AAB6A" w14:textId="77777777" w:rsidR="0048514E" w:rsidRPr="0048514E" w:rsidRDefault="0048514E" w:rsidP="0048514E">
            <w:pPr>
              <w:jc w:val="center"/>
              <w:rPr>
                <w:rFonts w:eastAsia="Calibri"/>
                <w:bCs/>
                <w:sz w:val="24"/>
                <w:lang w:eastAsia="en-US"/>
              </w:rPr>
            </w:pPr>
            <w:r w:rsidRPr="0048514E">
              <w:rPr>
                <w:rFonts w:eastAsia="Calibri"/>
                <w:bCs/>
                <w:sz w:val="24"/>
                <w:lang w:eastAsia="en-US"/>
              </w:rPr>
              <w:t>—</w:t>
            </w:r>
          </w:p>
        </w:tc>
        <w:tc>
          <w:tcPr>
            <w:tcW w:w="748" w:type="pct"/>
            <w:vAlign w:val="bottom"/>
          </w:tcPr>
          <w:p w14:paraId="193EEA43" w14:textId="77777777" w:rsidR="0048514E" w:rsidRPr="0048514E" w:rsidRDefault="0048514E" w:rsidP="0048514E">
            <w:pPr>
              <w:jc w:val="center"/>
              <w:rPr>
                <w:rFonts w:eastAsia="Calibri"/>
                <w:bCs/>
                <w:sz w:val="24"/>
                <w:lang w:eastAsia="en-US"/>
              </w:rPr>
            </w:pPr>
            <w:r w:rsidRPr="0048514E">
              <w:rPr>
                <w:rFonts w:eastAsia="Calibri"/>
                <w:bCs/>
                <w:sz w:val="24"/>
                <w:lang w:eastAsia="en-US"/>
              </w:rPr>
              <w:t>—</w:t>
            </w:r>
          </w:p>
        </w:tc>
      </w:tr>
      <w:tr w:rsidR="0048514E" w:rsidRPr="0048514E" w14:paraId="7504E22F" w14:textId="77777777" w:rsidTr="0048514E">
        <w:tblPrEx>
          <w:tblBorders>
            <w:bottom w:val="single" w:sz="4" w:space="0" w:color="auto"/>
          </w:tblBorders>
        </w:tblPrEx>
        <w:tc>
          <w:tcPr>
            <w:tcW w:w="419" w:type="pct"/>
          </w:tcPr>
          <w:p w14:paraId="69910219" w14:textId="183905FE" w:rsidR="0048514E" w:rsidRPr="0048514E" w:rsidRDefault="0048514E" w:rsidP="0048514E">
            <w:pPr>
              <w:widowControl w:val="0"/>
              <w:autoSpaceDE w:val="0"/>
              <w:autoSpaceDN w:val="0"/>
              <w:adjustRightInd w:val="0"/>
              <w:jc w:val="center"/>
              <w:rPr>
                <w:bCs/>
                <w:sz w:val="24"/>
                <w:lang w:eastAsia="ru-RU"/>
              </w:rPr>
            </w:pPr>
            <w:r>
              <w:rPr>
                <w:bCs/>
                <w:sz w:val="24"/>
                <w:lang w:eastAsia="ru-RU"/>
              </w:rPr>
              <w:t>2.</w:t>
            </w:r>
          </w:p>
        </w:tc>
        <w:tc>
          <w:tcPr>
            <w:tcW w:w="1448" w:type="pct"/>
          </w:tcPr>
          <w:p w14:paraId="2D42CAFF" w14:textId="17EFE781"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100</w:t>
            </w:r>
          </w:p>
        </w:tc>
        <w:tc>
          <w:tcPr>
            <w:tcW w:w="794" w:type="pct"/>
            <w:vAlign w:val="bottom"/>
          </w:tcPr>
          <w:p w14:paraId="767264B0" w14:textId="77777777" w:rsidR="0048514E" w:rsidRPr="0048514E" w:rsidRDefault="0048514E" w:rsidP="0048514E">
            <w:pPr>
              <w:jc w:val="center"/>
              <w:rPr>
                <w:rFonts w:eastAsia="Calibri"/>
                <w:bCs/>
                <w:sz w:val="24"/>
                <w:lang w:eastAsia="en-US"/>
              </w:rPr>
            </w:pPr>
            <w:r w:rsidRPr="0048514E">
              <w:rPr>
                <w:rFonts w:eastAsia="Calibri"/>
                <w:bCs/>
                <w:sz w:val="24"/>
                <w:lang w:eastAsia="en-US"/>
              </w:rPr>
              <w:t>0,310</w:t>
            </w:r>
          </w:p>
        </w:tc>
        <w:tc>
          <w:tcPr>
            <w:tcW w:w="795" w:type="pct"/>
            <w:vAlign w:val="bottom"/>
          </w:tcPr>
          <w:p w14:paraId="1D8D9BCA" w14:textId="77777777" w:rsidR="0048514E" w:rsidRPr="0048514E" w:rsidRDefault="0048514E" w:rsidP="0048514E">
            <w:pPr>
              <w:jc w:val="center"/>
              <w:rPr>
                <w:rFonts w:eastAsia="Calibri"/>
                <w:bCs/>
                <w:sz w:val="24"/>
                <w:lang w:eastAsia="en-US"/>
              </w:rPr>
            </w:pPr>
            <w:r w:rsidRPr="0048514E">
              <w:rPr>
                <w:rFonts w:eastAsia="Calibri"/>
                <w:bCs/>
                <w:sz w:val="24"/>
                <w:lang w:eastAsia="en-US"/>
              </w:rPr>
              <w:t>0,335</w:t>
            </w:r>
          </w:p>
        </w:tc>
        <w:tc>
          <w:tcPr>
            <w:tcW w:w="794" w:type="pct"/>
            <w:vAlign w:val="bottom"/>
          </w:tcPr>
          <w:p w14:paraId="5C9E64EE" w14:textId="77777777" w:rsidR="0048514E" w:rsidRPr="0048514E" w:rsidRDefault="0048514E" w:rsidP="0048514E">
            <w:pPr>
              <w:jc w:val="center"/>
              <w:rPr>
                <w:rFonts w:eastAsia="Calibri"/>
                <w:bCs/>
                <w:sz w:val="24"/>
                <w:lang w:eastAsia="en-US"/>
              </w:rPr>
            </w:pPr>
            <w:r w:rsidRPr="0048514E">
              <w:rPr>
                <w:rFonts w:eastAsia="Calibri"/>
                <w:bCs/>
                <w:sz w:val="24"/>
                <w:lang w:eastAsia="en-US"/>
              </w:rPr>
              <w:t>—</w:t>
            </w:r>
          </w:p>
        </w:tc>
        <w:tc>
          <w:tcPr>
            <w:tcW w:w="748" w:type="pct"/>
            <w:vAlign w:val="bottom"/>
          </w:tcPr>
          <w:p w14:paraId="4392E26A" w14:textId="77777777" w:rsidR="0048514E" w:rsidRPr="0048514E" w:rsidRDefault="0048514E" w:rsidP="0048514E">
            <w:pPr>
              <w:jc w:val="center"/>
              <w:rPr>
                <w:rFonts w:eastAsia="Calibri"/>
                <w:bCs/>
                <w:sz w:val="24"/>
                <w:lang w:eastAsia="en-US"/>
              </w:rPr>
            </w:pPr>
            <w:r w:rsidRPr="0048514E">
              <w:rPr>
                <w:rFonts w:eastAsia="Calibri"/>
                <w:bCs/>
                <w:sz w:val="24"/>
                <w:lang w:eastAsia="en-US"/>
              </w:rPr>
              <w:t>—</w:t>
            </w:r>
          </w:p>
        </w:tc>
      </w:tr>
      <w:tr w:rsidR="0048514E" w:rsidRPr="0048514E" w14:paraId="49F257A4" w14:textId="77777777" w:rsidTr="0048514E">
        <w:tblPrEx>
          <w:tblBorders>
            <w:bottom w:val="single" w:sz="4" w:space="0" w:color="auto"/>
          </w:tblBorders>
        </w:tblPrEx>
        <w:tc>
          <w:tcPr>
            <w:tcW w:w="419" w:type="pct"/>
          </w:tcPr>
          <w:p w14:paraId="596353A4" w14:textId="5FBD0781" w:rsidR="0048514E" w:rsidRPr="0048514E" w:rsidRDefault="0048514E" w:rsidP="0048514E">
            <w:pPr>
              <w:widowControl w:val="0"/>
              <w:autoSpaceDE w:val="0"/>
              <w:autoSpaceDN w:val="0"/>
              <w:adjustRightInd w:val="0"/>
              <w:jc w:val="center"/>
              <w:rPr>
                <w:bCs/>
                <w:sz w:val="24"/>
                <w:lang w:eastAsia="ru-RU"/>
              </w:rPr>
            </w:pPr>
            <w:r>
              <w:rPr>
                <w:bCs/>
                <w:sz w:val="24"/>
                <w:lang w:eastAsia="ru-RU"/>
              </w:rPr>
              <w:t>3.</w:t>
            </w:r>
          </w:p>
        </w:tc>
        <w:tc>
          <w:tcPr>
            <w:tcW w:w="1448" w:type="pct"/>
          </w:tcPr>
          <w:p w14:paraId="57661192" w14:textId="7B0A68CC"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150</w:t>
            </w:r>
          </w:p>
        </w:tc>
        <w:tc>
          <w:tcPr>
            <w:tcW w:w="794" w:type="pct"/>
            <w:vAlign w:val="bottom"/>
          </w:tcPr>
          <w:p w14:paraId="01BCE87B" w14:textId="77777777" w:rsidR="0048514E" w:rsidRPr="0048514E" w:rsidRDefault="0048514E" w:rsidP="0048514E">
            <w:pPr>
              <w:jc w:val="center"/>
              <w:rPr>
                <w:rFonts w:eastAsia="Calibri"/>
                <w:bCs/>
                <w:sz w:val="24"/>
                <w:lang w:eastAsia="en-US"/>
              </w:rPr>
            </w:pPr>
            <w:r w:rsidRPr="0048514E">
              <w:rPr>
                <w:rFonts w:eastAsia="Calibri"/>
                <w:bCs/>
                <w:sz w:val="24"/>
                <w:lang w:eastAsia="en-US"/>
              </w:rPr>
              <w:t>0,273</w:t>
            </w:r>
          </w:p>
        </w:tc>
        <w:tc>
          <w:tcPr>
            <w:tcW w:w="795" w:type="pct"/>
            <w:vAlign w:val="bottom"/>
          </w:tcPr>
          <w:p w14:paraId="472F7360" w14:textId="77777777" w:rsidR="0048514E" w:rsidRPr="0048514E" w:rsidRDefault="0048514E" w:rsidP="0048514E">
            <w:pPr>
              <w:jc w:val="center"/>
              <w:rPr>
                <w:rFonts w:eastAsia="Calibri"/>
                <w:bCs/>
                <w:sz w:val="24"/>
                <w:lang w:eastAsia="en-US"/>
              </w:rPr>
            </w:pPr>
            <w:r w:rsidRPr="0048514E">
              <w:rPr>
                <w:rFonts w:eastAsia="Calibri"/>
                <w:bCs/>
                <w:sz w:val="24"/>
                <w:lang w:eastAsia="en-US"/>
              </w:rPr>
              <w:t>0,298</w:t>
            </w:r>
          </w:p>
        </w:tc>
        <w:tc>
          <w:tcPr>
            <w:tcW w:w="794" w:type="pct"/>
            <w:vAlign w:val="bottom"/>
          </w:tcPr>
          <w:p w14:paraId="026A08AA" w14:textId="77777777" w:rsidR="0048514E" w:rsidRPr="0048514E" w:rsidRDefault="0048514E" w:rsidP="0048514E">
            <w:pPr>
              <w:jc w:val="center"/>
              <w:rPr>
                <w:rFonts w:eastAsia="Calibri"/>
                <w:bCs/>
                <w:sz w:val="24"/>
                <w:lang w:eastAsia="en-US"/>
              </w:rPr>
            </w:pPr>
            <w:r w:rsidRPr="0048514E">
              <w:rPr>
                <w:rFonts w:eastAsia="Calibri"/>
                <w:bCs/>
                <w:sz w:val="24"/>
                <w:lang w:eastAsia="en-US"/>
              </w:rPr>
              <w:t>0,323</w:t>
            </w:r>
          </w:p>
        </w:tc>
        <w:tc>
          <w:tcPr>
            <w:tcW w:w="748" w:type="pct"/>
            <w:vAlign w:val="bottom"/>
          </w:tcPr>
          <w:p w14:paraId="38DB239F" w14:textId="77777777" w:rsidR="0048514E" w:rsidRPr="0048514E" w:rsidRDefault="0048514E" w:rsidP="0048514E">
            <w:pPr>
              <w:jc w:val="center"/>
              <w:rPr>
                <w:rFonts w:eastAsia="Calibri"/>
                <w:bCs/>
                <w:sz w:val="24"/>
                <w:lang w:eastAsia="en-US"/>
              </w:rPr>
            </w:pPr>
            <w:r w:rsidRPr="0048514E">
              <w:rPr>
                <w:rFonts w:eastAsia="Calibri"/>
                <w:bCs/>
                <w:sz w:val="24"/>
                <w:lang w:eastAsia="en-US"/>
              </w:rPr>
              <w:t>—</w:t>
            </w:r>
          </w:p>
        </w:tc>
      </w:tr>
      <w:tr w:rsidR="0048514E" w:rsidRPr="0048514E" w14:paraId="7B26AD0A" w14:textId="77777777" w:rsidTr="0048514E">
        <w:tblPrEx>
          <w:tblBorders>
            <w:bottom w:val="single" w:sz="4" w:space="0" w:color="auto"/>
          </w:tblBorders>
        </w:tblPrEx>
        <w:tc>
          <w:tcPr>
            <w:tcW w:w="419" w:type="pct"/>
          </w:tcPr>
          <w:p w14:paraId="79BE7528" w14:textId="31D16294" w:rsidR="0048514E" w:rsidRPr="0048514E" w:rsidRDefault="0048514E" w:rsidP="0048514E">
            <w:pPr>
              <w:widowControl w:val="0"/>
              <w:autoSpaceDE w:val="0"/>
              <w:autoSpaceDN w:val="0"/>
              <w:adjustRightInd w:val="0"/>
              <w:jc w:val="center"/>
              <w:rPr>
                <w:bCs/>
                <w:sz w:val="24"/>
                <w:lang w:eastAsia="ru-RU"/>
              </w:rPr>
            </w:pPr>
            <w:r>
              <w:rPr>
                <w:bCs/>
                <w:sz w:val="24"/>
                <w:lang w:eastAsia="ru-RU"/>
              </w:rPr>
              <w:t>4.</w:t>
            </w:r>
          </w:p>
        </w:tc>
        <w:tc>
          <w:tcPr>
            <w:tcW w:w="1448" w:type="pct"/>
          </w:tcPr>
          <w:p w14:paraId="711906FE" w14:textId="528CAC65"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250</w:t>
            </w:r>
          </w:p>
        </w:tc>
        <w:tc>
          <w:tcPr>
            <w:tcW w:w="794" w:type="pct"/>
            <w:vAlign w:val="bottom"/>
          </w:tcPr>
          <w:p w14:paraId="682E24FF" w14:textId="77777777" w:rsidR="0048514E" w:rsidRPr="0048514E" w:rsidRDefault="0048514E" w:rsidP="0048514E">
            <w:pPr>
              <w:jc w:val="center"/>
              <w:rPr>
                <w:rFonts w:eastAsia="Calibri"/>
                <w:bCs/>
                <w:sz w:val="24"/>
                <w:lang w:eastAsia="en-US"/>
              </w:rPr>
            </w:pPr>
            <w:r w:rsidRPr="0048514E">
              <w:rPr>
                <w:rFonts w:eastAsia="Calibri"/>
                <w:bCs/>
                <w:sz w:val="24"/>
                <w:lang w:eastAsia="en-US"/>
              </w:rPr>
              <w:t>0,248</w:t>
            </w:r>
          </w:p>
        </w:tc>
        <w:tc>
          <w:tcPr>
            <w:tcW w:w="795" w:type="pct"/>
            <w:vAlign w:val="bottom"/>
          </w:tcPr>
          <w:p w14:paraId="4D4E4C0A" w14:textId="77777777" w:rsidR="0048514E" w:rsidRPr="0048514E" w:rsidRDefault="0048514E" w:rsidP="0048514E">
            <w:pPr>
              <w:jc w:val="center"/>
              <w:rPr>
                <w:rFonts w:eastAsia="Calibri"/>
                <w:bCs/>
                <w:sz w:val="24"/>
                <w:lang w:eastAsia="en-US"/>
              </w:rPr>
            </w:pPr>
            <w:r w:rsidRPr="0048514E">
              <w:rPr>
                <w:rFonts w:eastAsia="Calibri"/>
                <w:bCs/>
                <w:sz w:val="24"/>
                <w:lang w:eastAsia="en-US"/>
              </w:rPr>
              <w:t>0,260</w:t>
            </w:r>
          </w:p>
        </w:tc>
        <w:tc>
          <w:tcPr>
            <w:tcW w:w="794" w:type="pct"/>
            <w:vAlign w:val="bottom"/>
          </w:tcPr>
          <w:p w14:paraId="4FC7E9B5" w14:textId="77777777" w:rsidR="0048514E" w:rsidRPr="0048514E" w:rsidRDefault="0048514E" w:rsidP="0048514E">
            <w:pPr>
              <w:jc w:val="center"/>
              <w:rPr>
                <w:rFonts w:eastAsia="Calibri"/>
                <w:bCs/>
                <w:sz w:val="24"/>
                <w:lang w:eastAsia="en-US"/>
              </w:rPr>
            </w:pPr>
            <w:r w:rsidRPr="0048514E">
              <w:rPr>
                <w:rFonts w:eastAsia="Calibri"/>
                <w:bCs/>
                <w:sz w:val="24"/>
                <w:lang w:eastAsia="en-US"/>
              </w:rPr>
              <w:t>0,273</w:t>
            </w:r>
          </w:p>
        </w:tc>
        <w:tc>
          <w:tcPr>
            <w:tcW w:w="748" w:type="pct"/>
            <w:vAlign w:val="bottom"/>
          </w:tcPr>
          <w:p w14:paraId="435DA8EF" w14:textId="77777777" w:rsidR="0048514E" w:rsidRPr="0048514E" w:rsidRDefault="0048514E" w:rsidP="0048514E">
            <w:pPr>
              <w:jc w:val="center"/>
              <w:rPr>
                <w:rFonts w:eastAsia="Calibri"/>
                <w:bCs/>
                <w:sz w:val="24"/>
                <w:lang w:eastAsia="en-US"/>
              </w:rPr>
            </w:pPr>
            <w:r w:rsidRPr="0048514E">
              <w:rPr>
                <w:rFonts w:eastAsia="Calibri"/>
                <w:bCs/>
                <w:sz w:val="24"/>
                <w:lang w:eastAsia="en-US"/>
              </w:rPr>
              <w:t>0,286</w:t>
            </w:r>
          </w:p>
        </w:tc>
      </w:tr>
      <w:tr w:rsidR="0048514E" w:rsidRPr="0048514E" w14:paraId="65A326A1" w14:textId="77777777" w:rsidTr="0048514E">
        <w:tblPrEx>
          <w:tblBorders>
            <w:bottom w:val="single" w:sz="4" w:space="0" w:color="auto"/>
          </w:tblBorders>
        </w:tblPrEx>
        <w:tc>
          <w:tcPr>
            <w:tcW w:w="419" w:type="pct"/>
          </w:tcPr>
          <w:p w14:paraId="3E74FAA7" w14:textId="77C7AA16" w:rsidR="0048514E" w:rsidRPr="0048514E" w:rsidRDefault="0048514E" w:rsidP="0048514E">
            <w:pPr>
              <w:widowControl w:val="0"/>
              <w:autoSpaceDE w:val="0"/>
              <w:autoSpaceDN w:val="0"/>
              <w:adjustRightInd w:val="0"/>
              <w:jc w:val="center"/>
              <w:rPr>
                <w:bCs/>
                <w:sz w:val="24"/>
                <w:lang w:eastAsia="ru-RU"/>
              </w:rPr>
            </w:pPr>
            <w:r>
              <w:rPr>
                <w:bCs/>
                <w:sz w:val="24"/>
                <w:lang w:eastAsia="ru-RU"/>
              </w:rPr>
              <w:t>5.</w:t>
            </w:r>
          </w:p>
        </w:tc>
        <w:tc>
          <w:tcPr>
            <w:tcW w:w="1448" w:type="pct"/>
          </w:tcPr>
          <w:p w14:paraId="15C95F22" w14:textId="1AA170E6"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400</w:t>
            </w:r>
          </w:p>
        </w:tc>
        <w:tc>
          <w:tcPr>
            <w:tcW w:w="794" w:type="pct"/>
            <w:vAlign w:val="bottom"/>
          </w:tcPr>
          <w:p w14:paraId="695350A0" w14:textId="77777777" w:rsidR="0048514E" w:rsidRPr="0048514E" w:rsidRDefault="0048514E" w:rsidP="0048514E">
            <w:pPr>
              <w:jc w:val="center"/>
              <w:rPr>
                <w:rFonts w:eastAsia="Calibri"/>
                <w:bCs/>
                <w:sz w:val="24"/>
                <w:lang w:eastAsia="en-US"/>
              </w:rPr>
            </w:pPr>
            <w:r w:rsidRPr="0048514E">
              <w:rPr>
                <w:rFonts w:eastAsia="Calibri"/>
                <w:bCs/>
                <w:sz w:val="24"/>
                <w:lang w:eastAsia="en-US"/>
              </w:rPr>
              <w:t>0,223</w:t>
            </w:r>
          </w:p>
        </w:tc>
        <w:tc>
          <w:tcPr>
            <w:tcW w:w="795" w:type="pct"/>
            <w:vAlign w:val="bottom"/>
          </w:tcPr>
          <w:p w14:paraId="3C48E996" w14:textId="77777777" w:rsidR="0048514E" w:rsidRPr="0048514E" w:rsidRDefault="0048514E" w:rsidP="0048514E">
            <w:pPr>
              <w:jc w:val="center"/>
              <w:rPr>
                <w:rFonts w:eastAsia="Calibri"/>
                <w:bCs/>
                <w:sz w:val="24"/>
                <w:lang w:eastAsia="en-US"/>
              </w:rPr>
            </w:pPr>
            <w:r w:rsidRPr="0048514E">
              <w:rPr>
                <w:rFonts w:eastAsia="Calibri"/>
                <w:bCs/>
                <w:sz w:val="24"/>
                <w:lang w:eastAsia="en-US"/>
              </w:rPr>
              <w:t>0,223</w:t>
            </w:r>
          </w:p>
        </w:tc>
        <w:tc>
          <w:tcPr>
            <w:tcW w:w="794" w:type="pct"/>
            <w:vAlign w:val="bottom"/>
          </w:tcPr>
          <w:p w14:paraId="5435E2B4" w14:textId="77777777" w:rsidR="0048514E" w:rsidRPr="0048514E" w:rsidRDefault="0048514E" w:rsidP="0048514E">
            <w:pPr>
              <w:jc w:val="center"/>
              <w:rPr>
                <w:rFonts w:eastAsia="Calibri"/>
                <w:bCs/>
                <w:sz w:val="24"/>
                <w:lang w:eastAsia="en-US"/>
              </w:rPr>
            </w:pPr>
            <w:r w:rsidRPr="0048514E">
              <w:rPr>
                <w:rFonts w:eastAsia="Calibri"/>
                <w:bCs/>
                <w:sz w:val="24"/>
                <w:lang w:eastAsia="en-US"/>
              </w:rPr>
              <w:t>0,236</w:t>
            </w:r>
          </w:p>
        </w:tc>
        <w:tc>
          <w:tcPr>
            <w:tcW w:w="748" w:type="pct"/>
            <w:vAlign w:val="bottom"/>
          </w:tcPr>
          <w:p w14:paraId="3246EA9C" w14:textId="77777777" w:rsidR="0048514E" w:rsidRPr="0048514E" w:rsidRDefault="0048514E" w:rsidP="0048514E">
            <w:pPr>
              <w:jc w:val="center"/>
              <w:rPr>
                <w:rFonts w:eastAsia="Calibri"/>
                <w:bCs/>
                <w:sz w:val="24"/>
                <w:lang w:eastAsia="en-US"/>
              </w:rPr>
            </w:pPr>
            <w:r w:rsidRPr="0048514E">
              <w:rPr>
                <w:rFonts w:eastAsia="Calibri"/>
                <w:bCs/>
                <w:sz w:val="24"/>
                <w:lang w:eastAsia="en-US"/>
              </w:rPr>
              <w:t>0,248</w:t>
            </w:r>
          </w:p>
        </w:tc>
      </w:tr>
      <w:tr w:rsidR="0048514E" w:rsidRPr="0048514E" w14:paraId="2A5233F0" w14:textId="77777777" w:rsidTr="0056220E">
        <w:tblPrEx>
          <w:tblBorders>
            <w:bottom w:val="single" w:sz="4" w:space="0" w:color="auto"/>
          </w:tblBorders>
        </w:tblPrEx>
        <w:tc>
          <w:tcPr>
            <w:tcW w:w="419" w:type="pct"/>
            <w:tcBorders>
              <w:bottom w:val="single" w:sz="4" w:space="0" w:color="auto"/>
            </w:tcBorders>
          </w:tcPr>
          <w:p w14:paraId="0053FC05" w14:textId="229D47CC" w:rsidR="0048514E" w:rsidRPr="0048514E" w:rsidRDefault="0048514E" w:rsidP="0048514E">
            <w:pPr>
              <w:widowControl w:val="0"/>
              <w:autoSpaceDE w:val="0"/>
              <w:autoSpaceDN w:val="0"/>
              <w:adjustRightInd w:val="0"/>
              <w:jc w:val="center"/>
              <w:rPr>
                <w:bCs/>
                <w:sz w:val="24"/>
                <w:lang w:eastAsia="ru-RU"/>
              </w:rPr>
            </w:pPr>
            <w:r>
              <w:rPr>
                <w:bCs/>
                <w:sz w:val="24"/>
                <w:lang w:eastAsia="ru-RU"/>
              </w:rPr>
              <w:t>6.</w:t>
            </w:r>
          </w:p>
        </w:tc>
        <w:tc>
          <w:tcPr>
            <w:tcW w:w="1448" w:type="pct"/>
            <w:tcBorders>
              <w:bottom w:val="single" w:sz="4" w:space="0" w:color="auto"/>
            </w:tcBorders>
          </w:tcPr>
          <w:p w14:paraId="3F0DE506" w14:textId="28C09D01"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600</w:t>
            </w:r>
          </w:p>
        </w:tc>
        <w:tc>
          <w:tcPr>
            <w:tcW w:w="794" w:type="pct"/>
            <w:tcBorders>
              <w:bottom w:val="single" w:sz="4" w:space="0" w:color="auto"/>
            </w:tcBorders>
            <w:vAlign w:val="bottom"/>
          </w:tcPr>
          <w:p w14:paraId="1317FEA9" w14:textId="77777777" w:rsidR="0048514E" w:rsidRPr="0048514E" w:rsidRDefault="0048514E" w:rsidP="0048514E">
            <w:pPr>
              <w:jc w:val="center"/>
              <w:rPr>
                <w:rFonts w:eastAsia="Calibri"/>
                <w:bCs/>
                <w:sz w:val="24"/>
                <w:lang w:eastAsia="en-US"/>
              </w:rPr>
            </w:pPr>
            <w:r w:rsidRPr="0048514E">
              <w:rPr>
                <w:rFonts w:eastAsia="Calibri"/>
                <w:bCs/>
                <w:sz w:val="24"/>
                <w:lang w:eastAsia="en-US"/>
              </w:rPr>
              <w:t>0,215</w:t>
            </w:r>
          </w:p>
        </w:tc>
        <w:tc>
          <w:tcPr>
            <w:tcW w:w="795" w:type="pct"/>
            <w:tcBorders>
              <w:bottom w:val="single" w:sz="4" w:space="0" w:color="auto"/>
            </w:tcBorders>
            <w:vAlign w:val="bottom"/>
          </w:tcPr>
          <w:p w14:paraId="1A9146F4" w14:textId="77777777" w:rsidR="0048514E" w:rsidRPr="0048514E" w:rsidRDefault="0048514E" w:rsidP="0048514E">
            <w:pPr>
              <w:jc w:val="center"/>
              <w:rPr>
                <w:rFonts w:eastAsia="Calibri"/>
                <w:bCs/>
                <w:sz w:val="24"/>
                <w:lang w:eastAsia="en-US"/>
              </w:rPr>
            </w:pPr>
            <w:r w:rsidRPr="0048514E">
              <w:rPr>
                <w:rFonts w:eastAsia="Calibri"/>
                <w:bCs/>
                <w:sz w:val="24"/>
                <w:lang w:eastAsia="en-US"/>
              </w:rPr>
              <w:t>0,215</w:t>
            </w:r>
          </w:p>
        </w:tc>
        <w:tc>
          <w:tcPr>
            <w:tcW w:w="794" w:type="pct"/>
            <w:tcBorders>
              <w:bottom w:val="single" w:sz="4" w:space="0" w:color="auto"/>
            </w:tcBorders>
            <w:vAlign w:val="bottom"/>
          </w:tcPr>
          <w:p w14:paraId="525BC2E6" w14:textId="77777777" w:rsidR="0048514E" w:rsidRPr="0048514E" w:rsidRDefault="0048514E" w:rsidP="0048514E">
            <w:pPr>
              <w:jc w:val="center"/>
              <w:rPr>
                <w:rFonts w:eastAsia="Calibri"/>
                <w:bCs/>
                <w:sz w:val="24"/>
                <w:lang w:eastAsia="en-US"/>
              </w:rPr>
            </w:pPr>
            <w:r w:rsidRPr="0048514E">
              <w:rPr>
                <w:rFonts w:eastAsia="Calibri"/>
                <w:bCs/>
                <w:sz w:val="24"/>
                <w:lang w:eastAsia="en-US"/>
              </w:rPr>
              <w:t>0,215</w:t>
            </w:r>
          </w:p>
        </w:tc>
        <w:tc>
          <w:tcPr>
            <w:tcW w:w="748" w:type="pct"/>
            <w:tcBorders>
              <w:bottom w:val="single" w:sz="4" w:space="0" w:color="auto"/>
            </w:tcBorders>
            <w:vAlign w:val="bottom"/>
          </w:tcPr>
          <w:p w14:paraId="2550DD9A" w14:textId="77777777" w:rsidR="0048514E" w:rsidRPr="0048514E" w:rsidRDefault="0048514E" w:rsidP="0048514E">
            <w:pPr>
              <w:jc w:val="center"/>
              <w:rPr>
                <w:rFonts w:eastAsia="Calibri"/>
                <w:bCs/>
                <w:sz w:val="24"/>
                <w:lang w:eastAsia="en-US"/>
              </w:rPr>
            </w:pPr>
            <w:r w:rsidRPr="0048514E">
              <w:rPr>
                <w:rFonts w:eastAsia="Calibri"/>
                <w:bCs/>
                <w:sz w:val="24"/>
                <w:lang w:eastAsia="en-US"/>
              </w:rPr>
              <w:t>0,223</w:t>
            </w:r>
          </w:p>
        </w:tc>
      </w:tr>
      <w:tr w:rsidR="0048514E" w:rsidRPr="0048514E" w14:paraId="77B90BDF" w14:textId="77777777" w:rsidTr="0056220E">
        <w:tblPrEx>
          <w:tblBorders>
            <w:bottom w:val="single" w:sz="4" w:space="0" w:color="auto"/>
          </w:tblBorders>
        </w:tblPrEx>
        <w:tc>
          <w:tcPr>
            <w:tcW w:w="419" w:type="pct"/>
            <w:tcBorders>
              <w:top w:val="single" w:sz="4" w:space="0" w:color="auto"/>
              <w:left w:val="single" w:sz="4" w:space="0" w:color="auto"/>
              <w:bottom w:val="single" w:sz="4" w:space="0" w:color="auto"/>
              <w:right w:val="single" w:sz="4" w:space="0" w:color="auto"/>
            </w:tcBorders>
          </w:tcPr>
          <w:p w14:paraId="33FE5DF3" w14:textId="0BFB2F2E" w:rsidR="0048514E" w:rsidRPr="0048514E" w:rsidRDefault="0048514E" w:rsidP="0048514E">
            <w:pPr>
              <w:widowControl w:val="0"/>
              <w:autoSpaceDE w:val="0"/>
              <w:autoSpaceDN w:val="0"/>
              <w:adjustRightInd w:val="0"/>
              <w:jc w:val="center"/>
              <w:rPr>
                <w:bCs/>
                <w:sz w:val="24"/>
                <w:lang w:eastAsia="ru-RU"/>
              </w:rPr>
            </w:pPr>
            <w:r>
              <w:rPr>
                <w:bCs/>
                <w:sz w:val="24"/>
                <w:lang w:eastAsia="ru-RU"/>
              </w:rPr>
              <w:t>7.</w:t>
            </w:r>
          </w:p>
        </w:tc>
        <w:tc>
          <w:tcPr>
            <w:tcW w:w="1448" w:type="pct"/>
            <w:tcBorders>
              <w:top w:val="single" w:sz="4" w:space="0" w:color="auto"/>
              <w:left w:val="single" w:sz="4" w:space="0" w:color="auto"/>
              <w:bottom w:val="single" w:sz="4" w:space="0" w:color="auto"/>
              <w:right w:val="single" w:sz="4" w:space="0" w:color="auto"/>
            </w:tcBorders>
          </w:tcPr>
          <w:p w14:paraId="2E9F539B" w14:textId="30F7F853" w:rsidR="0048514E" w:rsidRPr="0048514E" w:rsidRDefault="0048514E" w:rsidP="0048514E">
            <w:pPr>
              <w:widowControl w:val="0"/>
              <w:autoSpaceDE w:val="0"/>
              <w:autoSpaceDN w:val="0"/>
              <w:adjustRightInd w:val="0"/>
              <w:jc w:val="center"/>
              <w:rPr>
                <w:bCs/>
                <w:sz w:val="24"/>
                <w:lang w:eastAsia="ru-RU"/>
              </w:rPr>
            </w:pPr>
            <w:r w:rsidRPr="0048514E">
              <w:rPr>
                <w:bCs/>
                <w:sz w:val="24"/>
                <w:lang w:eastAsia="ru-RU"/>
              </w:rPr>
              <w:t>1000 и более</w:t>
            </w:r>
          </w:p>
        </w:tc>
        <w:tc>
          <w:tcPr>
            <w:tcW w:w="794" w:type="pct"/>
            <w:tcBorders>
              <w:top w:val="single" w:sz="4" w:space="0" w:color="auto"/>
              <w:left w:val="single" w:sz="4" w:space="0" w:color="auto"/>
              <w:bottom w:val="single" w:sz="4" w:space="0" w:color="auto"/>
              <w:right w:val="single" w:sz="4" w:space="0" w:color="auto"/>
            </w:tcBorders>
            <w:vAlign w:val="bottom"/>
          </w:tcPr>
          <w:p w14:paraId="31573DD9" w14:textId="77777777" w:rsidR="0048514E" w:rsidRPr="0048514E" w:rsidRDefault="0048514E" w:rsidP="0048514E">
            <w:pPr>
              <w:jc w:val="center"/>
              <w:rPr>
                <w:rFonts w:eastAsia="Calibri"/>
                <w:bCs/>
                <w:sz w:val="24"/>
                <w:lang w:eastAsia="en-US"/>
              </w:rPr>
            </w:pPr>
            <w:r w:rsidRPr="0048514E">
              <w:rPr>
                <w:rFonts w:eastAsia="Calibri"/>
                <w:bCs/>
                <w:sz w:val="24"/>
                <w:lang w:eastAsia="en-US"/>
              </w:rPr>
              <w:t>0,202</w:t>
            </w:r>
          </w:p>
        </w:tc>
        <w:tc>
          <w:tcPr>
            <w:tcW w:w="795" w:type="pct"/>
            <w:tcBorders>
              <w:top w:val="single" w:sz="4" w:space="0" w:color="auto"/>
              <w:left w:val="single" w:sz="4" w:space="0" w:color="auto"/>
              <w:bottom w:val="single" w:sz="4" w:space="0" w:color="auto"/>
              <w:right w:val="single" w:sz="4" w:space="0" w:color="auto"/>
            </w:tcBorders>
            <w:vAlign w:val="bottom"/>
          </w:tcPr>
          <w:p w14:paraId="7AEC6DD1" w14:textId="77777777" w:rsidR="0048514E" w:rsidRPr="0048514E" w:rsidRDefault="0048514E" w:rsidP="0048514E">
            <w:pPr>
              <w:jc w:val="center"/>
              <w:rPr>
                <w:rFonts w:eastAsia="Calibri"/>
                <w:bCs/>
                <w:sz w:val="24"/>
                <w:lang w:eastAsia="en-US"/>
              </w:rPr>
            </w:pPr>
            <w:r w:rsidRPr="0048514E">
              <w:rPr>
                <w:rFonts w:eastAsia="Calibri"/>
                <w:bCs/>
                <w:sz w:val="24"/>
                <w:lang w:eastAsia="en-US"/>
              </w:rPr>
              <w:t>0,202</w:t>
            </w:r>
          </w:p>
        </w:tc>
        <w:tc>
          <w:tcPr>
            <w:tcW w:w="794" w:type="pct"/>
            <w:tcBorders>
              <w:top w:val="single" w:sz="4" w:space="0" w:color="auto"/>
              <w:left w:val="single" w:sz="4" w:space="0" w:color="auto"/>
              <w:bottom w:val="single" w:sz="4" w:space="0" w:color="auto"/>
              <w:right w:val="single" w:sz="4" w:space="0" w:color="auto"/>
            </w:tcBorders>
            <w:vAlign w:val="bottom"/>
          </w:tcPr>
          <w:p w14:paraId="5B3DEFC6" w14:textId="77777777" w:rsidR="0048514E" w:rsidRPr="0048514E" w:rsidRDefault="0048514E" w:rsidP="0048514E">
            <w:pPr>
              <w:jc w:val="center"/>
              <w:rPr>
                <w:rFonts w:eastAsia="Calibri"/>
                <w:bCs/>
                <w:sz w:val="24"/>
                <w:lang w:eastAsia="en-US"/>
              </w:rPr>
            </w:pPr>
            <w:r w:rsidRPr="0048514E">
              <w:rPr>
                <w:rFonts w:eastAsia="Calibri"/>
                <w:bCs/>
                <w:sz w:val="24"/>
                <w:lang w:eastAsia="en-US"/>
              </w:rPr>
              <w:t>0,202</w:t>
            </w:r>
          </w:p>
        </w:tc>
        <w:tc>
          <w:tcPr>
            <w:tcW w:w="748" w:type="pct"/>
            <w:tcBorders>
              <w:top w:val="single" w:sz="4" w:space="0" w:color="auto"/>
              <w:left w:val="single" w:sz="4" w:space="0" w:color="auto"/>
              <w:bottom w:val="single" w:sz="4" w:space="0" w:color="auto"/>
              <w:right w:val="single" w:sz="4" w:space="0" w:color="auto"/>
            </w:tcBorders>
            <w:vAlign w:val="bottom"/>
          </w:tcPr>
          <w:p w14:paraId="72245AB7" w14:textId="77777777" w:rsidR="0048514E" w:rsidRPr="0048514E" w:rsidRDefault="0048514E" w:rsidP="0048514E">
            <w:pPr>
              <w:jc w:val="center"/>
              <w:rPr>
                <w:rFonts w:eastAsia="Calibri"/>
                <w:bCs/>
                <w:sz w:val="24"/>
                <w:lang w:eastAsia="en-US"/>
              </w:rPr>
            </w:pPr>
            <w:r w:rsidRPr="0048514E">
              <w:rPr>
                <w:rFonts w:eastAsia="Calibri"/>
                <w:bCs/>
                <w:sz w:val="24"/>
                <w:lang w:eastAsia="en-US"/>
              </w:rPr>
              <w:t>0,202</w:t>
            </w:r>
          </w:p>
        </w:tc>
      </w:tr>
    </w:tbl>
    <w:p w14:paraId="3FEB2D7D" w14:textId="77777777" w:rsidR="0048514E" w:rsidRPr="0048514E" w:rsidRDefault="0048514E" w:rsidP="0048514E">
      <w:pPr>
        <w:widowControl w:val="0"/>
        <w:autoSpaceDE w:val="0"/>
        <w:autoSpaceDN w:val="0"/>
        <w:adjustRightInd w:val="0"/>
        <w:jc w:val="both"/>
        <w:rPr>
          <w:bCs/>
          <w:sz w:val="20"/>
          <w:szCs w:val="20"/>
          <w:lang w:eastAsia="ru-RU"/>
        </w:rPr>
      </w:pPr>
      <w:r w:rsidRPr="0048514E">
        <w:rPr>
          <w:bCs/>
          <w:sz w:val="20"/>
          <w:szCs w:val="20"/>
          <w:lang w:eastAsia="ru-RU"/>
        </w:rPr>
        <w:t>Примечания ко всей таблице:</w:t>
      </w:r>
    </w:p>
    <w:p w14:paraId="3C3CD8BF" w14:textId="77777777" w:rsidR="0048514E" w:rsidRPr="0048514E" w:rsidRDefault="0048514E" w:rsidP="0048514E">
      <w:pPr>
        <w:widowControl w:val="0"/>
        <w:autoSpaceDE w:val="0"/>
        <w:autoSpaceDN w:val="0"/>
        <w:adjustRightInd w:val="0"/>
        <w:jc w:val="both"/>
        <w:rPr>
          <w:bCs/>
          <w:sz w:val="20"/>
          <w:szCs w:val="20"/>
          <w:lang w:eastAsia="ru-RU"/>
        </w:rPr>
      </w:pPr>
      <w:r w:rsidRPr="0048514E">
        <w:rPr>
          <w:bCs/>
          <w:sz w:val="20"/>
          <w:szCs w:val="20"/>
          <w:lang w:eastAsia="ru-RU"/>
        </w:rPr>
        <w:t>1. Удельная характеристика расхода тепловой энергии на отопление и вентиляцию малоэтажных жилых одноквартирных зданий (</w:t>
      </w:r>
      <w:r w:rsidRPr="0048514E">
        <w:rPr>
          <w:bCs/>
          <w:noProof/>
          <w:position w:val="-9"/>
          <w:sz w:val="20"/>
          <w:szCs w:val="20"/>
          <w:lang w:eastAsia="ru-RU"/>
        </w:rPr>
        <w:drawing>
          <wp:inline distT="0" distB="0" distL="0" distR="0" wp14:anchorId="49B1F8A8" wp14:editId="4B9D1E1F">
            <wp:extent cx="231775" cy="259080"/>
            <wp:effectExtent l="0" t="0" r="0" b="7620"/>
            <wp:docPr id="650258601" name="Рисунок 3" descr="base_1_294136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descr="base_1_294136_32768"/>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1775" cy="259080"/>
                    </a:xfrm>
                    <a:prstGeom prst="rect">
                      <a:avLst/>
                    </a:prstGeom>
                    <a:noFill/>
                    <a:ln>
                      <a:noFill/>
                    </a:ln>
                  </pic:spPr>
                </pic:pic>
              </a:graphicData>
            </a:graphic>
          </wp:inline>
        </w:drawing>
      </w:r>
      <w:r w:rsidRPr="0048514E">
        <w:rPr>
          <w:bCs/>
          <w:sz w:val="20"/>
          <w:szCs w:val="20"/>
          <w:lang w:eastAsia="ru-RU"/>
        </w:rPr>
        <w:t>) указана в Вт</w:t>
      </w:r>
      <w:proofErr w:type="gramStart"/>
      <w:r w:rsidRPr="0048514E">
        <w:rPr>
          <w:bCs/>
          <w:sz w:val="20"/>
          <w:szCs w:val="20"/>
          <w:lang w:eastAsia="ru-RU"/>
        </w:rPr>
        <w:t>/(</w:t>
      </w:r>
      <w:proofErr w:type="gramEnd"/>
      <w:r w:rsidRPr="0048514E">
        <w:rPr>
          <w:bCs/>
          <w:sz w:val="20"/>
          <w:szCs w:val="20"/>
          <w:lang w:eastAsia="ru-RU"/>
        </w:rPr>
        <w:t>куб. м·°C).</w:t>
      </w:r>
    </w:p>
    <w:p w14:paraId="0553E40B" w14:textId="77777777" w:rsidR="0048514E" w:rsidRPr="0048514E" w:rsidRDefault="0048514E" w:rsidP="0048514E">
      <w:pPr>
        <w:widowControl w:val="0"/>
        <w:autoSpaceDE w:val="0"/>
        <w:autoSpaceDN w:val="0"/>
        <w:adjustRightInd w:val="0"/>
        <w:jc w:val="both"/>
        <w:rPr>
          <w:bCs/>
          <w:sz w:val="20"/>
          <w:szCs w:val="20"/>
          <w:lang w:eastAsia="ru-RU"/>
        </w:rPr>
      </w:pPr>
      <w:r w:rsidRPr="0048514E">
        <w:rPr>
          <w:bCs/>
          <w:sz w:val="20"/>
          <w:szCs w:val="20"/>
          <w:lang w:eastAsia="ru-RU"/>
        </w:rPr>
        <w:t>2. Не распространяется на объекты индивидуального жилищного строительства (отдельно стоящие и предназначенные для проживания одной семьи жилые дома с количеством этажей не более чем три), дачные дома, садовые дома.</w:t>
      </w:r>
    </w:p>
    <w:p w14:paraId="0154CE58" w14:textId="5503BBF1" w:rsidR="00C83EA8" w:rsidRPr="00C83EA8" w:rsidRDefault="0048514E" w:rsidP="0048514E">
      <w:pPr>
        <w:jc w:val="both"/>
        <w:rPr>
          <w:bCs/>
          <w:sz w:val="20"/>
          <w:szCs w:val="20"/>
          <w:lang w:eastAsia="ru-RU"/>
        </w:rPr>
      </w:pPr>
      <w:r w:rsidRPr="0048514E">
        <w:rPr>
          <w:bCs/>
          <w:sz w:val="20"/>
          <w:szCs w:val="20"/>
          <w:lang w:eastAsia="ru-RU"/>
        </w:rPr>
        <w:t>3. При промежуточных значениях отапливаемой площади здания в интервале 50–1000 кв. м значения удельной характеристики расхода тепловой энергии на отопление и вентиляцию определяются по линейной интерполяции.</w:t>
      </w:r>
    </w:p>
    <w:p w14:paraId="5001F902" w14:textId="77777777" w:rsidR="003863E8" w:rsidRDefault="003863E8" w:rsidP="00C83EA8">
      <w:pPr>
        <w:tabs>
          <w:tab w:val="left" w:pos="1155"/>
        </w:tabs>
        <w:ind w:firstLine="709"/>
        <w:jc w:val="center"/>
        <w:rPr>
          <w:rFonts w:eastAsia="Calibri"/>
          <w:sz w:val="24"/>
          <w:lang w:eastAsia="en-US"/>
        </w:rPr>
        <w:sectPr w:rsidR="003863E8" w:rsidSect="003863E8">
          <w:pgSz w:w="16838" w:h="11906" w:orient="landscape"/>
          <w:pgMar w:top="1134" w:right="567" w:bottom="1134" w:left="1134" w:header="709" w:footer="709" w:gutter="0"/>
          <w:cols w:space="708"/>
          <w:docGrid w:linePitch="381"/>
        </w:sectPr>
      </w:pPr>
    </w:p>
    <w:p w14:paraId="336072FE" w14:textId="19CBDDD3" w:rsidR="00C83EA8" w:rsidRPr="00E02D02" w:rsidRDefault="00C83EA8" w:rsidP="00C83EA8">
      <w:pPr>
        <w:tabs>
          <w:tab w:val="left" w:pos="1155"/>
        </w:tabs>
        <w:ind w:firstLine="709"/>
        <w:jc w:val="center"/>
        <w:rPr>
          <w:rFonts w:eastAsia="Calibri"/>
          <w:szCs w:val="28"/>
          <w:lang w:eastAsia="en-US"/>
        </w:rPr>
      </w:pPr>
      <w:r w:rsidRPr="008C56BA">
        <w:rPr>
          <w:rFonts w:eastAsia="Calibri"/>
          <w:szCs w:val="28"/>
          <w:lang w:eastAsia="en-US"/>
        </w:rPr>
        <w:lastRenderedPageBreak/>
        <w:t>Удельная характеристика расхода тепловой энергии на отопление и вентиляцию многоквартирных домов и нежилых объектов (дата ввода в эксплуатацию с 1</w:t>
      </w:r>
      <w:r w:rsidR="00BE16FD" w:rsidRPr="008C56BA">
        <w:rPr>
          <w:rFonts w:eastAsia="Calibri"/>
          <w:szCs w:val="28"/>
          <w:lang w:eastAsia="en-US"/>
        </w:rPr>
        <w:t xml:space="preserve"> января </w:t>
      </w:r>
      <w:r w:rsidRPr="008C56BA">
        <w:rPr>
          <w:rFonts w:eastAsia="Calibri"/>
          <w:szCs w:val="28"/>
          <w:lang w:eastAsia="en-US"/>
        </w:rPr>
        <w:t>2023</w:t>
      </w:r>
      <w:r w:rsidR="00BE16FD" w:rsidRPr="008C56BA">
        <w:rPr>
          <w:rFonts w:eastAsia="Calibri"/>
          <w:szCs w:val="28"/>
          <w:lang w:eastAsia="en-US"/>
        </w:rPr>
        <w:t xml:space="preserve"> года</w:t>
      </w:r>
      <w:r w:rsidRPr="008C56BA">
        <w:rPr>
          <w:rFonts w:eastAsia="Calibri"/>
          <w:szCs w:val="28"/>
          <w:lang w:eastAsia="en-US"/>
        </w:rPr>
        <w:t xml:space="preserve"> до 1</w:t>
      </w:r>
      <w:r w:rsidR="00BE16FD" w:rsidRPr="008C56BA">
        <w:rPr>
          <w:rFonts w:eastAsia="Calibri"/>
          <w:szCs w:val="28"/>
          <w:lang w:eastAsia="en-US"/>
        </w:rPr>
        <w:t xml:space="preserve"> января </w:t>
      </w:r>
      <w:r w:rsidRPr="008C56BA">
        <w:rPr>
          <w:rFonts w:eastAsia="Calibri"/>
          <w:szCs w:val="28"/>
          <w:lang w:eastAsia="en-US"/>
        </w:rPr>
        <w:t>2028</w:t>
      </w:r>
      <w:r w:rsidR="00BE16FD" w:rsidRPr="008C56BA">
        <w:rPr>
          <w:rFonts w:eastAsia="Calibri"/>
          <w:szCs w:val="28"/>
          <w:lang w:eastAsia="en-US"/>
        </w:rPr>
        <w:t xml:space="preserve"> года</w:t>
      </w:r>
      <w:r w:rsidRPr="008C56BA">
        <w:rPr>
          <w:rFonts w:eastAsia="Calibri"/>
          <w:szCs w:val="28"/>
          <w:lang w:eastAsia="en-US"/>
        </w:rPr>
        <w:t>)</w:t>
      </w:r>
    </w:p>
    <w:p w14:paraId="5947D26D" w14:textId="5F6F908C" w:rsidR="00C83EA8" w:rsidRDefault="00C83EA8" w:rsidP="00C83EA8">
      <w:pPr>
        <w:jc w:val="right"/>
        <w:rPr>
          <w:bCs/>
          <w:szCs w:val="28"/>
        </w:rPr>
      </w:pPr>
      <w:r>
        <w:rPr>
          <w:bCs/>
          <w:szCs w:val="28"/>
        </w:rPr>
        <w:t>Таблица 18</w:t>
      </w:r>
    </w:p>
    <w:tbl>
      <w:tblPr>
        <w:tblW w:w="5011" w:type="pct"/>
        <w:tblInd w:w="-33"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0"/>
        <w:gridCol w:w="10"/>
        <w:gridCol w:w="7192"/>
        <w:gridCol w:w="879"/>
        <w:gridCol w:w="879"/>
        <w:gridCol w:w="873"/>
        <w:gridCol w:w="873"/>
        <w:gridCol w:w="873"/>
        <w:gridCol w:w="873"/>
        <w:gridCol w:w="873"/>
        <w:gridCol w:w="1325"/>
      </w:tblGrid>
      <w:tr w:rsidR="00B8237A" w:rsidRPr="00C83EA8" w14:paraId="2006FB46" w14:textId="77777777" w:rsidTr="00B8237A">
        <w:tc>
          <w:tcPr>
            <w:tcW w:w="168" w:type="pct"/>
            <w:vMerge w:val="restart"/>
            <w:vAlign w:val="center"/>
          </w:tcPr>
          <w:p w14:paraId="67C35AA2" w14:textId="6D450352" w:rsidR="00B8237A" w:rsidRPr="00C83EA8" w:rsidRDefault="00B8237A" w:rsidP="00C83EA8">
            <w:pPr>
              <w:widowControl w:val="0"/>
              <w:autoSpaceDE w:val="0"/>
              <w:autoSpaceDN w:val="0"/>
              <w:adjustRightInd w:val="0"/>
              <w:jc w:val="center"/>
              <w:rPr>
                <w:bCs/>
                <w:sz w:val="24"/>
                <w:lang w:eastAsia="ru-RU"/>
              </w:rPr>
            </w:pPr>
            <w:r>
              <w:rPr>
                <w:bCs/>
                <w:sz w:val="24"/>
                <w:lang w:eastAsia="ru-RU"/>
              </w:rPr>
              <w:t>№ п/п</w:t>
            </w:r>
          </w:p>
        </w:tc>
        <w:tc>
          <w:tcPr>
            <w:tcW w:w="2374" w:type="pct"/>
            <w:gridSpan w:val="2"/>
            <w:vMerge w:val="restart"/>
            <w:vAlign w:val="center"/>
          </w:tcPr>
          <w:p w14:paraId="15B13D81" w14:textId="4C8AC887" w:rsidR="00B8237A" w:rsidRPr="00C83EA8" w:rsidRDefault="00B8237A" w:rsidP="00C83EA8">
            <w:pPr>
              <w:widowControl w:val="0"/>
              <w:autoSpaceDE w:val="0"/>
              <w:autoSpaceDN w:val="0"/>
              <w:adjustRightInd w:val="0"/>
              <w:jc w:val="center"/>
              <w:rPr>
                <w:bCs/>
                <w:sz w:val="24"/>
                <w:lang w:eastAsia="ru-RU"/>
              </w:rPr>
            </w:pPr>
            <w:r w:rsidRPr="00C83EA8">
              <w:rPr>
                <w:bCs/>
                <w:sz w:val="24"/>
                <w:lang w:eastAsia="ru-RU"/>
              </w:rPr>
              <w:t>Типы зданий</w:t>
            </w:r>
          </w:p>
        </w:tc>
        <w:tc>
          <w:tcPr>
            <w:tcW w:w="2458" w:type="pct"/>
            <w:gridSpan w:val="8"/>
            <w:vAlign w:val="center"/>
          </w:tcPr>
          <w:p w14:paraId="4B914B6A" w14:textId="77777777" w:rsidR="00B8237A" w:rsidRPr="00C83EA8" w:rsidRDefault="00B8237A" w:rsidP="00C83EA8">
            <w:pPr>
              <w:widowControl w:val="0"/>
              <w:autoSpaceDE w:val="0"/>
              <w:autoSpaceDN w:val="0"/>
              <w:adjustRightInd w:val="0"/>
              <w:jc w:val="center"/>
              <w:rPr>
                <w:bCs/>
                <w:sz w:val="24"/>
                <w:lang w:eastAsia="ru-RU"/>
              </w:rPr>
            </w:pPr>
            <w:r w:rsidRPr="00C83EA8">
              <w:rPr>
                <w:bCs/>
                <w:sz w:val="24"/>
                <w:lang w:eastAsia="ru-RU"/>
              </w:rPr>
              <w:t>Этажность зданий</w:t>
            </w:r>
          </w:p>
        </w:tc>
      </w:tr>
      <w:tr w:rsidR="00B8237A" w:rsidRPr="00C83EA8" w14:paraId="399DC702" w14:textId="77777777" w:rsidTr="00B8237A">
        <w:tc>
          <w:tcPr>
            <w:tcW w:w="168" w:type="pct"/>
            <w:vMerge/>
            <w:vAlign w:val="center"/>
          </w:tcPr>
          <w:p w14:paraId="4440DDE8" w14:textId="77777777" w:rsidR="00B8237A" w:rsidRPr="00C83EA8" w:rsidRDefault="00B8237A" w:rsidP="00C83EA8">
            <w:pPr>
              <w:jc w:val="center"/>
              <w:rPr>
                <w:rFonts w:eastAsia="Calibri"/>
                <w:bCs/>
                <w:sz w:val="24"/>
                <w:lang w:eastAsia="en-US"/>
              </w:rPr>
            </w:pPr>
          </w:p>
        </w:tc>
        <w:tc>
          <w:tcPr>
            <w:tcW w:w="2374" w:type="pct"/>
            <w:gridSpan w:val="2"/>
            <w:vMerge/>
            <w:vAlign w:val="center"/>
          </w:tcPr>
          <w:p w14:paraId="46E27722" w14:textId="28CC64B9" w:rsidR="00B8237A" w:rsidRPr="00C83EA8" w:rsidRDefault="00B8237A" w:rsidP="00C83EA8">
            <w:pPr>
              <w:jc w:val="center"/>
              <w:rPr>
                <w:rFonts w:eastAsia="Calibri"/>
                <w:bCs/>
                <w:sz w:val="24"/>
                <w:lang w:eastAsia="en-US"/>
              </w:rPr>
            </w:pPr>
          </w:p>
        </w:tc>
        <w:tc>
          <w:tcPr>
            <w:tcW w:w="290" w:type="pct"/>
            <w:vAlign w:val="center"/>
          </w:tcPr>
          <w:p w14:paraId="790130DC" w14:textId="77777777" w:rsidR="00B8237A" w:rsidRPr="00C83EA8" w:rsidRDefault="00B8237A" w:rsidP="00C83EA8">
            <w:pPr>
              <w:widowControl w:val="0"/>
              <w:autoSpaceDE w:val="0"/>
              <w:autoSpaceDN w:val="0"/>
              <w:adjustRightInd w:val="0"/>
              <w:jc w:val="center"/>
              <w:rPr>
                <w:bCs/>
                <w:sz w:val="24"/>
                <w:lang w:eastAsia="ru-RU"/>
              </w:rPr>
            </w:pPr>
            <w:r w:rsidRPr="00C83EA8">
              <w:rPr>
                <w:bCs/>
                <w:sz w:val="24"/>
                <w:lang w:eastAsia="ru-RU"/>
              </w:rPr>
              <w:t>1</w:t>
            </w:r>
          </w:p>
        </w:tc>
        <w:tc>
          <w:tcPr>
            <w:tcW w:w="290" w:type="pct"/>
            <w:vAlign w:val="center"/>
          </w:tcPr>
          <w:p w14:paraId="3DBC5C23" w14:textId="77777777" w:rsidR="00B8237A" w:rsidRPr="00C83EA8" w:rsidRDefault="00B8237A" w:rsidP="00C83EA8">
            <w:pPr>
              <w:widowControl w:val="0"/>
              <w:autoSpaceDE w:val="0"/>
              <w:autoSpaceDN w:val="0"/>
              <w:adjustRightInd w:val="0"/>
              <w:jc w:val="center"/>
              <w:rPr>
                <w:bCs/>
                <w:sz w:val="24"/>
                <w:lang w:eastAsia="ru-RU"/>
              </w:rPr>
            </w:pPr>
            <w:r w:rsidRPr="00C83EA8">
              <w:rPr>
                <w:bCs/>
                <w:sz w:val="24"/>
                <w:lang w:eastAsia="ru-RU"/>
              </w:rPr>
              <w:t>2</w:t>
            </w:r>
          </w:p>
        </w:tc>
        <w:tc>
          <w:tcPr>
            <w:tcW w:w="288" w:type="pct"/>
            <w:vAlign w:val="center"/>
          </w:tcPr>
          <w:p w14:paraId="7E277A0F" w14:textId="77777777" w:rsidR="00B8237A" w:rsidRPr="00C83EA8" w:rsidRDefault="00B8237A" w:rsidP="00C83EA8">
            <w:pPr>
              <w:widowControl w:val="0"/>
              <w:autoSpaceDE w:val="0"/>
              <w:autoSpaceDN w:val="0"/>
              <w:adjustRightInd w:val="0"/>
              <w:jc w:val="center"/>
              <w:rPr>
                <w:bCs/>
                <w:sz w:val="24"/>
                <w:lang w:eastAsia="ru-RU"/>
              </w:rPr>
            </w:pPr>
            <w:r w:rsidRPr="00C83EA8">
              <w:rPr>
                <w:bCs/>
                <w:sz w:val="24"/>
                <w:lang w:eastAsia="ru-RU"/>
              </w:rPr>
              <w:t>3</w:t>
            </w:r>
          </w:p>
        </w:tc>
        <w:tc>
          <w:tcPr>
            <w:tcW w:w="288" w:type="pct"/>
            <w:vAlign w:val="center"/>
          </w:tcPr>
          <w:p w14:paraId="4B829F5D" w14:textId="77777777" w:rsidR="00B8237A" w:rsidRPr="00C83EA8" w:rsidRDefault="00B8237A" w:rsidP="00C83EA8">
            <w:pPr>
              <w:widowControl w:val="0"/>
              <w:autoSpaceDE w:val="0"/>
              <w:autoSpaceDN w:val="0"/>
              <w:adjustRightInd w:val="0"/>
              <w:jc w:val="center"/>
              <w:rPr>
                <w:bCs/>
                <w:sz w:val="24"/>
                <w:lang w:eastAsia="ru-RU"/>
              </w:rPr>
            </w:pPr>
            <w:r w:rsidRPr="00C83EA8">
              <w:rPr>
                <w:bCs/>
                <w:sz w:val="24"/>
                <w:lang w:eastAsia="ru-RU"/>
              </w:rPr>
              <w:t>4, 5</w:t>
            </w:r>
          </w:p>
        </w:tc>
        <w:tc>
          <w:tcPr>
            <w:tcW w:w="288" w:type="pct"/>
            <w:vAlign w:val="center"/>
          </w:tcPr>
          <w:p w14:paraId="6D288DD2" w14:textId="77777777" w:rsidR="00B8237A" w:rsidRPr="00C83EA8" w:rsidRDefault="00B8237A" w:rsidP="00C83EA8">
            <w:pPr>
              <w:widowControl w:val="0"/>
              <w:autoSpaceDE w:val="0"/>
              <w:autoSpaceDN w:val="0"/>
              <w:adjustRightInd w:val="0"/>
              <w:jc w:val="center"/>
              <w:rPr>
                <w:bCs/>
                <w:sz w:val="24"/>
                <w:lang w:eastAsia="ru-RU"/>
              </w:rPr>
            </w:pPr>
            <w:r w:rsidRPr="00C83EA8">
              <w:rPr>
                <w:bCs/>
                <w:sz w:val="24"/>
                <w:lang w:eastAsia="ru-RU"/>
              </w:rPr>
              <w:t>6, 7</w:t>
            </w:r>
          </w:p>
        </w:tc>
        <w:tc>
          <w:tcPr>
            <w:tcW w:w="288" w:type="pct"/>
            <w:vAlign w:val="center"/>
          </w:tcPr>
          <w:p w14:paraId="47D5A5BA" w14:textId="77777777" w:rsidR="00B8237A" w:rsidRPr="00C83EA8" w:rsidRDefault="00B8237A" w:rsidP="00C83EA8">
            <w:pPr>
              <w:widowControl w:val="0"/>
              <w:autoSpaceDE w:val="0"/>
              <w:autoSpaceDN w:val="0"/>
              <w:adjustRightInd w:val="0"/>
              <w:jc w:val="center"/>
              <w:rPr>
                <w:bCs/>
                <w:sz w:val="24"/>
                <w:lang w:eastAsia="ru-RU"/>
              </w:rPr>
            </w:pPr>
            <w:r w:rsidRPr="00C83EA8">
              <w:rPr>
                <w:bCs/>
                <w:sz w:val="24"/>
                <w:lang w:eastAsia="ru-RU"/>
              </w:rPr>
              <w:t>8, 9</w:t>
            </w:r>
          </w:p>
        </w:tc>
        <w:tc>
          <w:tcPr>
            <w:tcW w:w="288" w:type="pct"/>
            <w:vAlign w:val="center"/>
          </w:tcPr>
          <w:p w14:paraId="6A43B4E6" w14:textId="77777777" w:rsidR="00B8237A" w:rsidRPr="00C83EA8" w:rsidRDefault="00B8237A" w:rsidP="00C83EA8">
            <w:pPr>
              <w:widowControl w:val="0"/>
              <w:autoSpaceDE w:val="0"/>
              <w:autoSpaceDN w:val="0"/>
              <w:adjustRightInd w:val="0"/>
              <w:jc w:val="center"/>
              <w:rPr>
                <w:bCs/>
                <w:sz w:val="24"/>
                <w:lang w:eastAsia="ru-RU"/>
              </w:rPr>
            </w:pPr>
            <w:r w:rsidRPr="00C83EA8">
              <w:rPr>
                <w:bCs/>
                <w:sz w:val="24"/>
                <w:lang w:eastAsia="ru-RU"/>
              </w:rPr>
              <w:t>10, 11</w:t>
            </w:r>
          </w:p>
        </w:tc>
        <w:tc>
          <w:tcPr>
            <w:tcW w:w="436" w:type="pct"/>
            <w:vAlign w:val="center"/>
          </w:tcPr>
          <w:p w14:paraId="427FBDB6" w14:textId="77777777" w:rsidR="00B8237A" w:rsidRPr="00C83EA8" w:rsidRDefault="00B8237A" w:rsidP="00C83EA8">
            <w:pPr>
              <w:widowControl w:val="0"/>
              <w:autoSpaceDE w:val="0"/>
              <w:autoSpaceDN w:val="0"/>
              <w:adjustRightInd w:val="0"/>
              <w:jc w:val="center"/>
              <w:rPr>
                <w:bCs/>
                <w:sz w:val="24"/>
                <w:lang w:eastAsia="ru-RU"/>
              </w:rPr>
            </w:pPr>
            <w:r w:rsidRPr="00C83EA8">
              <w:rPr>
                <w:bCs/>
                <w:sz w:val="24"/>
                <w:lang w:eastAsia="ru-RU"/>
              </w:rPr>
              <w:t>12 и выше</w:t>
            </w:r>
          </w:p>
        </w:tc>
      </w:tr>
      <w:tr w:rsidR="00B8237A" w:rsidRPr="00C83EA8" w14:paraId="059B844A" w14:textId="77777777" w:rsidTr="00B8237A">
        <w:tblPrEx>
          <w:tblBorders>
            <w:bottom w:val="single" w:sz="4" w:space="0" w:color="auto"/>
          </w:tblBorders>
          <w:tblCellMar>
            <w:left w:w="0" w:type="dxa"/>
          </w:tblCellMar>
        </w:tblPrEx>
        <w:tc>
          <w:tcPr>
            <w:tcW w:w="171" w:type="pct"/>
            <w:gridSpan w:val="2"/>
          </w:tcPr>
          <w:p w14:paraId="77A57840" w14:textId="0B9D4A11" w:rsidR="00C83EA8" w:rsidRPr="00C83EA8" w:rsidRDefault="00C83EA8" w:rsidP="00C83EA8">
            <w:pPr>
              <w:widowControl w:val="0"/>
              <w:autoSpaceDE w:val="0"/>
              <w:autoSpaceDN w:val="0"/>
              <w:adjustRightInd w:val="0"/>
              <w:jc w:val="center"/>
              <w:rPr>
                <w:bCs/>
                <w:sz w:val="24"/>
                <w:lang w:eastAsia="ru-RU"/>
              </w:rPr>
            </w:pPr>
            <w:r w:rsidRPr="00C83EA8">
              <w:rPr>
                <w:bCs/>
                <w:sz w:val="24"/>
                <w:lang w:eastAsia="ru-RU"/>
              </w:rPr>
              <w:t>1</w:t>
            </w:r>
            <w:r w:rsidR="00B8237A">
              <w:rPr>
                <w:bCs/>
                <w:sz w:val="24"/>
                <w:lang w:eastAsia="ru-RU"/>
              </w:rPr>
              <w:t>.</w:t>
            </w:r>
          </w:p>
        </w:tc>
        <w:tc>
          <w:tcPr>
            <w:tcW w:w="2372" w:type="pct"/>
          </w:tcPr>
          <w:p w14:paraId="22032650" w14:textId="77777777" w:rsidR="00C83EA8" w:rsidRPr="00C83EA8" w:rsidRDefault="00C83EA8" w:rsidP="00C83EA8">
            <w:pPr>
              <w:widowControl w:val="0"/>
              <w:autoSpaceDE w:val="0"/>
              <w:autoSpaceDN w:val="0"/>
              <w:adjustRightInd w:val="0"/>
              <w:rPr>
                <w:bCs/>
                <w:sz w:val="24"/>
                <w:lang w:eastAsia="ru-RU"/>
              </w:rPr>
            </w:pPr>
            <w:r w:rsidRPr="00C83EA8">
              <w:rPr>
                <w:bCs/>
                <w:sz w:val="24"/>
                <w:lang w:eastAsia="ru-RU"/>
              </w:rPr>
              <w:t>Многоквартирные дома (на этапах проектирования, строительства, сдачи в эксплуатации), здания гостиниц, общежитий</w:t>
            </w:r>
          </w:p>
        </w:tc>
        <w:tc>
          <w:tcPr>
            <w:tcW w:w="290" w:type="pct"/>
          </w:tcPr>
          <w:p w14:paraId="6DE196AA" w14:textId="77777777" w:rsidR="00C83EA8" w:rsidRPr="00C83EA8" w:rsidRDefault="00C83EA8" w:rsidP="00C83EA8">
            <w:pPr>
              <w:jc w:val="center"/>
              <w:rPr>
                <w:rFonts w:eastAsia="Calibri"/>
                <w:bCs/>
                <w:sz w:val="24"/>
                <w:lang w:eastAsia="ru-RU"/>
              </w:rPr>
            </w:pPr>
            <w:r w:rsidRPr="00C83EA8">
              <w:rPr>
                <w:rFonts w:eastAsia="Calibri"/>
                <w:bCs/>
                <w:sz w:val="24"/>
                <w:lang w:eastAsia="en-US"/>
              </w:rPr>
              <w:t>0,273</w:t>
            </w:r>
          </w:p>
        </w:tc>
        <w:tc>
          <w:tcPr>
            <w:tcW w:w="290" w:type="pct"/>
          </w:tcPr>
          <w:p w14:paraId="025DDC2A" w14:textId="77777777" w:rsidR="00C83EA8" w:rsidRPr="00C83EA8" w:rsidRDefault="00C83EA8" w:rsidP="00C83EA8">
            <w:pPr>
              <w:jc w:val="center"/>
              <w:rPr>
                <w:rFonts w:eastAsia="Calibri"/>
                <w:bCs/>
                <w:sz w:val="24"/>
                <w:lang w:eastAsia="en-US"/>
              </w:rPr>
            </w:pPr>
            <w:r w:rsidRPr="00C83EA8">
              <w:rPr>
                <w:rFonts w:eastAsia="Calibri"/>
                <w:bCs/>
                <w:sz w:val="24"/>
                <w:lang w:eastAsia="en-US"/>
              </w:rPr>
              <w:t>0,2484</w:t>
            </w:r>
          </w:p>
        </w:tc>
        <w:tc>
          <w:tcPr>
            <w:tcW w:w="288" w:type="pct"/>
          </w:tcPr>
          <w:p w14:paraId="65D3FA04" w14:textId="77777777" w:rsidR="00C83EA8" w:rsidRPr="00C83EA8" w:rsidRDefault="00C83EA8" w:rsidP="00C83EA8">
            <w:pPr>
              <w:jc w:val="center"/>
              <w:rPr>
                <w:rFonts w:eastAsia="Calibri"/>
                <w:bCs/>
                <w:sz w:val="24"/>
                <w:lang w:eastAsia="en-US"/>
              </w:rPr>
            </w:pPr>
            <w:r w:rsidRPr="00C83EA8">
              <w:rPr>
                <w:rFonts w:eastAsia="Calibri"/>
                <w:bCs/>
                <w:sz w:val="24"/>
                <w:lang w:eastAsia="en-US"/>
              </w:rPr>
              <w:t>0,2232</w:t>
            </w:r>
          </w:p>
        </w:tc>
        <w:tc>
          <w:tcPr>
            <w:tcW w:w="288" w:type="pct"/>
          </w:tcPr>
          <w:p w14:paraId="102B6598" w14:textId="77777777" w:rsidR="00C83EA8" w:rsidRPr="00C83EA8" w:rsidRDefault="00C83EA8" w:rsidP="00C83EA8">
            <w:pPr>
              <w:jc w:val="center"/>
              <w:rPr>
                <w:rFonts w:eastAsia="Calibri"/>
                <w:bCs/>
                <w:sz w:val="24"/>
                <w:lang w:eastAsia="en-US"/>
              </w:rPr>
            </w:pPr>
            <w:r w:rsidRPr="00C83EA8">
              <w:rPr>
                <w:rFonts w:eastAsia="Calibri"/>
                <w:bCs/>
                <w:sz w:val="24"/>
                <w:lang w:eastAsia="en-US"/>
              </w:rPr>
              <w:t>0,2154</w:t>
            </w:r>
          </w:p>
        </w:tc>
        <w:tc>
          <w:tcPr>
            <w:tcW w:w="288" w:type="pct"/>
          </w:tcPr>
          <w:p w14:paraId="6BE51F2E" w14:textId="77777777" w:rsidR="00C83EA8" w:rsidRPr="00C83EA8" w:rsidRDefault="00C83EA8" w:rsidP="00C83EA8">
            <w:pPr>
              <w:jc w:val="center"/>
              <w:rPr>
                <w:rFonts w:eastAsia="Calibri"/>
                <w:bCs/>
                <w:sz w:val="24"/>
                <w:lang w:eastAsia="en-US"/>
              </w:rPr>
            </w:pPr>
            <w:r w:rsidRPr="00C83EA8">
              <w:rPr>
                <w:rFonts w:eastAsia="Calibri"/>
                <w:bCs/>
                <w:sz w:val="24"/>
                <w:lang w:eastAsia="en-US"/>
              </w:rPr>
              <w:t>0,2016</w:t>
            </w:r>
          </w:p>
        </w:tc>
        <w:tc>
          <w:tcPr>
            <w:tcW w:w="288" w:type="pct"/>
          </w:tcPr>
          <w:p w14:paraId="4FEA12EF" w14:textId="77777777" w:rsidR="00C83EA8" w:rsidRPr="00C83EA8" w:rsidRDefault="00C83EA8" w:rsidP="00C83EA8">
            <w:pPr>
              <w:jc w:val="center"/>
              <w:rPr>
                <w:rFonts w:eastAsia="Calibri"/>
                <w:bCs/>
                <w:sz w:val="24"/>
                <w:lang w:eastAsia="en-US"/>
              </w:rPr>
            </w:pPr>
            <w:r w:rsidRPr="00C83EA8">
              <w:rPr>
                <w:rFonts w:eastAsia="Calibri"/>
                <w:bCs/>
                <w:sz w:val="24"/>
                <w:lang w:eastAsia="en-US"/>
              </w:rPr>
              <w:t>0,1914</w:t>
            </w:r>
          </w:p>
        </w:tc>
        <w:tc>
          <w:tcPr>
            <w:tcW w:w="288" w:type="pct"/>
          </w:tcPr>
          <w:p w14:paraId="61E531F7" w14:textId="77777777" w:rsidR="00C83EA8" w:rsidRPr="00C83EA8" w:rsidRDefault="00C83EA8" w:rsidP="00C83EA8">
            <w:pPr>
              <w:jc w:val="center"/>
              <w:rPr>
                <w:rFonts w:eastAsia="Calibri"/>
                <w:bCs/>
                <w:sz w:val="24"/>
                <w:lang w:eastAsia="en-US"/>
              </w:rPr>
            </w:pPr>
            <w:r w:rsidRPr="00C83EA8">
              <w:rPr>
                <w:rFonts w:eastAsia="Calibri"/>
                <w:bCs/>
                <w:sz w:val="24"/>
                <w:lang w:eastAsia="en-US"/>
              </w:rPr>
              <w:t>0,1806</w:t>
            </w:r>
          </w:p>
        </w:tc>
        <w:tc>
          <w:tcPr>
            <w:tcW w:w="436" w:type="pct"/>
          </w:tcPr>
          <w:p w14:paraId="30BAB416" w14:textId="77777777" w:rsidR="00C83EA8" w:rsidRPr="00C83EA8" w:rsidRDefault="00C83EA8" w:rsidP="00C83EA8">
            <w:pPr>
              <w:jc w:val="center"/>
              <w:rPr>
                <w:rFonts w:eastAsia="Calibri"/>
                <w:bCs/>
                <w:sz w:val="24"/>
                <w:lang w:eastAsia="en-US"/>
              </w:rPr>
            </w:pPr>
            <w:r w:rsidRPr="00C83EA8">
              <w:rPr>
                <w:rFonts w:eastAsia="Calibri"/>
                <w:bCs/>
                <w:sz w:val="24"/>
                <w:lang w:eastAsia="en-US"/>
              </w:rPr>
              <w:t>0,174</w:t>
            </w:r>
          </w:p>
        </w:tc>
      </w:tr>
      <w:tr w:rsidR="00B8237A" w:rsidRPr="00C83EA8" w14:paraId="7DA13CA8" w14:textId="77777777" w:rsidTr="00B8237A">
        <w:tblPrEx>
          <w:tblBorders>
            <w:bottom w:val="single" w:sz="4" w:space="0" w:color="auto"/>
          </w:tblBorders>
          <w:tblCellMar>
            <w:left w:w="0" w:type="dxa"/>
          </w:tblCellMar>
        </w:tblPrEx>
        <w:tc>
          <w:tcPr>
            <w:tcW w:w="171" w:type="pct"/>
            <w:gridSpan w:val="2"/>
          </w:tcPr>
          <w:p w14:paraId="3A2ECB9F" w14:textId="2C2F2998" w:rsidR="00C83EA8" w:rsidRPr="00C83EA8" w:rsidRDefault="00C83EA8" w:rsidP="00C83EA8">
            <w:pPr>
              <w:widowControl w:val="0"/>
              <w:autoSpaceDE w:val="0"/>
              <w:autoSpaceDN w:val="0"/>
              <w:adjustRightInd w:val="0"/>
              <w:jc w:val="center"/>
              <w:rPr>
                <w:bCs/>
                <w:sz w:val="24"/>
                <w:lang w:eastAsia="ru-RU"/>
              </w:rPr>
            </w:pPr>
            <w:r w:rsidRPr="00C83EA8">
              <w:rPr>
                <w:bCs/>
                <w:sz w:val="24"/>
                <w:lang w:eastAsia="ru-RU"/>
              </w:rPr>
              <w:t>2</w:t>
            </w:r>
            <w:r w:rsidR="00B8237A">
              <w:rPr>
                <w:bCs/>
                <w:sz w:val="24"/>
                <w:lang w:eastAsia="ru-RU"/>
              </w:rPr>
              <w:t>.</w:t>
            </w:r>
          </w:p>
        </w:tc>
        <w:tc>
          <w:tcPr>
            <w:tcW w:w="2372" w:type="pct"/>
          </w:tcPr>
          <w:p w14:paraId="30466A34" w14:textId="77777777" w:rsidR="00C83EA8" w:rsidRPr="00C83EA8" w:rsidRDefault="00C83EA8" w:rsidP="00C83EA8">
            <w:pPr>
              <w:widowControl w:val="0"/>
              <w:autoSpaceDE w:val="0"/>
              <w:autoSpaceDN w:val="0"/>
              <w:adjustRightInd w:val="0"/>
              <w:rPr>
                <w:bCs/>
                <w:sz w:val="24"/>
                <w:lang w:eastAsia="ru-RU"/>
              </w:rPr>
            </w:pPr>
            <w:r w:rsidRPr="00C83EA8">
              <w:rPr>
                <w:bCs/>
                <w:sz w:val="24"/>
                <w:lang w:eastAsia="ru-RU"/>
              </w:rPr>
              <w:t>Общественные здания, кроме перечисленных в строках 3-6</w:t>
            </w:r>
          </w:p>
        </w:tc>
        <w:tc>
          <w:tcPr>
            <w:tcW w:w="290" w:type="pct"/>
          </w:tcPr>
          <w:p w14:paraId="186525C2" w14:textId="77777777" w:rsidR="00C83EA8" w:rsidRPr="00C83EA8" w:rsidRDefault="00C83EA8" w:rsidP="00C83EA8">
            <w:pPr>
              <w:jc w:val="center"/>
              <w:rPr>
                <w:rFonts w:eastAsia="Calibri"/>
                <w:bCs/>
                <w:sz w:val="24"/>
                <w:lang w:eastAsia="en-US"/>
              </w:rPr>
            </w:pPr>
            <w:r w:rsidRPr="00C83EA8">
              <w:rPr>
                <w:rFonts w:eastAsia="Calibri"/>
                <w:bCs/>
                <w:sz w:val="24"/>
                <w:lang w:eastAsia="en-US"/>
              </w:rPr>
              <w:t>0,2922</w:t>
            </w:r>
          </w:p>
        </w:tc>
        <w:tc>
          <w:tcPr>
            <w:tcW w:w="290" w:type="pct"/>
          </w:tcPr>
          <w:p w14:paraId="7B664749" w14:textId="77777777" w:rsidR="00C83EA8" w:rsidRPr="00C83EA8" w:rsidRDefault="00C83EA8" w:rsidP="00C83EA8">
            <w:pPr>
              <w:jc w:val="center"/>
              <w:rPr>
                <w:rFonts w:eastAsia="Calibri"/>
                <w:bCs/>
                <w:sz w:val="24"/>
                <w:lang w:eastAsia="en-US"/>
              </w:rPr>
            </w:pPr>
            <w:r w:rsidRPr="00C83EA8">
              <w:rPr>
                <w:rFonts w:eastAsia="Calibri"/>
                <w:bCs/>
                <w:sz w:val="24"/>
                <w:lang w:eastAsia="en-US"/>
              </w:rPr>
              <w:t>0,264</w:t>
            </w:r>
          </w:p>
        </w:tc>
        <w:tc>
          <w:tcPr>
            <w:tcW w:w="288" w:type="pct"/>
          </w:tcPr>
          <w:p w14:paraId="1DC9A41F" w14:textId="77777777" w:rsidR="00C83EA8" w:rsidRPr="00C83EA8" w:rsidRDefault="00C83EA8" w:rsidP="00C83EA8">
            <w:pPr>
              <w:jc w:val="center"/>
              <w:rPr>
                <w:rFonts w:eastAsia="Calibri"/>
                <w:bCs/>
                <w:sz w:val="24"/>
                <w:lang w:eastAsia="en-US"/>
              </w:rPr>
            </w:pPr>
            <w:r w:rsidRPr="00C83EA8">
              <w:rPr>
                <w:rFonts w:eastAsia="Calibri"/>
                <w:bCs/>
                <w:sz w:val="24"/>
                <w:lang w:eastAsia="en-US"/>
              </w:rPr>
              <w:t>0,2502</w:t>
            </w:r>
          </w:p>
        </w:tc>
        <w:tc>
          <w:tcPr>
            <w:tcW w:w="288" w:type="pct"/>
          </w:tcPr>
          <w:p w14:paraId="5BAA029D" w14:textId="77777777" w:rsidR="00C83EA8" w:rsidRPr="00C83EA8" w:rsidRDefault="00C83EA8" w:rsidP="00C83EA8">
            <w:pPr>
              <w:jc w:val="center"/>
              <w:rPr>
                <w:rFonts w:eastAsia="Calibri"/>
                <w:bCs/>
                <w:sz w:val="24"/>
                <w:lang w:eastAsia="en-US"/>
              </w:rPr>
            </w:pPr>
            <w:r w:rsidRPr="00C83EA8">
              <w:rPr>
                <w:rFonts w:eastAsia="Calibri"/>
                <w:bCs/>
                <w:sz w:val="24"/>
                <w:lang w:eastAsia="en-US"/>
              </w:rPr>
              <w:t>0,2226</w:t>
            </w:r>
          </w:p>
        </w:tc>
        <w:tc>
          <w:tcPr>
            <w:tcW w:w="288" w:type="pct"/>
          </w:tcPr>
          <w:p w14:paraId="24333A92" w14:textId="77777777" w:rsidR="00C83EA8" w:rsidRPr="00C83EA8" w:rsidRDefault="00C83EA8" w:rsidP="00C83EA8">
            <w:pPr>
              <w:jc w:val="center"/>
              <w:rPr>
                <w:rFonts w:eastAsia="Calibri"/>
                <w:bCs/>
                <w:sz w:val="24"/>
                <w:lang w:eastAsia="en-US"/>
              </w:rPr>
            </w:pPr>
            <w:r w:rsidRPr="00C83EA8">
              <w:rPr>
                <w:rFonts w:eastAsia="Calibri"/>
                <w:bCs/>
                <w:sz w:val="24"/>
                <w:lang w:eastAsia="en-US"/>
              </w:rPr>
              <w:t>0,2154</w:t>
            </w:r>
          </w:p>
        </w:tc>
        <w:tc>
          <w:tcPr>
            <w:tcW w:w="288" w:type="pct"/>
          </w:tcPr>
          <w:p w14:paraId="5C5ABE57" w14:textId="77777777" w:rsidR="00C83EA8" w:rsidRPr="00C83EA8" w:rsidRDefault="00C83EA8" w:rsidP="00C83EA8">
            <w:pPr>
              <w:jc w:val="center"/>
              <w:rPr>
                <w:rFonts w:eastAsia="Calibri"/>
                <w:bCs/>
                <w:sz w:val="24"/>
                <w:lang w:eastAsia="en-US"/>
              </w:rPr>
            </w:pPr>
            <w:r w:rsidRPr="00C83EA8">
              <w:rPr>
                <w:rFonts w:eastAsia="Calibri"/>
                <w:bCs/>
                <w:sz w:val="24"/>
                <w:lang w:eastAsia="en-US"/>
              </w:rPr>
              <w:t>0,2052</w:t>
            </w:r>
          </w:p>
        </w:tc>
        <w:tc>
          <w:tcPr>
            <w:tcW w:w="288" w:type="pct"/>
          </w:tcPr>
          <w:p w14:paraId="2044FE80" w14:textId="77777777" w:rsidR="00C83EA8" w:rsidRPr="00C83EA8" w:rsidRDefault="00C83EA8" w:rsidP="00C83EA8">
            <w:pPr>
              <w:jc w:val="center"/>
              <w:rPr>
                <w:rFonts w:eastAsia="Calibri"/>
                <w:bCs/>
                <w:sz w:val="24"/>
                <w:lang w:eastAsia="en-US"/>
              </w:rPr>
            </w:pPr>
            <w:r w:rsidRPr="00C83EA8">
              <w:rPr>
                <w:rFonts w:eastAsia="Calibri"/>
                <w:bCs/>
                <w:sz w:val="24"/>
                <w:lang w:eastAsia="en-US"/>
              </w:rPr>
              <w:t>0,1944</w:t>
            </w:r>
          </w:p>
        </w:tc>
        <w:tc>
          <w:tcPr>
            <w:tcW w:w="436" w:type="pct"/>
          </w:tcPr>
          <w:p w14:paraId="11E447C0" w14:textId="77777777" w:rsidR="00C83EA8" w:rsidRPr="00C83EA8" w:rsidRDefault="00C83EA8" w:rsidP="00C83EA8">
            <w:pPr>
              <w:jc w:val="center"/>
              <w:rPr>
                <w:rFonts w:eastAsia="Calibri"/>
                <w:bCs/>
                <w:sz w:val="24"/>
                <w:lang w:eastAsia="en-US"/>
              </w:rPr>
            </w:pPr>
            <w:r w:rsidRPr="00C83EA8">
              <w:rPr>
                <w:rFonts w:eastAsia="Calibri"/>
                <w:bCs/>
                <w:sz w:val="24"/>
                <w:lang w:eastAsia="en-US"/>
              </w:rPr>
              <w:t>0,1866</w:t>
            </w:r>
          </w:p>
        </w:tc>
      </w:tr>
      <w:tr w:rsidR="00B8237A" w:rsidRPr="00C83EA8" w14:paraId="4A1D421E" w14:textId="77777777" w:rsidTr="00B8237A">
        <w:tblPrEx>
          <w:tblBorders>
            <w:bottom w:val="single" w:sz="4" w:space="0" w:color="auto"/>
          </w:tblBorders>
          <w:tblCellMar>
            <w:left w:w="0" w:type="dxa"/>
          </w:tblCellMar>
        </w:tblPrEx>
        <w:tc>
          <w:tcPr>
            <w:tcW w:w="171" w:type="pct"/>
            <w:gridSpan w:val="2"/>
          </w:tcPr>
          <w:p w14:paraId="2DA0E3CE" w14:textId="285B87A2" w:rsidR="00C83EA8" w:rsidRPr="00C83EA8" w:rsidRDefault="00C83EA8" w:rsidP="00C83EA8">
            <w:pPr>
              <w:widowControl w:val="0"/>
              <w:autoSpaceDE w:val="0"/>
              <w:autoSpaceDN w:val="0"/>
              <w:adjustRightInd w:val="0"/>
              <w:jc w:val="center"/>
              <w:rPr>
                <w:bCs/>
                <w:sz w:val="24"/>
                <w:lang w:eastAsia="ru-RU"/>
              </w:rPr>
            </w:pPr>
            <w:r w:rsidRPr="00C83EA8">
              <w:rPr>
                <w:bCs/>
                <w:sz w:val="24"/>
                <w:lang w:eastAsia="ru-RU"/>
              </w:rPr>
              <w:t>3</w:t>
            </w:r>
            <w:r w:rsidR="00B8237A">
              <w:rPr>
                <w:bCs/>
                <w:sz w:val="24"/>
                <w:lang w:eastAsia="ru-RU"/>
              </w:rPr>
              <w:t>.</w:t>
            </w:r>
          </w:p>
        </w:tc>
        <w:tc>
          <w:tcPr>
            <w:tcW w:w="2372" w:type="pct"/>
          </w:tcPr>
          <w:p w14:paraId="10502989" w14:textId="77777777" w:rsidR="00C83EA8" w:rsidRPr="00C83EA8" w:rsidRDefault="00C83EA8" w:rsidP="00C83EA8">
            <w:pPr>
              <w:widowControl w:val="0"/>
              <w:autoSpaceDE w:val="0"/>
              <w:autoSpaceDN w:val="0"/>
              <w:adjustRightInd w:val="0"/>
              <w:rPr>
                <w:bCs/>
                <w:sz w:val="24"/>
                <w:lang w:eastAsia="ru-RU"/>
              </w:rPr>
            </w:pPr>
            <w:r w:rsidRPr="00C83EA8">
              <w:rPr>
                <w:bCs/>
                <w:sz w:val="24"/>
                <w:lang w:eastAsia="ru-RU"/>
              </w:rPr>
              <w:t>Здания медицинских организаций, домов-интернатов</w:t>
            </w:r>
          </w:p>
        </w:tc>
        <w:tc>
          <w:tcPr>
            <w:tcW w:w="290" w:type="pct"/>
          </w:tcPr>
          <w:p w14:paraId="6E561C1F" w14:textId="77777777" w:rsidR="00C83EA8" w:rsidRPr="00C83EA8" w:rsidRDefault="00C83EA8" w:rsidP="00C83EA8">
            <w:pPr>
              <w:jc w:val="center"/>
              <w:rPr>
                <w:rFonts w:eastAsia="Calibri"/>
                <w:bCs/>
                <w:sz w:val="24"/>
                <w:lang w:eastAsia="en-US"/>
              </w:rPr>
            </w:pPr>
            <w:r w:rsidRPr="00C83EA8">
              <w:rPr>
                <w:rFonts w:eastAsia="Calibri"/>
                <w:bCs/>
                <w:sz w:val="24"/>
                <w:lang w:eastAsia="en-US"/>
              </w:rPr>
              <w:t>0,2364</w:t>
            </w:r>
          </w:p>
        </w:tc>
        <w:tc>
          <w:tcPr>
            <w:tcW w:w="290" w:type="pct"/>
          </w:tcPr>
          <w:p w14:paraId="7881C9AB" w14:textId="77777777" w:rsidR="00C83EA8" w:rsidRPr="00C83EA8" w:rsidRDefault="00C83EA8" w:rsidP="00C83EA8">
            <w:pPr>
              <w:jc w:val="center"/>
              <w:rPr>
                <w:rFonts w:eastAsia="Calibri"/>
                <w:bCs/>
                <w:sz w:val="24"/>
                <w:lang w:eastAsia="en-US"/>
              </w:rPr>
            </w:pPr>
            <w:r w:rsidRPr="00C83EA8">
              <w:rPr>
                <w:rFonts w:eastAsia="Calibri"/>
                <w:bCs/>
                <w:sz w:val="24"/>
                <w:lang w:eastAsia="en-US"/>
              </w:rPr>
              <w:t>0,2292</w:t>
            </w:r>
          </w:p>
        </w:tc>
        <w:tc>
          <w:tcPr>
            <w:tcW w:w="288" w:type="pct"/>
          </w:tcPr>
          <w:p w14:paraId="2622A16E" w14:textId="77777777" w:rsidR="00C83EA8" w:rsidRPr="00C83EA8" w:rsidRDefault="00C83EA8" w:rsidP="00C83EA8">
            <w:pPr>
              <w:jc w:val="center"/>
              <w:rPr>
                <w:rFonts w:eastAsia="Calibri"/>
                <w:bCs/>
                <w:sz w:val="24"/>
                <w:lang w:eastAsia="en-US"/>
              </w:rPr>
            </w:pPr>
            <w:r w:rsidRPr="00C83EA8">
              <w:rPr>
                <w:rFonts w:eastAsia="Calibri"/>
                <w:bCs/>
                <w:sz w:val="24"/>
                <w:lang w:eastAsia="en-US"/>
              </w:rPr>
              <w:t>0,2226</w:t>
            </w:r>
          </w:p>
        </w:tc>
        <w:tc>
          <w:tcPr>
            <w:tcW w:w="288" w:type="pct"/>
          </w:tcPr>
          <w:p w14:paraId="1997B9A0" w14:textId="77777777" w:rsidR="00C83EA8" w:rsidRPr="00C83EA8" w:rsidRDefault="00C83EA8" w:rsidP="00C83EA8">
            <w:pPr>
              <w:jc w:val="center"/>
              <w:rPr>
                <w:rFonts w:eastAsia="Calibri"/>
                <w:bCs/>
                <w:sz w:val="24"/>
                <w:lang w:eastAsia="en-US"/>
              </w:rPr>
            </w:pPr>
            <w:r w:rsidRPr="00C83EA8">
              <w:rPr>
                <w:rFonts w:eastAsia="Calibri"/>
                <w:bCs/>
                <w:sz w:val="24"/>
                <w:lang w:eastAsia="en-US"/>
              </w:rPr>
              <w:t>0,2154</w:t>
            </w:r>
          </w:p>
        </w:tc>
        <w:tc>
          <w:tcPr>
            <w:tcW w:w="288" w:type="pct"/>
          </w:tcPr>
          <w:p w14:paraId="6CB8FF98" w14:textId="77777777" w:rsidR="00C83EA8" w:rsidRPr="00C83EA8" w:rsidRDefault="00C83EA8" w:rsidP="00C83EA8">
            <w:pPr>
              <w:jc w:val="center"/>
              <w:rPr>
                <w:rFonts w:eastAsia="Calibri"/>
                <w:bCs/>
                <w:sz w:val="24"/>
                <w:lang w:eastAsia="en-US"/>
              </w:rPr>
            </w:pPr>
            <w:r w:rsidRPr="00C83EA8">
              <w:rPr>
                <w:rFonts w:eastAsia="Calibri"/>
                <w:bCs/>
                <w:sz w:val="24"/>
                <w:lang w:eastAsia="en-US"/>
              </w:rPr>
              <w:t>0,2088</w:t>
            </w:r>
          </w:p>
        </w:tc>
        <w:tc>
          <w:tcPr>
            <w:tcW w:w="288" w:type="pct"/>
          </w:tcPr>
          <w:p w14:paraId="10326D92" w14:textId="77777777" w:rsidR="00C83EA8" w:rsidRPr="00C83EA8" w:rsidRDefault="00C83EA8" w:rsidP="00C83EA8">
            <w:pPr>
              <w:jc w:val="center"/>
              <w:rPr>
                <w:rFonts w:eastAsia="Calibri"/>
                <w:bCs/>
                <w:sz w:val="24"/>
                <w:lang w:eastAsia="en-US"/>
              </w:rPr>
            </w:pPr>
            <w:r w:rsidRPr="00C83EA8">
              <w:rPr>
                <w:rFonts w:eastAsia="Calibri"/>
                <w:bCs/>
                <w:sz w:val="24"/>
                <w:lang w:eastAsia="en-US"/>
              </w:rPr>
              <w:t>0,2016</w:t>
            </w:r>
          </w:p>
        </w:tc>
        <w:tc>
          <w:tcPr>
            <w:tcW w:w="288" w:type="pct"/>
          </w:tcPr>
          <w:p w14:paraId="79A23D8C" w14:textId="77777777" w:rsidR="00C83EA8" w:rsidRPr="00C83EA8" w:rsidRDefault="00C83EA8" w:rsidP="00C83EA8">
            <w:pPr>
              <w:jc w:val="center"/>
              <w:rPr>
                <w:rFonts w:eastAsia="Calibri"/>
                <w:bCs/>
                <w:sz w:val="24"/>
                <w:lang w:eastAsia="en-US"/>
              </w:rPr>
            </w:pPr>
            <w:r w:rsidRPr="00C83EA8">
              <w:rPr>
                <w:rFonts w:eastAsia="Calibri"/>
                <w:bCs/>
                <w:sz w:val="24"/>
                <w:lang w:eastAsia="en-US"/>
              </w:rPr>
              <w:t>0,1944</w:t>
            </w:r>
          </w:p>
        </w:tc>
        <w:tc>
          <w:tcPr>
            <w:tcW w:w="436" w:type="pct"/>
          </w:tcPr>
          <w:p w14:paraId="602016F3" w14:textId="77777777" w:rsidR="00C83EA8" w:rsidRPr="00C83EA8" w:rsidRDefault="00C83EA8" w:rsidP="00C83EA8">
            <w:pPr>
              <w:jc w:val="center"/>
              <w:rPr>
                <w:rFonts w:eastAsia="Calibri"/>
                <w:bCs/>
                <w:sz w:val="24"/>
                <w:lang w:eastAsia="en-US"/>
              </w:rPr>
            </w:pPr>
            <w:r w:rsidRPr="00C83EA8">
              <w:rPr>
                <w:rFonts w:eastAsia="Calibri"/>
                <w:bCs/>
                <w:sz w:val="24"/>
                <w:lang w:eastAsia="en-US"/>
              </w:rPr>
              <w:t>0,1866</w:t>
            </w:r>
          </w:p>
        </w:tc>
      </w:tr>
      <w:tr w:rsidR="00B8237A" w:rsidRPr="00C83EA8" w14:paraId="7A57BBAF" w14:textId="77777777" w:rsidTr="00B8237A">
        <w:tblPrEx>
          <w:tblBorders>
            <w:bottom w:val="single" w:sz="4" w:space="0" w:color="auto"/>
          </w:tblBorders>
          <w:tblCellMar>
            <w:left w:w="0" w:type="dxa"/>
          </w:tblCellMar>
        </w:tblPrEx>
        <w:tc>
          <w:tcPr>
            <w:tcW w:w="171" w:type="pct"/>
            <w:gridSpan w:val="2"/>
          </w:tcPr>
          <w:p w14:paraId="5F7E4A92" w14:textId="5A6F1C67" w:rsidR="00C83EA8" w:rsidRPr="00C83EA8" w:rsidRDefault="00C83EA8" w:rsidP="00C83EA8">
            <w:pPr>
              <w:widowControl w:val="0"/>
              <w:autoSpaceDE w:val="0"/>
              <w:autoSpaceDN w:val="0"/>
              <w:adjustRightInd w:val="0"/>
              <w:jc w:val="center"/>
              <w:rPr>
                <w:bCs/>
                <w:sz w:val="24"/>
                <w:lang w:eastAsia="ru-RU"/>
              </w:rPr>
            </w:pPr>
            <w:r w:rsidRPr="00C83EA8">
              <w:rPr>
                <w:bCs/>
                <w:sz w:val="24"/>
                <w:lang w:eastAsia="ru-RU"/>
              </w:rPr>
              <w:t>4</w:t>
            </w:r>
            <w:r w:rsidR="00B8237A">
              <w:rPr>
                <w:bCs/>
                <w:sz w:val="24"/>
                <w:lang w:eastAsia="ru-RU"/>
              </w:rPr>
              <w:t>.</w:t>
            </w:r>
          </w:p>
        </w:tc>
        <w:tc>
          <w:tcPr>
            <w:tcW w:w="2372" w:type="pct"/>
          </w:tcPr>
          <w:p w14:paraId="0AFF9C6F" w14:textId="77777777" w:rsidR="00C83EA8" w:rsidRPr="00C83EA8" w:rsidRDefault="00C83EA8" w:rsidP="00C83EA8">
            <w:pPr>
              <w:widowControl w:val="0"/>
              <w:autoSpaceDE w:val="0"/>
              <w:autoSpaceDN w:val="0"/>
              <w:adjustRightInd w:val="0"/>
              <w:rPr>
                <w:bCs/>
                <w:sz w:val="24"/>
                <w:lang w:eastAsia="ru-RU"/>
              </w:rPr>
            </w:pPr>
            <w:r w:rsidRPr="00C83EA8">
              <w:rPr>
                <w:bCs/>
                <w:sz w:val="24"/>
                <w:lang w:eastAsia="ru-RU"/>
              </w:rPr>
              <w:t>Здания образовательных организаций</w:t>
            </w:r>
          </w:p>
        </w:tc>
        <w:tc>
          <w:tcPr>
            <w:tcW w:w="290" w:type="pct"/>
          </w:tcPr>
          <w:p w14:paraId="0B20F631" w14:textId="77777777" w:rsidR="00C83EA8" w:rsidRPr="00C83EA8" w:rsidRDefault="00C83EA8" w:rsidP="00C83EA8">
            <w:pPr>
              <w:jc w:val="center"/>
              <w:rPr>
                <w:rFonts w:eastAsia="Calibri"/>
                <w:bCs/>
                <w:sz w:val="24"/>
                <w:lang w:eastAsia="en-US"/>
              </w:rPr>
            </w:pPr>
            <w:r w:rsidRPr="00C83EA8">
              <w:rPr>
                <w:rFonts w:eastAsia="Calibri"/>
                <w:bCs/>
                <w:sz w:val="24"/>
                <w:lang w:eastAsia="en-US"/>
              </w:rPr>
              <w:t>0,3126</w:t>
            </w:r>
          </w:p>
        </w:tc>
        <w:tc>
          <w:tcPr>
            <w:tcW w:w="290" w:type="pct"/>
          </w:tcPr>
          <w:p w14:paraId="0A915B32" w14:textId="77777777" w:rsidR="00C83EA8" w:rsidRPr="00C83EA8" w:rsidRDefault="00C83EA8" w:rsidP="00C83EA8">
            <w:pPr>
              <w:jc w:val="center"/>
              <w:rPr>
                <w:rFonts w:eastAsia="Calibri"/>
                <w:bCs/>
                <w:sz w:val="24"/>
                <w:lang w:eastAsia="en-US"/>
              </w:rPr>
            </w:pPr>
            <w:r w:rsidRPr="00C83EA8">
              <w:rPr>
                <w:rFonts w:eastAsia="Calibri"/>
                <w:bCs/>
                <w:sz w:val="24"/>
                <w:lang w:eastAsia="en-US"/>
              </w:rPr>
              <w:t>0,3126</w:t>
            </w:r>
          </w:p>
        </w:tc>
        <w:tc>
          <w:tcPr>
            <w:tcW w:w="288" w:type="pct"/>
          </w:tcPr>
          <w:p w14:paraId="056432C8" w14:textId="77777777" w:rsidR="00C83EA8" w:rsidRPr="00C83EA8" w:rsidRDefault="00C83EA8" w:rsidP="00C83EA8">
            <w:pPr>
              <w:jc w:val="center"/>
              <w:rPr>
                <w:rFonts w:eastAsia="Calibri"/>
                <w:bCs/>
                <w:sz w:val="24"/>
                <w:lang w:eastAsia="en-US"/>
              </w:rPr>
            </w:pPr>
            <w:r w:rsidRPr="00C83EA8">
              <w:rPr>
                <w:rFonts w:eastAsia="Calibri"/>
                <w:bCs/>
                <w:sz w:val="24"/>
                <w:lang w:eastAsia="en-US"/>
              </w:rPr>
              <w:t>0,3126</w:t>
            </w:r>
          </w:p>
        </w:tc>
        <w:tc>
          <w:tcPr>
            <w:tcW w:w="288" w:type="pct"/>
          </w:tcPr>
          <w:p w14:paraId="6FFCDD2C" w14:textId="77777777" w:rsidR="00C83EA8" w:rsidRPr="00C83EA8" w:rsidRDefault="00C83EA8" w:rsidP="00C83EA8">
            <w:pPr>
              <w:jc w:val="center"/>
              <w:rPr>
                <w:rFonts w:eastAsia="Calibri"/>
                <w:bCs/>
                <w:sz w:val="24"/>
                <w:lang w:eastAsia="en-US"/>
              </w:rPr>
            </w:pPr>
            <w:r w:rsidRPr="00C83EA8">
              <w:rPr>
                <w:rFonts w:eastAsia="Calibri"/>
                <w:bCs/>
                <w:sz w:val="24"/>
                <w:lang w:eastAsia="en-US"/>
              </w:rPr>
              <w:t>—</w:t>
            </w:r>
          </w:p>
        </w:tc>
        <w:tc>
          <w:tcPr>
            <w:tcW w:w="288" w:type="pct"/>
          </w:tcPr>
          <w:p w14:paraId="52BDDBDE" w14:textId="77777777" w:rsidR="00C83EA8" w:rsidRPr="00C83EA8" w:rsidRDefault="00C83EA8" w:rsidP="00C83EA8">
            <w:pPr>
              <w:jc w:val="center"/>
              <w:rPr>
                <w:rFonts w:eastAsia="Calibri"/>
                <w:bCs/>
                <w:sz w:val="24"/>
                <w:lang w:eastAsia="en-US"/>
              </w:rPr>
            </w:pPr>
            <w:r w:rsidRPr="00C83EA8">
              <w:rPr>
                <w:rFonts w:eastAsia="Calibri"/>
                <w:bCs/>
                <w:sz w:val="24"/>
                <w:lang w:eastAsia="en-US"/>
              </w:rPr>
              <w:t>—</w:t>
            </w:r>
          </w:p>
        </w:tc>
        <w:tc>
          <w:tcPr>
            <w:tcW w:w="288" w:type="pct"/>
          </w:tcPr>
          <w:p w14:paraId="58A8A94A" w14:textId="77777777" w:rsidR="00C83EA8" w:rsidRPr="00C83EA8" w:rsidRDefault="00C83EA8" w:rsidP="00C83EA8">
            <w:pPr>
              <w:jc w:val="center"/>
              <w:rPr>
                <w:rFonts w:eastAsia="Calibri"/>
                <w:bCs/>
                <w:sz w:val="24"/>
                <w:lang w:eastAsia="en-US"/>
              </w:rPr>
            </w:pPr>
            <w:r w:rsidRPr="00C83EA8">
              <w:rPr>
                <w:rFonts w:eastAsia="Calibri"/>
                <w:bCs/>
                <w:sz w:val="24"/>
                <w:lang w:eastAsia="en-US"/>
              </w:rPr>
              <w:t>—</w:t>
            </w:r>
          </w:p>
        </w:tc>
        <w:tc>
          <w:tcPr>
            <w:tcW w:w="288" w:type="pct"/>
          </w:tcPr>
          <w:p w14:paraId="59736D53" w14:textId="77777777" w:rsidR="00C83EA8" w:rsidRPr="00C83EA8" w:rsidRDefault="00C83EA8" w:rsidP="00C83EA8">
            <w:pPr>
              <w:jc w:val="center"/>
              <w:rPr>
                <w:rFonts w:eastAsia="Calibri"/>
                <w:bCs/>
                <w:sz w:val="24"/>
                <w:lang w:eastAsia="en-US"/>
              </w:rPr>
            </w:pPr>
            <w:r w:rsidRPr="00C83EA8">
              <w:rPr>
                <w:rFonts w:eastAsia="Calibri"/>
                <w:bCs/>
                <w:sz w:val="24"/>
                <w:lang w:eastAsia="en-US"/>
              </w:rPr>
              <w:t>—</w:t>
            </w:r>
          </w:p>
        </w:tc>
        <w:tc>
          <w:tcPr>
            <w:tcW w:w="436" w:type="pct"/>
          </w:tcPr>
          <w:p w14:paraId="3C35E324" w14:textId="77777777" w:rsidR="00C83EA8" w:rsidRPr="00C83EA8" w:rsidRDefault="00C83EA8" w:rsidP="00C83EA8">
            <w:pPr>
              <w:jc w:val="center"/>
              <w:rPr>
                <w:rFonts w:eastAsia="Calibri"/>
                <w:bCs/>
                <w:sz w:val="24"/>
                <w:lang w:eastAsia="en-US"/>
              </w:rPr>
            </w:pPr>
            <w:r w:rsidRPr="00C83EA8">
              <w:rPr>
                <w:rFonts w:eastAsia="Calibri"/>
                <w:bCs/>
                <w:sz w:val="24"/>
                <w:lang w:eastAsia="en-US"/>
              </w:rPr>
              <w:t>—</w:t>
            </w:r>
          </w:p>
        </w:tc>
      </w:tr>
      <w:tr w:rsidR="00B8237A" w:rsidRPr="00C83EA8" w14:paraId="277ADDF4" w14:textId="77777777" w:rsidTr="00B8237A">
        <w:tblPrEx>
          <w:tblBorders>
            <w:bottom w:val="single" w:sz="4" w:space="0" w:color="auto"/>
          </w:tblBorders>
          <w:tblCellMar>
            <w:left w:w="0" w:type="dxa"/>
          </w:tblCellMar>
        </w:tblPrEx>
        <w:tc>
          <w:tcPr>
            <w:tcW w:w="171" w:type="pct"/>
            <w:gridSpan w:val="2"/>
          </w:tcPr>
          <w:p w14:paraId="12C82017" w14:textId="73A1915A" w:rsidR="00C83EA8" w:rsidRPr="00C83EA8" w:rsidRDefault="00C83EA8" w:rsidP="00C83EA8">
            <w:pPr>
              <w:widowControl w:val="0"/>
              <w:autoSpaceDE w:val="0"/>
              <w:autoSpaceDN w:val="0"/>
              <w:adjustRightInd w:val="0"/>
              <w:jc w:val="center"/>
              <w:rPr>
                <w:bCs/>
                <w:sz w:val="24"/>
                <w:lang w:eastAsia="ru-RU"/>
              </w:rPr>
            </w:pPr>
            <w:r w:rsidRPr="00C83EA8">
              <w:rPr>
                <w:bCs/>
                <w:sz w:val="24"/>
                <w:lang w:eastAsia="ru-RU"/>
              </w:rPr>
              <w:t>5</w:t>
            </w:r>
            <w:r w:rsidR="00B8237A">
              <w:rPr>
                <w:bCs/>
                <w:sz w:val="24"/>
                <w:lang w:eastAsia="ru-RU"/>
              </w:rPr>
              <w:t>.</w:t>
            </w:r>
          </w:p>
        </w:tc>
        <w:tc>
          <w:tcPr>
            <w:tcW w:w="2372" w:type="pct"/>
          </w:tcPr>
          <w:p w14:paraId="2283BB0B" w14:textId="77777777" w:rsidR="00C83EA8" w:rsidRPr="00C83EA8" w:rsidRDefault="00C83EA8" w:rsidP="00C83EA8">
            <w:pPr>
              <w:widowControl w:val="0"/>
              <w:autoSpaceDE w:val="0"/>
              <w:autoSpaceDN w:val="0"/>
              <w:adjustRightInd w:val="0"/>
              <w:rPr>
                <w:bCs/>
                <w:sz w:val="24"/>
                <w:lang w:eastAsia="ru-RU"/>
              </w:rPr>
            </w:pPr>
            <w:r w:rsidRPr="00C83EA8">
              <w:rPr>
                <w:bCs/>
                <w:sz w:val="24"/>
                <w:lang w:eastAsia="ru-RU"/>
              </w:rPr>
              <w:t>Здания сервисного обслуживания, культурно-досуговой деятельности, складов</w:t>
            </w:r>
          </w:p>
        </w:tc>
        <w:tc>
          <w:tcPr>
            <w:tcW w:w="290" w:type="pct"/>
          </w:tcPr>
          <w:p w14:paraId="32AB60AD" w14:textId="77777777" w:rsidR="00C83EA8" w:rsidRPr="00C83EA8" w:rsidRDefault="00C83EA8" w:rsidP="00C83EA8">
            <w:pPr>
              <w:jc w:val="center"/>
              <w:rPr>
                <w:rFonts w:eastAsia="Calibri"/>
                <w:bCs/>
                <w:sz w:val="24"/>
                <w:lang w:eastAsia="en-US"/>
              </w:rPr>
            </w:pPr>
            <w:r w:rsidRPr="00C83EA8">
              <w:rPr>
                <w:rFonts w:eastAsia="Calibri"/>
                <w:bCs/>
                <w:sz w:val="24"/>
                <w:lang w:eastAsia="en-US"/>
              </w:rPr>
              <w:t>0,1596</w:t>
            </w:r>
          </w:p>
        </w:tc>
        <w:tc>
          <w:tcPr>
            <w:tcW w:w="290" w:type="pct"/>
          </w:tcPr>
          <w:p w14:paraId="73A891DB" w14:textId="77777777" w:rsidR="00C83EA8" w:rsidRPr="00C83EA8" w:rsidRDefault="00C83EA8" w:rsidP="00C83EA8">
            <w:pPr>
              <w:jc w:val="center"/>
              <w:rPr>
                <w:rFonts w:eastAsia="Calibri"/>
                <w:bCs/>
                <w:sz w:val="24"/>
                <w:lang w:eastAsia="en-US"/>
              </w:rPr>
            </w:pPr>
            <w:r w:rsidRPr="00C83EA8">
              <w:rPr>
                <w:rFonts w:eastAsia="Calibri"/>
                <w:bCs/>
                <w:sz w:val="24"/>
                <w:lang w:eastAsia="en-US"/>
              </w:rPr>
              <w:t>0,153</w:t>
            </w:r>
          </w:p>
        </w:tc>
        <w:tc>
          <w:tcPr>
            <w:tcW w:w="288" w:type="pct"/>
          </w:tcPr>
          <w:p w14:paraId="24F06390" w14:textId="77777777" w:rsidR="00C83EA8" w:rsidRPr="00C83EA8" w:rsidRDefault="00C83EA8" w:rsidP="00C83EA8">
            <w:pPr>
              <w:jc w:val="center"/>
              <w:rPr>
                <w:rFonts w:eastAsia="Calibri"/>
                <w:bCs/>
                <w:sz w:val="24"/>
                <w:lang w:eastAsia="en-US"/>
              </w:rPr>
            </w:pPr>
            <w:r w:rsidRPr="00C83EA8">
              <w:rPr>
                <w:rFonts w:eastAsia="Calibri"/>
                <w:bCs/>
                <w:sz w:val="24"/>
                <w:lang w:eastAsia="en-US"/>
              </w:rPr>
              <w:t>0,1458</w:t>
            </w:r>
          </w:p>
        </w:tc>
        <w:tc>
          <w:tcPr>
            <w:tcW w:w="288" w:type="pct"/>
          </w:tcPr>
          <w:p w14:paraId="35285F75" w14:textId="77777777" w:rsidR="00C83EA8" w:rsidRPr="00C83EA8" w:rsidRDefault="00C83EA8" w:rsidP="00C83EA8">
            <w:pPr>
              <w:jc w:val="center"/>
              <w:rPr>
                <w:rFonts w:eastAsia="Calibri"/>
                <w:bCs/>
                <w:sz w:val="24"/>
                <w:lang w:eastAsia="en-US"/>
              </w:rPr>
            </w:pPr>
            <w:r w:rsidRPr="00C83EA8">
              <w:rPr>
                <w:rFonts w:eastAsia="Calibri"/>
                <w:bCs/>
                <w:sz w:val="24"/>
                <w:lang w:eastAsia="en-US"/>
              </w:rPr>
              <w:t>0,1392</w:t>
            </w:r>
          </w:p>
        </w:tc>
        <w:tc>
          <w:tcPr>
            <w:tcW w:w="288" w:type="pct"/>
          </w:tcPr>
          <w:p w14:paraId="68E2E4AB" w14:textId="77777777" w:rsidR="00C83EA8" w:rsidRPr="00C83EA8" w:rsidRDefault="00C83EA8" w:rsidP="00C83EA8">
            <w:pPr>
              <w:jc w:val="center"/>
              <w:rPr>
                <w:rFonts w:eastAsia="Calibri"/>
                <w:bCs/>
                <w:sz w:val="24"/>
                <w:lang w:eastAsia="en-US"/>
              </w:rPr>
            </w:pPr>
            <w:r w:rsidRPr="00C83EA8">
              <w:rPr>
                <w:rFonts w:eastAsia="Calibri"/>
                <w:bCs/>
                <w:sz w:val="24"/>
                <w:lang w:eastAsia="en-US"/>
              </w:rPr>
              <w:t>0,1392</w:t>
            </w:r>
          </w:p>
        </w:tc>
        <w:tc>
          <w:tcPr>
            <w:tcW w:w="1013" w:type="pct"/>
            <w:gridSpan w:val="3"/>
          </w:tcPr>
          <w:p w14:paraId="636B53CD" w14:textId="77777777" w:rsidR="00C83EA8" w:rsidRPr="00C83EA8" w:rsidRDefault="00C83EA8" w:rsidP="00C83EA8">
            <w:pPr>
              <w:jc w:val="center"/>
              <w:rPr>
                <w:rFonts w:eastAsia="Calibri"/>
                <w:bCs/>
                <w:sz w:val="24"/>
                <w:lang w:eastAsia="en-US"/>
              </w:rPr>
            </w:pPr>
            <w:r w:rsidRPr="00C83EA8">
              <w:rPr>
                <w:rFonts w:eastAsia="Calibri"/>
                <w:bCs/>
                <w:sz w:val="24"/>
                <w:lang w:eastAsia="en-US"/>
              </w:rPr>
              <w:t>—</w:t>
            </w:r>
          </w:p>
        </w:tc>
      </w:tr>
      <w:tr w:rsidR="00B8237A" w:rsidRPr="00C83EA8" w14:paraId="4140FFEE" w14:textId="77777777" w:rsidTr="00B8237A">
        <w:tblPrEx>
          <w:tblBorders>
            <w:bottom w:val="single" w:sz="4" w:space="0" w:color="auto"/>
          </w:tblBorders>
          <w:tblCellMar>
            <w:left w:w="0" w:type="dxa"/>
          </w:tblCellMar>
        </w:tblPrEx>
        <w:tc>
          <w:tcPr>
            <w:tcW w:w="171" w:type="pct"/>
            <w:gridSpan w:val="2"/>
            <w:tcBorders>
              <w:bottom w:val="single" w:sz="4" w:space="0" w:color="auto"/>
            </w:tcBorders>
          </w:tcPr>
          <w:p w14:paraId="2FA1A47F" w14:textId="18522627" w:rsidR="00C83EA8" w:rsidRPr="00C83EA8" w:rsidRDefault="00C83EA8" w:rsidP="00C83EA8">
            <w:pPr>
              <w:widowControl w:val="0"/>
              <w:autoSpaceDE w:val="0"/>
              <w:autoSpaceDN w:val="0"/>
              <w:adjustRightInd w:val="0"/>
              <w:jc w:val="center"/>
              <w:rPr>
                <w:bCs/>
                <w:sz w:val="24"/>
                <w:lang w:eastAsia="ru-RU"/>
              </w:rPr>
            </w:pPr>
            <w:r w:rsidRPr="00C83EA8">
              <w:rPr>
                <w:bCs/>
                <w:sz w:val="24"/>
                <w:lang w:eastAsia="ru-RU"/>
              </w:rPr>
              <w:t>6</w:t>
            </w:r>
            <w:r w:rsidR="00B8237A">
              <w:rPr>
                <w:bCs/>
                <w:sz w:val="24"/>
                <w:lang w:eastAsia="ru-RU"/>
              </w:rPr>
              <w:t>.</w:t>
            </w:r>
          </w:p>
        </w:tc>
        <w:tc>
          <w:tcPr>
            <w:tcW w:w="2372" w:type="pct"/>
            <w:tcBorders>
              <w:bottom w:val="single" w:sz="4" w:space="0" w:color="auto"/>
            </w:tcBorders>
          </w:tcPr>
          <w:p w14:paraId="67306138" w14:textId="77777777" w:rsidR="00C83EA8" w:rsidRPr="00C83EA8" w:rsidRDefault="00C83EA8" w:rsidP="00C83EA8">
            <w:pPr>
              <w:widowControl w:val="0"/>
              <w:autoSpaceDE w:val="0"/>
              <w:autoSpaceDN w:val="0"/>
              <w:adjustRightInd w:val="0"/>
              <w:rPr>
                <w:bCs/>
                <w:sz w:val="24"/>
                <w:lang w:eastAsia="ru-RU"/>
              </w:rPr>
            </w:pPr>
            <w:r w:rsidRPr="00C83EA8">
              <w:rPr>
                <w:bCs/>
                <w:sz w:val="24"/>
                <w:lang w:eastAsia="ru-RU"/>
              </w:rPr>
              <w:t>Здания административного назначения</w:t>
            </w:r>
          </w:p>
        </w:tc>
        <w:tc>
          <w:tcPr>
            <w:tcW w:w="290" w:type="pct"/>
            <w:tcBorders>
              <w:bottom w:val="single" w:sz="4" w:space="0" w:color="auto"/>
            </w:tcBorders>
          </w:tcPr>
          <w:p w14:paraId="460E8D51" w14:textId="77777777" w:rsidR="00C83EA8" w:rsidRPr="00C83EA8" w:rsidRDefault="00C83EA8" w:rsidP="00C83EA8">
            <w:pPr>
              <w:jc w:val="center"/>
              <w:rPr>
                <w:rFonts w:eastAsia="Calibri"/>
                <w:bCs/>
                <w:sz w:val="24"/>
                <w:lang w:eastAsia="en-US"/>
              </w:rPr>
            </w:pPr>
            <w:r w:rsidRPr="00C83EA8">
              <w:rPr>
                <w:rFonts w:eastAsia="Calibri"/>
                <w:bCs/>
                <w:sz w:val="24"/>
                <w:lang w:eastAsia="en-US"/>
              </w:rPr>
              <w:t>0,2502</w:t>
            </w:r>
          </w:p>
        </w:tc>
        <w:tc>
          <w:tcPr>
            <w:tcW w:w="290" w:type="pct"/>
            <w:tcBorders>
              <w:bottom w:val="single" w:sz="4" w:space="0" w:color="auto"/>
            </w:tcBorders>
          </w:tcPr>
          <w:p w14:paraId="37502C73" w14:textId="77777777" w:rsidR="00C83EA8" w:rsidRPr="00C83EA8" w:rsidRDefault="00C83EA8" w:rsidP="00C83EA8">
            <w:pPr>
              <w:jc w:val="center"/>
              <w:rPr>
                <w:rFonts w:eastAsia="Calibri"/>
                <w:bCs/>
                <w:sz w:val="24"/>
                <w:lang w:eastAsia="en-US"/>
              </w:rPr>
            </w:pPr>
            <w:r w:rsidRPr="00C83EA8">
              <w:rPr>
                <w:rFonts w:eastAsia="Calibri"/>
                <w:bCs/>
                <w:sz w:val="24"/>
                <w:lang w:eastAsia="en-US"/>
              </w:rPr>
              <w:t>0,2364</w:t>
            </w:r>
          </w:p>
        </w:tc>
        <w:tc>
          <w:tcPr>
            <w:tcW w:w="288" w:type="pct"/>
            <w:tcBorders>
              <w:bottom w:val="single" w:sz="4" w:space="0" w:color="auto"/>
            </w:tcBorders>
          </w:tcPr>
          <w:p w14:paraId="19C61152" w14:textId="77777777" w:rsidR="00C83EA8" w:rsidRPr="00C83EA8" w:rsidRDefault="00C83EA8" w:rsidP="00C83EA8">
            <w:pPr>
              <w:jc w:val="center"/>
              <w:rPr>
                <w:rFonts w:eastAsia="Calibri"/>
                <w:bCs/>
                <w:sz w:val="24"/>
                <w:lang w:eastAsia="en-US"/>
              </w:rPr>
            </w:pPr>
            <w:r w:rsidRPr="00C83EA8">
              <w:rPr>
                <w:rFonts w:eastAsia="Calibri"/>
                <w:bCs/>
                <w:sz w:val="24"/>
                <w:lang w:eastAsia="en-US"/>
              </w:rPr>
              <w:t>0,2292</w:t>
            </w:r>
          </w:p>
        </w:tc>
        <w:tc>
          <w:tcPr>
            <w:tcW w:w="288" w:type="pct"/>
            <w:tcBorders>
              <w:bottom w:val="single" w:sz="4" w:space="0" w:color="auto"/>
            </w:tcBorders>
          </w:tcPr>
          <w:p w14:paraId="5E932C96" w14:textId="77777777" w:rsidR="00C83EA8" w:rsidRPr="00C83EA8" w:rsidRDefault="00C83EA8" w:rsidP="00C83EA8">
            <w:pPr>
              <w:jc w:val="center"/>
              <w:rPr>
                <w:rFonts w:eastAsia="Calibri"/>
                <w:bCs/>
                <w:sz w:val="24"/>
                <w:lang w:eastAsia="en-US"/>
              </w:rPr>
            </w:pPr>
            <w:r w:rsidRPr="00C83EA8">
              <w:rPr>
                <w:rFonts w:eastAsia="Calibri"/>
                <w:bCs/>
                <w:sz w:val="24"/>
                <w:lang w:eastAsia="en-US"/>
              </w:rPr>
              <w:t>0,1878</w:t>
            </w:r>
          </w:p>
        </w:tc>
        <w:tc>
          <w:tcPr>
            <w:tcW w:w="288" w:type="pct"/>
            <w:tcBorders>
              <w:bottom w:val="single" w:sz="4" w:space="0" w:color="auto"/>
            </w:tcBorders>
          </w:tcPr>
          <w:p w14:paraId="4F22605E" w14:textId="77777777" w:rsidR="00C83EA8" w:rsidRPr="00C83EA8" w:rsidRDefault="00C83EA8" w:rsidP="00C83EA8">
            <w:pPr>
              <w:jc w:val="center"/>
              <w:rPr>
                <w:rFonts w:eastAsia="Calibri"/>
                <w:bCs/>
                <w:sz w:val="24"/>
                <w:lang w:eastAsia="en-US"/>
              </w:rPr>
            </w:pPr>
            <w:r w:rsidRPr="00C83EA8">
              <w:rPr>
                <w:rFonts w:eastAsia="Calibri"/>
                <w:bCs/>
                <w:sz w:val="24"/>
                <w:lang w:eastAsia="en-US"/>
              </w:rPr>
              <w:t>0,1668</w:t>
            </w:r>
          </w:p>
        </w:tc>
        <w:tc>
          <w:tcPr>
            <w:tcW w:w="288" w:type="pct"/>
            <w:tcBorders>
              <w:bottom w:val="single" w:sz="4" w:space="0" w:color="auto"/>
            </w:tcBorders>
          </w:tcPr>
          <w:p w14:paraId="74D7C2DF" w14:textId="77777777" w:rsidR="00C83EA8" w:rsidRPr="00C83EA8" w:rsidRDefault="00C83EA8" w:rsidP="00C83EA8">
            <w:pPr>
              <w:jc w:val="center"/>
              <w:rPr>
                <w:rFonts w:eastAsia="Calibri"/>
                <w:bCs/>
                <w:sz w:val="24"/>
                <w:lang w:eastAsia="en-US"/>
              </w:rPr>
            </w:pPr>
            <w:r w:rsidRPr="00C83EA8">
              <w:rPr>
                <w:rFonts w:eastAsia="Calibri"/>
                <w:bCs/>
                <w:sz w:val="24"/>
                <w:lang w:eastAsia="en-US"/>
              </w:rPr>
              <w:t>0,153</w:t>
            </w:r>
          </w:p>
        </w:tc>
        <w:tc>
          <w:tcPr>
            <w:tcW w:w="288" w:type="pct"/>
            <w:tcBorders>
              <w:bottom w:val="single" w:sz="4" w:space="0" w:color="auto"/>
            </w:tcBorders>
          </w:tcPr>
          <w:p w14:paraId="145BE538" w14:textId="77777777" w:rsidR="00C83EA8" w:rsidRPr="00C83EA8" w:rsidRDefault="00C83EA8" w:rsidP="00C83EA8">
            <w:pPr>
              <w:jc w:val="center"/>
              <w:rPr>
                <w:rFonts w:eastAsia="Calibri"/>
                <w:bCs/>
                <w:sz w:val="24"/>
                <w:lang w:eastAsia="en-US"/>
              </w:rPr>
            </w:pPr>
            <w:r w:rsidRPr="00C83EA8">
              <w:rPr>
                <w:rFonts w:eastAsia="Calibri"/>
                <w:bCs/>
                <w:sz w:val="24"/>
                <w:lang w:eastAsia="en-US"/>
              </w:rPr>
              <w:t>0,1392</w:t>
            </w:r>
          </w:p>
        </w:tc>
        <w:tc>
          <w:tcPr>
            <w:tcW w:w="436" w:type="pct"/>
            <w:tcBorders>
              <w:bottom w:val="single" w:sz="4" w:space="0" w:color="auto"/>
            </w:tcBorders>
          </w:tcPr>
          <w:p w14:paraId="247540BB" w14:textId="77777777" w:rsidR="00C83EA8" w:rsidRPr="00C83EA8" w:rsidRDefault="00C83EA8" w:rsidP="00C83EA8">
            <w:pPr>
              <w:jc w:val="center"/>
              <w:rPr>
                <w:rFonts w:eastAsia="Calibri"/>
                <w:bCs/>
                <w:sz w:val="24"/>
                <w:lang w:eastAsia="en-US"/>
              </w:rPr>
            </w:pPr>
            <w:r w:rsidRPr="00C83EA8">
              <w:rPr>
                <w:rFonts w:eastAsia="Calibri"/>
                <w:bCs/>
                <w:sz w:val="24"/>
                <w:lang w:eastAsia="en-US"/>
              </w:rPr>
              <w:t>0,1392</w:t>
            </w:r>
          </w:p>
        </w:tc>
      </w:tr>
    </w:tbl>
    <w:p w14:paraId="37FFB6A1" w14:textId="63E7C860" w:rsidR="00C83EA8" w:rsidRDefault="00B8237A" w:rsidP="005A6EF0">
      <w:pPr>
        <w:jc w:val="both"/>
        <w:rPr>
          <w:bCs/>
          <w:sz w:val="20"/>
          <w:szCs w:val="20"/>
          <w:lang w:eastAsia="ru-RU"/>
        </w:rPr>
      </w:pPr>
      <w:r w:rsidRPr="00C83EA8">
        <w:rPr>
          <w:bCs/>
          <w:sz w:val="20"/>
          <w:szCs w:val="20"/>
          <w:lang w:eastAsia="ru-RU"/>
        </w:rPr>
        <w:t>Примечание - Удельная характеристика расхода тепловой энергии на объекты (</w:t>
      </w:r>
      <w:r w:rsidRPr="00B8237A">
        <w:rPr>
          <w:bCs/>
          <w:noProof/>
          <w:sz w:val="20"/>
          <w:szCs w:val="20"/>
          <w:lang w:eastAsia="ru-RU"/>
        </w:rPr>
        <w:drawing>
          <wp:inline distT="0" distB="0" distL="0" distR="0" wp14:anchorId="4DFEED68" wp14:editId="47E68326">
            <wp:extent cx="231775" cy="259080"/>
            <wp:effectExtent l="0" t="0" r="0" b="7620"/>
            <wp:docPr id="303834721" name="Рисунок 5" descr="base_1_294136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base_1_294136_32769"/>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1775" cy="259080"/>
                    </a:xfrm>
                    <a:prstGeom prst="rect">
                      <a:avLst/>
                    </a:prstGeom>
                    <a:noFill/>
                    <a:ln>
                      <a:noFill/>
                    </a:ln>
                  </pic:spPr>
                </pic:pic>
              </a:graphicData>
            </a:graphic>
          </wp:inline>
        </w:drawing>
      </w:r>
      <w:r w:rsidRPr="00C83EA8">
        <w:rPr>
          <w:bCs/>
          <w:sz w:val="20"/>
          <w:szCs w:val="20"/>
          <w:lang w:eastAsia="ru-RU"/>
        </w:rPr>
        <w:t>) указана в Вт</w:t>
      </w:r>
      <w:proofErr w:type="gramStart"/>
      <w:r w:rsidRPr="00C83EA8">
        <w:rPr>
          <w:bCs/>
          <w:sz w:val="20"/>
          <w:szCs w:val="20"/>
          <w:lang w:eastAsia="ru-RU"/>
        </w:rPr>
        <w:t>/(</w:t>
      </w:r>
      <w:proofErr w:type="gramEnd"/>
      <w:r w:rsidRPr="00C83EA8">
        <w:rPr>
          <w:bCs/>
          <w:sz w:val="20"/>
          <w:szCs w:val="20"/>
          <w:lang w:eastAsia="ru-RU"/>
        </w:rPr>
        <w:t>куб. м·°C).</w:t>
      </w:r>
    </w:p>
    <w:p w14:paraId="53A23ACA" w14:textId="77777777" w:rsidR="00B8237A" w:rsidRDefault="00B8237A" w:rsidP="00C83EA8">
      <w:pPr>
        <w:jc w:val="both"/>
        <w:rPr>
          <w:bCs/>
          <w:szCs w:val="28"/>
        </w:rPr>
      </w:pPr>
    </w:p>
    <w:p w14:paraId="0D1A6BFE" w14:textId="4CC04F59" w:rsidR="005A6EF0" w:rsidRPr="00404FE3" w:rsidRDefault="005A6EF0" w:rsidP="00C56E5D">
      <w:pPr>
        <w:pStyle w:val="a4"/>
        <w:numPr>
          <w:ilvl w:val="0"/>
          <w:numId w:val="65"/>
        </w:numPr>
        <w:tabs>
          <w:tab w:val="left" w:pos="1276"/>
        </w:tabs>
        <w:ind w:left="0" w:firstLine="709"/>
        <w:jc w:val="both"/>
        <w:rPr>
          <w:bCs/>
          <w:szCs w:val="28"/>
        </w:rPr>
      </w:pPr>
      <w:r w:rsidRPr="00404FE3">
        <w:rPr>
          <w:bCs/>
          <w:szCs w:val="28"/>
        </w:rPr>
        <w:t>Расчетные показатели обеспеченности и расчетные показатели доступности объектов обработки, утилизации, обезвреживания, размещения твердых коммунальных отходов приведены в таблице 19.</w:t>
      </w:r>
    </w:p>
    <w:p w14:paraId="2A063ED0" w14:textId="77777777" w:rsidR="005A6EF0" w:rsidRPr="005A6EF0" w:rsidRDefault="005A6EF0" w:rsidP="005A6EF0">
      <w:pPr>
        <w:jc w:val="both"/>
        <w:rPr>
          <w:bCs/>
          <w:szCs w:val="28"/>
        </w:rPr>
      </w:pPr>
    </w:p>
    <w:p w14:paraId="16E03CCF" w14:textId="16893D6D" w:rsidR="005A6EF0" w:rsidRPr="005A6EF0" w:rsidRDefault="005A6EF0" w:rsidP="005A6EF0">
      <w:pPr>
        <w:jc w:val="center"/>
        <w:rPr>
          <w:bCs/>
          <w:szCs w:val="28"/>
        </w:rPr>
      </w:pPr>
      <w:r w:rsidRPr="005A6EF0">
        <w:rPr>
          <w:bCs/>
          <w:szCs w:val="28"/>
        </w:rPr>
        <w:t>Расчетные показатели обеспеченности и расчетные показатели доступности объектов обработки, утилизации, обезвреживания, размещения твердых коммунальных отходов</w:t>
      </w:r>
    </w:p>
    <w:p w14:paraId="5D993634" w14:textId="334EC909" w:rsidR="005A6EF0" w:rsidRPr="005A6EF0" w:rsidRDefault="005A6EF0" w:rsidP="005A6EF0">
      <w:pPr>
        <w:jc w:val="right"/>
        <w:rPr>
          <w:bCs/>
          <w:szCs w:val="28"/>
        </w:rPr>
      </w:pPr>
      <w:r w:rsidRPr="005A6EF0">
        <w:rPr>
          <w:bCs/>
          <w:szCs w:val="28"/>
        </w:rPr>
        <w:t>Таблица 19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4A0" w:firstRow="1" w:lastRow="0" w:firstColumn="1" w:lastColumn="0" w:noHBand="0" w:noVBand="1"/>
      </w:tblPr>
      <w:tblGrid>
        <w:gridCol w:w="547"/>
        <w:gridCol w:w="1659"/>
        <w:gridCol w:w="2387"/>
        <w:gridCol w:w="1827"/>
        <w:gridCol w:w="2593"/>
        <w:gridCol w:w="2454"/>
        <w:gridCol w:w="1818"/>
        <w:gridCol w:w="1842"/>
      </w:tblGrid>
      <w:tr w:rsidR="005A6EF0" w:rsidRPr="005A6EF0" w14:paraId="10B7AA92" w14:textId="77777777" w:rsidTr="00E8329A">
        <w:tc>
          <w:tcPr>
            <w:tcW w:w="181" w:type="pct"/>
            <w:vMerge w:val="restart"/>
            <w:vAlign w:val="center"/>
          </w:tcPr>
          <w:p w14:paraId="031CE6CF" w14:textId="15FBEE8D" w:rsidR="005A6EF0" w:rsidRPr="005A6EF0" w:rsidRDefault="005A6EF0" w:rsidP="005A6EF0">
            <w:pPr>
              <w:widowControl w:val="0"/>
              <w:autoSpaceDE w:val="0"/>
              <w:autoSpaceDN w:val="0"/>
              <w:adjustRightInd w:val="0"/>
              <w:jc w:val="center"/>
              <w:rPr>
                <w:bCs/>
                <w:sz w:val="24"/>
                <w:lang w:eastAsia="ru-RU"/>
              </w:rPr>
            </w:pPr>
            <w:r>
              <w:rPr>
                <w:bCs/>
                <w:sz w:val="24"/>
                <w:lang w:eastAsia="ru-RU"/>
              </w:rPr>
              <w:t>№ п/п</w:t>
            </w:r>
          </w:p>
        </w:tc>
        <w:tc>
          <w:tcPr>
            <w:tcW w:w="548" w:type="pct"/>
            <w:vMerge w:val="restart"/>
            <w:vAlign w:val="center"/>
          </w:tcPr>
          <w:p w14:paraId="3799F4EA" w14:textId="6DD0ECE4" w:rsidR="005A6EF0" w:rsidRPr="005A6EF0" w:rsidRDefault="005A6EF0" w:rsidP="005A6EF0">
            <w:pPr>
              <w:widowControl w:val="0"/>
              <w:autoSpaceDE w:val="0"/>
              <w:autoSpaceDN w:val="0"/>
              <w:adjustRightInd w:val="0"/>
              <w:jc w:val="center"/>
              <w:rPr>
                <w:bCs/>
                <w:sz w:val="24"/>
                <w:lang w:eastAsia="ru-RU"/>
              </w:rPr>
            </w:pPr>
            <w:r w:rsidRPr="005A6EF0">
              <w:rPr>
                <w:bCs/>
                <w:sz w:val="24"/>
                <w:lang w:eastAsia="ru-RU"/>
              </w:rPr>
              <w:t>Область нормирования</w:t>
            </w:r>
          </w:p>
        </w:tc>
        <w:tc>
          <w:tcPr>
            <w:tcW w:w="789" w:type="pct"/>
            <w:vMerge w:val="restart"/>
            <w:vAlign w:val="center"/>
          </w:tcPr>
          <w:p w14:paraId="28558781" w14:textId="77777777" w:rsidR="005A6EF0" w:rsidRPr="005A6EF0" w:rsidRDefault="005A6EF0" w:rsidP="005A6EF0">
            <w:pPr>
              <w:widowControl w:val="0"/>
              <w:autoSpaceDE w:val="0"/>
              <w:autoSpaceDN w:val="0"/>
              <w:adjustRightInd w:val="0"/>
              <w:jc w:val="center"/>
              <w:rPr>
                <w:bCs/>
                <w:sz w:val="24"/>
                <w:lang w:eastAsia="ru-RU"/>
              </w:rPr>
            </w:pPr>
            <w:r w:rsidRPr="005A6EF0">
              <w:rPr>
                <w:bCs/>
                <w:sz w:val="24"/>
                <w:lang w:eastAsia="ru-RU"/>
              </w:rPr>
              <w:t>Показатель (название)</w:t>
            </w:r>
          </w:p>
        </w:tc>
        <w:tc>
          <w:tcPr>
            <w:tcW w:w="604" w:type="pct"/>
            <w:vMerge w:val="restart"/>
            <w:vAlign w:val="center"/>
          </w:tcPr>
          <w:p w14:paraId="743C392D" w14:textId="77777777" w:rsidR="005A6EF0" w:rsidRPr="005A6EF0" w:rsidRDefault="005A6EF0" w:rsidP="005A6EF0">
            <w:pPr>
              <w:widowControl w:val="0"/>
              <w:autoSpaceDE w:val="0"/>
              <w:autoSpaceDN w:val="0"/>
              <w:adjustRightInd w:val="0"/>
              <w:jc w:val="center"/>
              <w:rPr>
                <w:bCs/>
                <w:sz w:val="24"/>
                <w:lang w:eastAsia="ru-RU"/>
              </w:rPr>
            </w:pPr>
            <w:r w:rsidRPr="005A6EF0">
              <w:rPr>
                <w:bCs/>
                <w:sz w:val="24"/>
                <w:lang w:eastAsia="ru-RU"/>
              </w:rPr>
              <w:t>Перечень объектов</w:t>
            </w:r>
          </w:p>
        </w:tc>
        <w:tc>
          <w:tcPr>
            <w:tcW w:w="1668" w:type="pct"/>
            <w:gridSpan w:val="2"/>
            <w:vAlign w:val="center"/>
          </w:tcPr>
          <w:p w14:paraId="456A60F8" w14:textId="77777777" w:rsidR="005A6EF0" w:rsidRPr="005A6EF0" w:rsidRDefault="005A6EF0" w:rsidP="005A6EF0">
            <w:pPr>
              <w:widowControl w:val="0"/>
              <w:autoSpaceDE w:val="0"/>
              <w:autoSpaceDN w:val="0"/>
              <w:adjustRightInd w:val="0"/>
              <w:jc w:val="center"/>
              <w:rPr>
                <w:bCs/>
                <w:sz w:val="24"/>
                <w:lang w:eastAsia="ru-RU"/>
              </w:rPr>
            </w:pPr>
            <w:r w:rsidRPr="005A6EF0">
              <w:rPr>
                <w:bCs/>
                <w:sz w:val="24"/>
                <w:lang w:eastAsia="ru-RU"/>
              </w:rPr>
              <w:t>Минимально допустимый уровень обеспеченности</w:t>
            </w:r>
          </w:p>
        </w:tc>
        <w:tc>
          <w:tcPr>
            <w:tcW w:w="1210" w:type="pct"/>
            <w:gridSpan w:val="2"/>
            <w:vAlign w:val="center"/>
          </w:tcPr>
          <w:p w14:paraId="1D16DA0B" w14:textId="77777777" w:rsidR="005A6EF0" w:rsidRPr="005A6EF0" w:rsidRDefault="005A6EF0" w:rsidP="005A6EF0">
            <w:pPr>
              <w:widowControl w:val="0"/>
              <w:autoSpaceDE w:val="0"/>
              <w:autoSpaceDN w:val="0"/>
              <w:adjustRightInd w:val="0"/>
              <w:jc w:val="center"/>
              <w:rPr>
                <w:bCs/>
                <w:sz w:val="24"/>
                <w:lang w:eastAsia="ru-RU"/>
              </w:rPr>
            </w:pPr>
            <w:r w:rsidRPr="005A6EF0">
              <w:rPr>
                <w:bCs/>
                <w:sz w:val="24"/>
                <w:lang w:eastAsia="ru-RU"/>
              </w:rPr>
              <w:t>Максимально допустимый уровень территориальной доступности</w:t>
            </w:r>
          </w:p>
        </w:tc>
      </w:tr>
      <w:tr w:rsidR="005A6EF0" w:rsidRPr="005A6EF0" w14:paraId="71D1199E" w14:textId="77777777" w:rsidTr="00E8329A">
        <w:tc>
          <w:tcPr>
            <w:tcW w:w="181" w:type="pct"/>
            <w:vMerge/>
          </w:tcPr>
          <w:p w14:paraId="5A3B9C7C" w14:textId="77777777" w:rsidR="005A6EF0" w:rsidRPr="005A6EF0" w:rsidRDefault="005A6EF0" w:rsidP="005A6EF0">
            <w:pPr>
              <w:widowControl w:val="0"/>
              <w:autoSpaceDE w:val="0"/>
              <w:autoSpaceDN w:val="0"/>
              <w:adjustRightInd w:val="0"/>
              <w:jc w:val="center"/>
              <w:rPr>
                <w:bCs/>
                <w:sz w:val="24"/>
                <w:lang w:eastAsia="ru-RU"/>
              </w:rPr>
            </w:pPr>
          </w:p>
        </w:tc>
        <w:tc>
          <w:tcPr>
            <w:tcW w:w="548" w:type="pct"/>
            <w:vMerge/>
            <w:vAlign w:val="center"/>
          </w:tcPr>
          <w:p w14:paraId="71175CF5" w14:textId="06CF4FF8" w:rsidR="005A6EF0" w:rsidRPr="005A6EF0" w:rsidRDefault="005A6EF0" w:rsidP="005A6EF0">
            <w:pPr>
              <w:widowControl w:val="0"/>
              <w:autoSpaceDE w:val="0"/>
              <w:autoSpaceDN w:val="0"/>
              <w:adjustRightInd w:val="0"/>
              <w:jc w:val="center"/>
              <w:rPr>
                <w:bCs/>
                <w:sz w:val="24"/>
                <w:lang w:eastAsia="ru-RU"/>
              </w:rPr>
            </w:pPr>
          </w:p>
        </w:tc>
        <w:tc>
          <w:tcPr>
            <w:tcW w:w="789" w:type="pct"/>
            <w:vMerge/>
            <w:vAlign w:val="center"/>
          </w:tcPr>
          <w:p w14:paraId="28560C81" w14:textId="77777777" w:rsidR="005A6EF0" w:rsidRPr="005A6EF0" w:rsidRDefault="005A6EF0" w:rsidP="005A6EF0">
            <w:pPr>
              <w:widowControl w:val="0"/>
              <w:autoSpaceDE w:val="0"/>
              <w:autoSpaceDN w:val="0"/>
              <w:adjustRightInd w:val="0"/>
              <w:jc w:val="center"/>
              <w:rPr>
                <w:bCs/>
                <w:sz w:val="24"/>
                <w:lang w:eastAsia="ru-RU"/>
              </w:rPr>
            </w:pPr>
          </w:p>
        </w:tc>
        <w:tc>
          <w:tcPr>
            <w:tcW w:w="604" w:type="pct"/>
            <w:vMerge/>
            <w:vAlign w:val="center"/>
          </w:tcPr>
          <w:p w14:paraId="082A811D" w14:textId="77777777" w:rsidR="005A6EF0" w:rsidRPr="005A6EF0" w:rsidRDefault="005A6EF0" w:rsidP="005A6EF0">
            <w:pPr>
              <w:widowControl w:val="0"/>
              <w:autoSpaceDE w:val="0"/>
              <w:autoSpaceDN w:val="0"/>
              <w:adjustRightInd w:val="0"/>
              <w:jc w:val="center"/>
              <w:rPr>
                <w:bCs/>
                <w:sz w:val="24"/>
                <w:lang w:eastAsia="ru-RU"/>
              </w:rPr>
            </w:pPr>
          </w:p>
        </w:tc>
        <w:tc>
          <w:tcPr>
            <w:tcW w:w="857" w:type="pct"/>
            <w:vAlign w:val="center"/>
          </w:tcPr>
          <w:p w14:paraId="61A7FD9D" w14:textId="77777777" w:rsidR="005A6EF0" w:rsidRPr="005A6EF0" w:rsidRDefault="005A6EF0" w:rsidP="005A6EF0">
            <w:pPr>
              <w:widowControl w:val="0"/>
              <w:autoSpaceDE w:val="0"/>
              <w:autoSpaceDN w:val="0"/>
              <w:adjustRightInd w:val="0"/>
              <w:jc w:val="center"/>
              <w:rPr>
                <w:bCs/>
                <w:sz w:val="24"/>
                <w:lang w:eastAsia="ru-RU"/>
              </w:rPr>
            </w:pPr>
            <w:r w:rsidRPr="005A6EF0">
              <w:rPr>
                <w:bCs/>
                <w:sz w:val="24"/>
                <w:lang w:eastAsia="ru-RU"/>
              </w:rPr>
              <w:t>единица измерения</w:t>
            </w:r>
          </w:p>
        </w:tc>
        <w:tc>
          <w:tcPr>
            <w:tcW w:w="810" w:type="pct"/>
            <w:vAlign w:val="center"/>
          </w:tcPr>
          <w:p w14:paraId="04B96633" w14:textId="77777777" w:rsidR="005A6EF0" w:rsidRPr="005A6EF0" w:rsidRDefault="005A6EF0" w:rsidP="005A6EF0">
            <w:pPr>
              <w:widowControl w:val="0"/>
              <w:autoSpaceDE w:val="0"/>
              <w:autoSpaceDN w:val="0"/>
              <w:adjustRightInd w:val="0"/>
              <w:jc w:val="center"/>
              <w:rPr>
                <w:bCs/>
                <w:sz w:val="24"/>
                <w:lang w:eastAsia="ru-RU"/>
              </w:rPr>
            </w:pPr>
            <w:r w:rsidRPr="005A6EF0">
              <w:rPr>
                <w:bCs/>
                <w:sz w:val="24"/>
                <w:lang w:eastAsia="ru-RU"/>
              </w:rPr>
              <w:t>Значение</w:t>
            </w:r>
          </w:p>
        </w:tc>
        <w:tc>
          <w:tcPr>
            <w:tcW w:w="601" w:type="pct"/>
            <w:vAlign w:val="center"/>
          </w:tcPr>
          <w:p w14:paraId="57927729" w14:textId="77777777" w:rsidR="005A6EF0" w:rsidRPr="005A6EF0" w:rsidRDefault="005A6EF0" w:rsidP="005A6EF0">
            <w:pPr>
              <w:widowControl w:val="0"/>
              <w:autoSpaceDE w:val="0"/>
              <w:autoSpaceDN w:val="0"/>
              <w:adjustRightInd w:val="0"/>
              <w:jc w:val="center"/>
              <w:rPr>
                <w:bCs/>
                <w:sz w:val="24"/>
                <w:lang w:eastAsia="ru-RU"/>
              </w:rPr>
            </w:pPr>
            <w:r w:rsidRPr="005A6EF0">
              <w:rPr>
                <w:bCs/>
                <w:sz w:val="24"/>
                <w:lang w:eastAsia="ru-RU"/>
              </w:rPr>
              <w:t>единица измерения</w:t>
            </w:r>
          </w:p>
        </w:tc>
        <w:tc>
          <w:tcPr>
            <w:tcW w:w="609" w:type="pct"/>
            <w:vAlign w:val="center"/>
          </w:tcPr>
          <w:p w14:paraId="28F2486C" w14:textId="77777777" w:rsidR="005A6EF0" w:rsidRPr="005A6EF0" w:rsidRDefault="005A6EF0" w:rsidP="005A6EF0">
            <w:pPr>
              <w:widowControl w:val="0"/>
              <w:autoSpaceDE w:val="0"/>
              <w:autoSpaceDN w:val="0"/>
              <w:adjustRightInd w:val="0"/>
              <w:jc w:val="center"/>
              <w:rPr>
                <w:bCs/>
                <w:sz w:val="24"/>
                <w:lang w:eastAsia="ru-RU"/>
              </w:rPr>
            </w:pPr>
            <w:r w:rsidRPr="005A6EF0">
              <w:rPr>
                <w:bCs/>
                <w:sz w:val="24"/>
                <w:lang w:eastAsia="ru-RU"/>
              </w:rPr>
              <w:t>значение</w:t>
            </w:r>
          </w:p>
        </w:tc>
      </w:tr>
      <w:tr w:rsidR="00E8329A" w:rsidRPr="005A6EF0" w14:paraId="48B36FB3" w14:textId="77777777" w:rsidTr="00E8329A">
        <w:trPr>
          <w:trHeight w:val="976"/>
        </w:trPr>
        <w:tc>
          <w:tcPr>
            <w:tcW w:w="181" w:type="pct"/>
            <w:vMerge w:val="restart"/>
          </w:tcPr>
          <w:p w14:paraId="6070BA68" w14:textId="473D6F2C" w:rsidR="00E8329A" w:rsidRPr="005A6EF0" w:rsidRDefault="00E8329A" w:rsidP="00E8329A">
            <w:pPr>
              <w:widowControl w:val="0"/>
              <w:autoSpaceDE w:val="0"/>
              <w:autoSpaceDN w:val="0"/>
              <w:adjustRightInd w:val="0"/>
              <w:jc w:val="center"/>
              <w:rPr>
                <w:bCs/>
                <w:sz w:val="24"/>
                <w:lang w:eastAsia="ru-RU"/>
              </w:rPr>
            </w:pPr>
            <w:r>
              <w:rPr>
                <w:bCs/>
                <w:sz w:val="24"/>
                <w:lang w:eastAsia="ru-RU"/>
              </w:rPr>
              <w:t>1.</w:t>
            </w:r>
          </w:p>
        </w:tc>
        <w:tc>
          <w:tcPr>
            <w:tcW w:w="548" w:type="pct"/>
            <w:vMerge w:val="restart"/>
          </w:tcPr>
          <w:p w14:paraId="7B749930" w14:textId="3BEF2524" w:rsidR="00E8329A" w:rsidRPr="005A6EF0" w:rsidRDefault="00E8329A" w:rsidP="005A6EF0">
            <w:pPr>
              <w:widowControl w:val="0"/>
              <w:autoSpaceDE w:val="0"/>
              <w:autoSpaceDN w:val="0"/>
              <w:adjustRightInd w:val="0"/>
              <w:rPr>
                <w:bCs/>
                <w:sz w:val="24"/>
                <w:lang w:eastAsia="ru-RU"/>
              </w:rPr>
            </w:pPr>
            <w:r w:rsidRPr="005A6EF0">
              <w:rPr>
                <w:bCs/>
                <w:sz w:val="24"/>
                <w:lang w:eastAsia="ru-RU"/>
              </w:rPr>
              <w:t>Объекты сбора твердых коммунальных отходов (ТКО)</w:t>
            </w:r>
          </w:p>
        </w:tc>
        <w:tc>
          <w:tcPr>
            <w:tcW w:w="789" w:type="pct"/>
            <w:vMerge w:val="restart"/>
          </w:tcPr>
          <w:p w14:paraId="4325C5E4" w14:textId="77777777" w:rsidR="00E8329A" w:rsidRPr="005A6EF0" w:rsidRDefault="00E8329A" w:rsidP="005A6EF0">
            <w:pPr>
              <w:widowControl w:val="0"/>
              <w:autoSpaceDE w:val="0"/>
              <w:autoSpaceDN w:val="0"/>
              <w:adjustRightInd w:val="0"/>
              <w:rPr>
                <w:bCs/>
                <w:sz w:val="24"/>
                <w:lang w:eastAsia="ru-RU"/>
              </w:rPr>
            </w:pPr>
            <w:r w:rsidRPr="005A6EF0">
              <w:rPr>
                <w:bCs/>
                <w:sz w:val="24"/>
                <w:lang w:eastAsia="ru-RU"/>
              </w:rPr>
              <w:t xml:space="preserve">Обеспеченность населения объектами утилизации ТКО, в том числе объектами </w:t>
            </w:r>
            <w:r w:rsidRPr="005A6EF0">
              <w:rPr>
                <w:bCs/>
                <w:sz w:val="24"/>
                <w:lang w:eastAsia="ru-RU"/>
              </w:rPr>
              <w:lastRenderedPageBreak/>
              <w:t>раздельного сбора и накопления ТКО</w:t>
            </w:r>
          </w:p>
        </w:tc>
        <w:tc>
          <w:tcPr>
            <w:tcW w:w="604" w:type="pct"/>
            <w:vMerge w:val="restart"/>
          </w:tcPr>
          <w:p w14:paraId="1B25949F" w14:textId="77777777" w:rsidR="00E8329A" w:rsidRPr="005A6EF0" w:rsidRDefault="00E8329A" w:rsidP="005A6EF0">
            <w:pPr>
              <w:widowControl w:val="0"/>
              <w:autoSpaceDE w:val="0"/>
              <w:autoSpaceDN w:val="0"/>
              <w:adjustRightInd w:val="0"/>
              <w:rPr>
                <w:bCs/>
                <w:sz w:val="24"/>
                <w:lang w:eastAsia="ru-RU"/>
              </w:rPr>
            </w:pPr>
            <w:r w:rsidRPr="005A6EF0">
              <w:rPr>
                <w:bCs/>
                <w:sz w:val="24"/>
                <w:lang w:eastAsia="ru-RU"/>
              </w:rPr>
              <w:lastRenderedPageBreak/>
              <w:t xml:space="preserve">Контейнерные площадки сбора ТКО; точки раздельного </w:t>
            </w:r>
            <w:r w:rsidRPr="005A6EF0">
              <w:rPr>
                <w:bCs/>
                <w:sz w:val="24"/>
                <w:lang w:eastAsia="ru-RU"/>
              </w:rPr>
              <w:lastRenderedPageBreak/>
              <w:t>сбора ТКО</w:t>
            </w:r>
          </w:p>
        </w:tc>
        <w:tc>
          <w:tcPr>
            <w:tcW w:w="857" w:type="pct"/>
          </w:tcPr>
          <w:p w14:paraId="0BC3549B" w14:textId="77777777" w:rsidR="00E8329A" w:rsidRPr="005A6EF0" w:rsidRDefault="00E8329A" w:rsidP="005A6EF0">
            <w:pPr>
              <w:widowControl w:val="0"/>
              <w:autoSpaceDE w:val="0"/>
              <w:autoSpaceDN w:val="0"/>
              <w:adjustRightInd w:val="0"/>
              <w:rPr>
                <w:bCs/>
                <w:sz w:val="24"/>
                <w:lang w:eastAsia="ru-RU"/>
              </w:rPr>
            </w:pPr>
            <w:r w:rsidRPr="005A6EF0">
              <w:rPr>
                <w:bCs/>
                <w:sz w:val="24"/>
                <w:lang w:eastAsia="ru-RU"/>
              </w:rPr>
              <w:lastRenderedPageBreak/>
              <w:t>Обеспеченность населения услугами по сбору ТКО, кг в год на 1 жителя</w:t>
            </w:r>
          </w:p>
        </w:tc>
        <w:tc>
          <w:tcPr>
            <w:tcW w:w="810" w:type="pct"/>
            <w:vMerge w:val="restart"/>
          </w:tcPr>
          <w:p w14:paraId="5F9184AA" w14:textId="31F8A894" w:rsidR="00E8329A" w:rsidRPr="005A6EF0" w:rsidRDefault="00E8329A" w:rsidP="005A6EF0">
            <w:pPr>
              <w:widowControl w:val="0"/>
              <w:autoSpaceDE w:val="0"/>
              <w:autoSpaceDN w:val="0"/>
              <w:adjustRightInd w:val="0"/>
              <w:rPr>
                <w:bCs/>
                <w:sz w:val="24"/>
                <w:lang w:eastAsia="ru-RU"/>
              </w:rPr>
            </w:pPr>
            <w:r w:rsidRPr="005A6EF0">
              <w:rPr>
                <w:bCs/>
                <w:sz w:val="24"/>
                <w:lang w:eastAsia="ru-RU"/>
              </w:rPr>
              <w:t xml:space="preserve">Дифференцированный показатель в зависимости от типа застройки (таблица </w:t>
            </w:r>
            <w:r w:rsidRPr="005A6EF0">
              <w:rPr>
                <w:bCs/>
                <w:sz w:val="24"/>
                <w:lang w:eastAsia="ru-RU"/>
              </w:rPr>
              <w:lastRenderedPageBreak/>
              <w:t>20)</w:t>
            </w:r>
          </w:p>
        </w:tc>
        <w:tc>
          <w:tcPr>
            <w:tcW w:w="601" w:type="pct"/>
            <w:vMerge w:val="restart"/>
          </w:tcPr>
          <w:p w14:paraId="6C9B5D19" w14:textId="77777777" w:rsidR="00E8329A" w:rsidRPr="005A6EF0" w:rsidRDefault="00E8329A" w:rsidP="005A6EF0">
            <w:pPr>
              <w:widowControl w:val="0"/>
              <w:autoSpaceDE w:val="0"/>
              <w:autoSpaceDN w:val="0"/>
              <w:adjustRightInd w:val="0"/>
              <w:rPr>
                <w:bCs/>
                <w:sz w:val="24"/>
                <w:lang w:eastAsia="ru-RU"/>
              </w:rPr>
            </w:pPr>
            <w:r w:rsidRPr="005A6EF0">
              <w:rPr>
                <w:bCs/>
                <w:sz w:val="24"/>
                <w:lang w:eastAsia="ru-RU"/>
              </w:rPr>
              <w:lastRenderedPageBreak/>
              <w:t>Пешеходная доступность, м</w:t>
            </w:r>
          </w:p>
        </w:tc>
        <w:tc>
          <w:tcPr>
            <w:tcW w:w="609" w:type="pct"/>
            <w:vMerge w:val="restart"/>
          </w:tcPr>
          <w:p w14:paraId="1F4F8524" w14:textId="77777777" w:rsidR="00E8329A" w:rsidRPr="005A6EF0" w:rsidRDefault="00E8329A" w:rsidP="005A6EF0">
            <w:pPr>
              <w:widowControl w:val="0"/>
              <w:autoSpaceDE w:val="0"/>
              <w:autoSpaceDN w:val="0"/>
              <w:adjustRightInd w:val="0"/>
              <w:rPr>
                <w:bCs/>
                <w:sz w:val="24"/>
                <w:lang w:eastAsia="ru-RU"/>
              </w:rPr>
            </w:pPr>
            <w:r w:rsidRPr="005A6EF0">
              <w:rPr>
                <w:bCs/>
                <w:sz w:val="24"/>
                <w:lang w:eastAsia="ru-RU"/>
              </w:rPr>
              <w:t xml:space="preserve">Пешеходная доступность площадок не более 100 м от </w:t>
            </w:r>
            <w:r w:rsidRPr="005A6EF0">
              <w:rPr>
                <w:bCs/>
                <w:sz w:val="24"/>
                <w:lang w:eastAsia="ru-RU"/>
              </w:rPr>
              <w:lastRenderedPageBreak/>
              <w:t>жилого дома</w:t>
            </w:r>
          </w:p>
        </w:tc>
      </w:tr>
      <w:tr w:rsidR="00E8329A" w:rsidRPr="005A6EF0" w14:paraId="3A0F924D" w14:textId="77777777" w:rsidTr="00E8329A">
        <w:trPr>
          <w:trHeight w:val="213"/>
        </w:trPr>
        <w:tc>
          <w:tcPr>
            <w:tcW w:w="181" w:type="pct"/>
            <w:vMerge/>
          </w:tcPr>
          <w:p w14:paraId="66061414" w14:textId="1DBD704A" w:rsidR="00E8329A" w:rsidRPr="005A6EF0" w:rsidRDefault="00E8329A" w:rsidP="005A6EF0">
            <w:pPr>
              <w:widowControl w:val="0"/>
              <w:autoSpaceDE w:val="0"/>
              <w:autoSpaceDN w:val="0"/>
              <w:adjustRightInd w:val="0"/>
              <w:jc w:val="center"/>
              <w:rPr>
                <w:bCs/>
                <w:sz w:val="24"/>
                <w:lang w:eastAsia="ru-RU"/>
              </w:rPr>
            </w:pPr>
          </w:p>
        </w:tc>
        <w:tc>
          <w:tcPr>
            <w:tcW w:w="548" w:type="pct"/>
            <w:vMerge/>
            <w:shd w:val="clear" w:color="auto" w:fill="C5E0B3"/>
          </w:tcPr>
          <w:p w14:paraId="26D0F3A8" w14:textId="5FAC09F0" w:rsidR="00E8329A" w:rsidRPr="005A6EF0" w:rsidRDefault="00E8329A" w:rsidP="005A6EF0">
            <w:pPr>
              <w:widowControl w:val="0"/>
              <w:autoSpaceDE w:val="0"/>
              <w:autoSpaceDN w:val="0"/>
              <w:adjustRightInd w:val="0"/>
              <w:rPr>
                <w:bCs/>
                <w:sz w:val="24"/>
                <w:lang w:eastAsia="ru-RU"/>
              </w:rPr>
            </w:pPr>
          </w:p>
        </w:tc>
        <w:tc>
          <w:tcPr>
            <w:tcW w:w="789" w:type="pct"/>
            <w:vMerge/>
            <w:shd w:val="clear" w:color="auto" w:fill="C5E0B3"/>
          </w:tcPr>
          <w:p w14:paraId="39202E67" w14:textId="77777777" w:rsidR="00E8329A" w:rsidRPr="005A6EF0" w:rsidRDefault="00E8329A" w:rsidP="005A6EF0">
            <w:pPr>
              <w:widowControl w:val="0"/>
              <w:autoSpaceDE w:val="0"/>
              <w:autoSpaceDN w:val="0"/>
              <w:adjustRightInd w:val="0"/>
              <w:rPr>
                <w:bCs/>
                <w:sz w:val="24"/>
                <w:lang w:eastAsia="ru-RU"/>
              </w:rPr>
            </w:pPr>
          </w:p>
        </w:tc>
        <w:tc>
          <w:tcPr>
            <w:tcW w:w="604" w:type="pct"/>
            <w:vMerge/>
            <w:shd w:val="clear" w:color="auto" w:fill="C5E0B3"/>
          </w:tcPr>
          <w:p w14:paraId="22A0EC01" w14:textId="77777777" w:rsidR="00E8329A" w:rsidRPr="005A6EF0" w:rsidRDefault="00E8329A" w:rsidP="005A6EF0">
            <w:pPr>
              <w:widowControl w:val="0"/>
              <w:autoSpaceDE w:val="0"/>
              <w:autoSpaceDN w:val="0"/>
              <w:adjustRightInd w:val="0"/>
              <w:rPr>
                <w:bCs/>
                <w:sz w:val="24"/>
                <w:lang w:eastAsia="ru-RU"/>
              </w:rPr>
            </w:pPr>
          </w:p>
        </w:tc>
        <w:tc>
          <w:tcPr>
            <w:tcW w:w="857" w:type="pct"/>
          </w:tcPr>
          <w:p w14:paraId="128A99E3" w14:textId="77777777" w:rsidR="00E8329A" w:rsidRPr="005A6EF0" w:rsidRDefault="00E8329A" w:rsidP="005A6EF0">
            <w:pPr>
              <w:widowControl w:val="0"/>
              <w:autoSpaceDE w:val="0"/>
              <w:autoSpaceDN w:val="0"/>
              <w:adjustRightInd w:val="0"/>
              <w:rPr>
                <w:bCs/>
                <w:sz w:val="24"/>
                <w:lang w:eastAsia="ru-RU"/>
              </w:rPr>
            </w:pPr>
            <w:r w:rsidRPr="005A6EF0">
              <w:rPr>
                <w:bCs/>
                <w:sz w:val="24"/>
                <w:lang w:eastAsia="ru-RU"/>
              </w:rPr>
              <w:t>Обеспеченность населения услугами по сбору ТКО, куб. м в год на 1 жителя</w:t>
            </w:r>
          </w:p>
        </w:tc>
        <w:tc>
          <w:tcPr>
            <w:tcW w:w="810" w:type="pct"/>
            <w:vMerge/>
            <w:shd w:val="clear" w:color="auto" w:fill="C5E0B3"/>
          </w:tcPr>
          <w:p w14:paraId="6A3E63CB" w14:textId="77777777" w:rsidR="00E8329A" w:rsidRPr="005A6EF0" w:rsidRDefault="00E8329A" w:rsidP="005A6EF0">
            <w:pPr>
              <w:widowControl w:val="0"/>
              <w:autoSpaceDE w:val="0"/>
              <w:autoSpaceDN w:val="0"/>
              <w:adjustRightInd w:val="0"/>
              <w:rPr>
                <w:bCs/>
                <w:sz w:val="24"/>
                <w:lang w:eastAsia="ru-RU"/>
              </w:rPr>
            </w:pPr>
          </w:p>
        </w:tc>
        <w:tc>
          <w:tcPr>
            <w:tcW w:w="601" w:type="pct"/>
            <w:vMerge/>
            <w:shd w:val="clear" w:color="auto" w:fill="C5E0B3"/>
          </w:tcPr>
          <w:p w14:paraId="768743C6" w14:textId="77777777" w:rsidR="00E8329A" w:rsidRPr="005A6EF0" w:rsidRDefault="00E8329A" w:rsidP="005A6EF0">
            <w:pPr>
              <w:widowControl w:val="0"/>
              <w:autoSpaceDE w:val="0"/>
              <w:autoSpaceDN w:val="0"/>
              <w:adjustRightInd w:val="0"/>
              <w:rPr>
                <w:bCs/>
                <w:sz w:val="24"/>
                <w:lang w:eastAsia="ru-RU"/>
              </w:rPr>
            </w:pPr>
          </w:p>
        </w:tc>
        <w:tc>
          <w:tcPr>
            <w:tcW w:w="609" w:type="pct"/>
            <w:vMerge/>
            <w:shd w:val="clear" w:color="auto" w:fill="C5E0B3"/>
          </w:tcPr>
          <w:p w14:paraId="3E400BC0" w14:textId="77777777" w:rsidR="00E8329A" w:rsidRPr="005A6EF0" w:rsidRDefault="00E8329A" w:rsidP="005A6EF0">
            <w:pPr>
              <w:widowControl w:val="0"/>
              <w:autoSpaceDE w:val="0"/>
              <w:autoSpaceDN w:val="0"/>
              <w:adjustRightInd w:val="0"/>
              <w:rPr>
                <w:bCs/>
                <w:sz w:val="24"/>
                <w:lang w:eastAsia="ru-RU"/>
              </w:rPr>
            </w:pPr>
          </w:p>
        </w:tc>
      </w:tr>
    </w:tbl>
    <w:p w14:paraId="70FBCAA8" w14:textId="77777777" w:rsidR="005A6EF0" w:rsidRDefault="005A6EF0" w:rsidP="005A6EF0">
      <w:pPr>
        <w:jc w:val="both"/>
        <w:rPr>
          <w:bCs/>
          <w:szCs w:val="28"/>
        </w:rPr>
      </w:pPr>
    </w:p>
    <w:p w14:paraId="619EB738" w14:textId="77777777" w:rsidR="00A86452" w:rsidRPr="00A86452" w:rsidRDefault="00A86452" w:rsidP="00A86452">
      <w:pPr>
        <w:widowControl w:val="0"/>
        <w:autoSpaceDE w:val="0"/>
        <w:autoSpaceDN w:val="0"/>
        <w:adjustRightInd w:val="0"/>
        <w:ind w:left="284"/>
        <w:jc w:val="center"/>
        <w:rPr>
          <w:szCs w:val="28"/>
          <w:lang w:eastAsia="en-US"/>
        </w:rPr>
      </w:pPr>
      <w:r w:rsidRPr="00A86452">
        <w:rPr>
          <w:szCs w:val="28"/>
          <w:lang w:eastAsia="ru-RU"/>
        </w:rPr>
        <w:t xml:space="preserve">Нормы накопления бытовых отходов </w:t>
      </w:r>
    </w:p>
    <w:p w14:paraId="494426A0" w14:textId="661D7362" w:rsidR="00A86452" w:rsidRPr="00A86452" w:rsidRDefault="00A86452" w:rsidP="00A86452">
      <w:pPr>
        <w:jc w:val="right"/>
        <w:rPr>
          <w:rFonts w:eastAsia="Calibri"/>
          <w:szCs w:val="28"/>
          <w:lang w:eastAsia="en-US"/>
        </w:rPr>
      </w:pPr>
      <w:r w:rsidRPr="00A86452">
        <w:rPr>
          <w:rFonts w:eastAsia="Calibri"/>
          <w:szCs w:val="28"/>
          <w:lang w:eastAsia="en-US"/>
        </w:rPr>
        <w:t>Таблица 20</w:t>
      </w:r>
    </w:p>
    <w:tbl>
      <w:tblPr>
        <w:tblW w:w="4992"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52"/>
        <w:gridCol w:w="9177"/>
        <w:gridCol w:w="2785"/>
        <w:gridCol w:w="2471"/>
        <w:gridCol w:w="18"/>
      </w:tblGrid>
      <w:tr w:rsidR="00A86452" w:rsidRPr="00A86452" w14:paraId="356E1F50" w14:textId="77777777" w:rsidTr="00A86452">
        <w:tc>
          <w:tcPr>
            <w:tcW w:w="216" w:type="pct"/>
            <w:vAlign w:val="center"/>
          </w:tcPr>
          <w:p w14:paraId="012B3FE0" w14:textId="095F024A"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w:t>
            </w:r>
            <w:r>
              <w:rPr>
                <w:bCs/>
                <w:sz w:val="24"/>
                <w:lang w:eastAsia="ru-RU"/>
              </w:rPr>
              <w:t xml:space="preserve"> п/п</w:t>
            </w:r>
            <w:r w:rsidRPr="00A86452">
              <w:rPr>
                <w:bCs/>
                <w:sz w:val="24"/>
                <w:lang w:eastAsia="ru-RU"/>
              </w:rPr>
              <w:t xml:space="preserve"> </w:t>
            </w:r>
          </w:p>
        </w:tc>
        <w:tc>
          <w:tcPr>
            <w:tcW w:w="3038" w:type="pct"/>
            <w:vAlign w:val="center"/>
          </w:tcPr>
          <w:p w14:paraId="733E1C29"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Наименование категории объектов</w:t>
            </w:r>
          </w:p>
        </w:tc>
        <w:tc>
          <w:tcPr>
            <w:tcW w:w="922" w:type="pct"/>
            <w:vAlign w:val="center"/>
          </w:tcPr>
          <w:p w14:paraId="30CB3C0B"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Расчетная единица, в отношении которой устанавливается норматив</w:t>
            </w:r>
          </w:p>
        </w:tc>
        <w:tc>
          <w:tcPr>
            <w:tcW w:w="824" w:type="pct"/>
            <w:gridSpan w:val="2"/>
            <w:vAlign w:val="center"/>
          </w:tcPr>
          <w:p w14:paraId="7FCB4DA1"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Норматив накопления твердых коммунальных отходов, куб. м в год</w:t>
            </w:r>
          </w:p>
        </w:tc>
      </w:tr>
      <w:tr w:rsidR="00E8329A" w:rsidRPr="00A86452" w14:paraId="7A5F8FA5" w14:textId="77777777" w:rsidTr="00E8329A">
        <w:tblPrEx>
          <w:tblCellMar>
            <w:left w:w="0" w:type="dxa"/>
            <w:right w:w="0" w:type="dxa"/>
          </w:tblCellMar>
        </w:tblPrEx>
        <w:trPr>
          <w:gridAfter w:val="1"/>
          <w:wAfter w:w="6" w:type="pct"/>
        </w:trPr>
        <w:tc>
          <w:tcPr>
            <w:tcW w:w="4994" w:type="pct"/>
            <w:gridSpan w:val="4"/>
            <w:vAlign w:val="center"/>
          </w:tcPr>
          <w:p w14:paraId="5F026813" w14:textId="71E2D3D4" w:rsidR="00E8329A" w:rsidRPr="00E8329A" w:rsidRDefault="00E8329A" w:rsidP="00C56E5D">
            <w:pPr>
              <w:pStyle w:val="a4"/>
              <w:widowControl w:val="0"/>
              <w:numPr>
                <w:ilvl w:val="0"/>
                <w:numId w:val="76"/>
              </w:numPr>
              <w:autoSpaceDE w:val="0"/>
              <w:autoSpaceDN w:val="0"/>
              <w:adjustRightInd w:val="0"/>
              <w:ind w:left="0" w:right="80" w:firstLine="24"/>
              <w:jc w:val="center"/>
              <w:rPr>
                <w:bCs/>
                <w:sz w:val="24"/>
                <w:lang w:eastAsia="ru-RU"/>
              </w:rPr>
            </w:pPr>
            <w:r w:rsidRPr="00E8329A">
              <w:rPr>
                <w:bCs/>
                <w:sz w:val="24"/>
                <w:lang w:eastAsia="ru-RU"/>
              </w:rPr>
              <w:t>Жилой фонд</w:t>
            </w:r>
          </w:p>
        </w:tc>
      </w:tr>
      <w:tr w:rsidR="00A86452" w:rsidRPr="00A86452" w14:paraId="5BC75A14" w14:textId="77777777" w:rsidTr="00A86452">
        <w:tblPrEx>
          <w:tblCellMar>
            <w:left w:w="0" w:type="dxa"/>
            <w:right w:w="0" w:type="dxa"/>
          </w:tblCellMar>
        </w:tblPrEx>
        <w:trPr>
          <w:gridAfter w:val="1"/>
          <w:wAfter w:w="6" w:type="pct"/>
        </w:trPr>
        <w:tc>
          <w:tcPr>
            <w:tcW w:w="216" w:type="pct"/>
          </w:tcPr>
          <w:p w14:paraId="3F16989D" w14:textId="601473EF"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1</w:t>
            </w:r>
            <w:r>
              <w:rPr>
                <w:bCs/>
                <w:sz w:val="24"/>
                <w:lang w:eastAsia="ru-RU"/>
              </w:rPr>
              <w:t>.</w:t>
            </w:r>
          </w:p>
        </w:tc>
        <w:tc>
          <w:tcPr>
            <w:tcW w:w="3038" w:type="pct"/>
          </w:tcPr>
          <w:p w14:paraId="60E9999F"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Многоквартирные дома</w:t>
            </w:r>
          </w:p>
        </w:tc>
        <w:tc>
          <w:tcPr>
            <w:tcW w:w="922" w:type="pct"/>
          </w:tcPr>
          <w:p w14:paraId="7CB759C0"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человека</w:t>
            </w:r>
          </w:p>
        </w:tc>
        <w:tc>
          <w:tcPr>
            <w:tcW w:w="818" w:type="pct"/>
          </w:tcPr>
          <w:p w14:paraId="20FB17A8"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2,04</w:t>
            </w:r>
          </w:p>
        </w:tc>
      </w:tr>
      <w:tr w:rsidR="00A86452" w:rsidRPr="00A86452" w14:paraId="7BD8262E" w14:textId="77777777" w:rsidTr="00A86452">
        <w:tblPrEx>
          <w:tblCellMar>
            <w:left w:w="0" w:type="dxa"/>
            <w:right w:w="0" w:type="dxa"/>
          </w:tblCellMar>
        </w:tblPrEx>
        <w:trPr>
          <w:gridAfter w:val="1"/>
          <w:wAfter w:w="6" w:type="pct"/>
        </w:trPr>
        <w:tc>
          <w:tcPr>
            <w:tcW w:w="216" w:type="pct"/>
          </w:tcPr>
          <w:p w14:paraId="09D78723" w14:textId="0BB0860C"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2</w:t>
            </w:r>
            <w:r>
              <w:rPr>
                <w:bCs/>
                <w:sz w:val="24"/>
                <w:lang w:eastAsia="ru-RU"/>
              </w:rPr>
              <w:t>.</w:t>
            </w:r>
          </w:p>
        </w:tc>
        <w:tc>
          <w:tcPr>
            <w:tcW w:w="3038" w:type="pct"/>
          </w:tcPr>
          <w:p w14:paraId="2C680356"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Индивидуальные жилые дома</w:t>
            </w:r>
          </w:p>
        </w:tc>
        <w:tc>
          <w:tcPr>
            <w:tcW w:w="922" w:type="pct"/>
          </w:tcPr>
          <w:p w14:paraId="2D54C7DF"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человека</w:t>
            </w:r>
          </w:p>
        </w:tc>
        <w:tc>
          <w:tcPr>
            <w:tcW w:w="818" w:type="pct"/>
          </w:tcPr>
          <w:p w14:paraId="28847062"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2,7</w:t>
            </w:r>
          </w:p>
        </w:tc>
      </w:tr>
      <w:tr w:rsidR="00E8329A" w:rsidRPr="00A86452" w14:paraId="10A0C5C6" w14:textId="77777777" w:rsidTr="00E8329A">
        <w:tblPrEx>
          <w:tblCellMar>
            <w:left w:w="0" w:type="dxa"/>
            <w:right w:w="0" w:type="dxa"/>
          </w:tblCellMar>
        </w:tblPrEx>
        <w:trPr>
          <w:gridAfter w:val="1"/>
          <w:wAfter w:w="6" w:type="pct"/>
        </w:trPr>
        <w:tc>
          <w:tcPr>
            <w:tcW w:w="4994" w:type="pct"/>
            <w:gridSpan w:val="4"/>
            <w:vAlign w:val="center"/>
          </w:tcPr>
          <w:p w14:paraId="2E3DB6F6" w14:textId="225FB1B4" w:rsidR="00E8329A" w:rsidRPr="00E8329A" w:rsidRDefault="00E8329A" w:rsidP="00C56E5D">
            <w:pPr>
              <w:pStyle w:val="a4"/>
              <w:widowControl w:val="0"/>
              <w:numPr>
                <w:ilvl w:val="0"/>
                <w:numId w:val="76"/>
              </w:numPr>
              <w:autoSpaceDE w:val="0"/>
              <w:autoSpaceDN w:val="0"/>
              <w:adjustRightInd w:val="0"/>
              <w:ind w:left="0" w:right="80" w:firstLine="24"/>
              <w:jc w:val="center"/>
              <w:rPr>
                <w:bCs/>
                <w:sz w:val="24"/>
                <w:lang w:eastAsia="ru-RU"/>
              </w:rPr>
            </w:pPr>
            <w:r w:rsidRPr="00E8329A">
              <w:rPr>
                <w:bCs/>
                <w:sz w:val="24"/>
                <w:lang w:eastAsia="ru-RU"/>
              </w:rPr>
              <w:t>Медицинские учреждения</w:t>
            </w:r>
          </w:p>
        </w:tc>
      </w:tr>
      <w:tr w:rsidR="00A86452" w:rsidRPr="00A86452" w14:paraId="7F02AE04" w14:textId="77777777" w:rsidTr="00A86452">
        <w:tblPrEx>
          <w:tblCellMar>
            <w:left w:w="0" w:type="dxa"/>
            <w:right w:w="0" w:type="dxa"/>
          </w:tblCellMar>
        </w:tblPrEx>
        <w:trPr>
          <w:gridAfter w:val="1"/>
          <w:wAfter w:w="6" w:type="pct"/>
        </w:trPr>
        <w:tc>
          <w:tcPr>
            <w:tcW w:w="216" w:type="pct"/>
          </w:tcPr>
          <w:p w14:paraId="02CFFE92" w14:textId="7C798BCD" w:rsidR="00A86452" w:rsidRPr="00A86452" w:rsidRDefault="00E8329A" w:rsidP="00A86452">
            <w:pPr>
              <w:widowControl w:val="0"/>
              <w:autoSpaceDE w:val="0"/>
              <w:autoSpaceDN w:val="0"/>
              <w:adjustRightInd w:val="0"/>
              <w:ind w:right="80"/>
              <w:jc w:val="center"/>
              <w:rPr>
                <w:bCs/>
                <w:sz w:val="24"/>
                <w:lang w:eastAsia="ru-RU"/>
              </w:rPr>
            </w:pPr>
            <w:r>
              <w:rPr>
                <w:bCs/>
                <w:sz w:val="24"/>
                <w:lang w:eastAsia="ru-RU"/>
              </w:rPr>
              <w:t>3</w:t>
            </w:r>
            <w:r w:rsidR="00A86452">
              <w:rPr>
                <w:bCs/>
                <w:sz w:val="24"/>
                <w:lang w:eastAsia="ru-RU"/>
              </w:rPr>
              <w:t>.</w:t>
            </w:r>
          </w:p>
        </w:tc>
        <w:tc>
          <w:tcPr>
            <w:tcW w:w="3038" w:type="pct"/>
          </w:tcPr>
          <w:p w14:paraId="0065DF04"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Аптеки</w:t>
            </w:r>
          </w:p>
        </w:tc>
        <w:tc>
          <w:tcPr>
            <w:tcW w:w="922" w:type="pct"/>
          </w:tcPr>
          <w:p w14:paraId="5F2943DE"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кв. м общей площади</w:t>
            </w:r>
          </w:p>
        </w:tc>
        <w:tc>
          <w:tcPr>
            <w:tcW w:w="818" w:type="pct"/>
          </w:tcPr>
          <w:p w14:paraId="4D1D7AF4"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0,9</w:t>
            </w:r>
          </w:p>
        </w:tc>
      </w:tr>
      <w:tr w:rsidR="00A86452" w:rsidRPr="00A86452" w14:paraId="3A1CA623" w14:textId="77777777" w:rsidTr="00A86452">
        <w:tblPrEx>
          <w:tblCellMar>
            <w:left w:w="0" w:type="dxa"/>
            <w:right w:w="0" w:type="dxa"/>
          </w:tblCellMar>
        </w:tblPrEx>
        <w:trPr>
          <w:gridAfter w:val="1"/>
          <w:wAfter w:w="6" w:type="pct"/>
        </w:trPr>
        <w:tc>
          <w:tcPr>
            <w:tcW w:w="216" w:type="pct"/>
          </w:tcPr>
          <w:p w14:paraId="24DAC551" w14:textId="20D3774A" w:rsidR="00A86452" w:rsidRPr="00A86452" w:rsidRDefault="00E8329A" w:rsidP="00A86452">
            <w:pPr>
              <w:widowControl w:val="0"/>
              <w:autoSpaceDE w:val="0"/>
              <w:autoSpaceDN w:val="0"/>
              <w:adjustRightInd w:val="0"/>
              <w:ind w:right="80"/>
              <w:jc w:val="center"/>
              <w:rPr>
                <w:bCs/>
                <w:sz w:val="24"/>
                <w:lang w:eastAsia="ru-RU"/>
              </w:rPr>
            </w:pPr>
            <w:r>
              <w:rPr>
                <w:bCs/>
                <w:sz w:val="24"/>
                <w:lang w:eastAsia="ru-RU"/>
              </w:rPr>
              <w:t>4</w:t>
            </w:r>
            <w:r w:rsidR="00A86452">
              <w:rPr>
                <w:bCs/>
                <w:sz w:val="24"/>
                <w:lang w:eastAsia="ru-RU"/>
              </w:rPr>
              <w:t>.</w:t>
            </w:r>
          </w:p>
        </w:tc>
        <w:tc>
          <w:tcPr>
            <w:tcW w:w="3038" w:type="pct"/>
          </w:tcPr>
          <w:p w14:paraId="77D0839F"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Поликлиники</w:t>
            </w:r>
          </w:p>
        </w:tc>
        <w:tc>
          <w:tcPr>
            <w:tcW w:w="922" w:type="pct"/>
          </w:tcPr>
          <w:p w14:paraId="15566ABE"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посещение</w:t>
            </w:r>
          </w:p>
        </w:tc>
        <w:tc>
          <w:tcPr>
            <w:tcW w:w="818" w:type="pct"/>
          </w:tcPr>
          <w:p w14:paraId="2F49B7CB"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0,28</w:t>
            </w:r>
          </w:p>
        </w:tc>
      </w:tr>
      <w:tr w:rsidR="00A86452" w:rsidRPr="00A86452" w14:paraId="6E5A25E5" w14:textId="77777777" w:rsidTr="00A86452">
        <w:tblPrEx>
          <w:tblCellMar>
            <w:left w:w="0" w:type="dxa"/>
            <w:right w:w="0" w:type="dxa"/>
          </w:tblCellMar>
        </w:tblPrEx>
        <w:trPr>
          <w:gridAfter w:val="1"/>
          <w:wAfter w:w="6" w:type="pct"/>
        </w:trPr>
        <w:tc>
          <w:tcPr>
            <w:tcW w:w="216" w:type="pct"/>
          </w:tcPr>
          <w:p w14:paraId="781E59D0" w14:textId="28568F54" w:rsidR="00A86452" w:rsidRPr="00A86452" w:rsidRDefault="00E8329A" w:rsidP="00A86452">
            <w:pPr>
              <w:widowControl w:val="0"/>
              <w:autoSpaceDE w:val="0"/>
              <w:autoSpaceDN w:val="0"/>
              <w:adjustRightInd w:val="0"/>
              <w:ind w:right="80"/>
              <w:jc w:val="center"/>
              <w:rPr>
                <w:bCs/>
                <w:sz w:val="24"/>
                <w:lang w:eastAsia="ru-RU"/>
              </w:rPr>
            </w:pPr>
            <w:r>
              <w:rPr>
                <w:bCs/>
                <w:sz w:val="24"/>
                <w:lang w:eastAsia="ru-RU"/>
              </w:rPr>
              <w:t>5</w:t>
            </w:r>
            <w:r w:rsidR="00A86452">
              <w:rPr>
                <w:bCs/>
                <w:sz w:val="24"/>
                <w:lang w:eastAsia="ru-RU"/>
              </w:rPr>
              <w:t>.</w:t>
            </w:r>
          </w:p>
        </w:tc>
        <w:tc>
          <w:tcPr>
            <w:tcW w:w="3038" w:type="pct"/>
          </w:tcPr>
          <w:p w14:paraId="3F687D3E"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Больницы</w:t>
            </w:r>
          </w:p>
        </w:tc>
        <w:tc>
          <w:tcPr>
            <w:tcW w:w="922" w:type="pct"/>
          </w:tcPr>
          <w:p w14:paraId="269996F5"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койко-место</w:t>
            </w:r>
          </w:p>
        </w:tc>
        <w:tc>
          <w:tcPr>
            <w:tcW w:w="818" w:type="pct"/>
          </w:tcPr>
          <w:p w14:paraId="6D40E9E7"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1,75</w:t>
            </w:r>
          </w:p>
        </w:tc>
      </w:tr>
      <w:tr w:rsidR="00E8329A" w:rsidRPr="00A86452" w14:paraId="4E1FB1CD" w14:textId="77777777" w:rsidTr="00E8329A">
        <w:tblPrEx>
          <w:tblCellMar>
            <w:left w:w="0" w:type="dxa"/>
            <w:right w:w="0" w:type="dxa"/>
          </w:tblCellMar>
        </w:tblPrEx>
        <w:trPr>
          <w:gridAfter w:val="1"/>
          <w:wAfter w:w="6" w:type="pct"/>
        </w:trPr>
        <w:tc>
          <w:tcPr>
            <w:tcW w:w="4994" w:type="pct"/>
            <w:gridSpan w:val="4"/>
            <w:vAlign w:val="center"/>
          </w:tcPr>
          <w:p w14:paraId="136CC073" w14:textId="37350959" w:rsidR="00E8329A" w:rsidRPr="00E8329A" w:rsidRDefault="00E8329A" w:rsidP="00C56E5D">
            <w:pPr>
              <w:pStyle w:val="a4"/>
              <w:widowControl w:val="0"/>
              <w:numPr>
                <w:ilvl w:val="0"/>
                <w:numId w:val="76"/>
              </w:numPr>
              <w:autoSpaceDE w:val="0"/>
              <w:autoSpaceDN w:val="0"/>
              <w:adjustRightInd w:val="0"/>
              <w:ind w:left="0" w:right="80" w:firstLine="136"/>
              <w:jc w:val="center"/>
              <w:rPr>
                <w:bCs/>
                <w:sz w:val="24"/>
                <w:lang w:eastAsia="ru-RU"/>
              </w:rPr>
            </w:pPr>
            <w:r w:rsidRPr="00E8329A">
              <w:rPr>
                <w:bCs/>
                <w:sz w:val="24"/>
                <w:lang w:eastAsia="ru-RU"/>
              </w:rPr>
              <w:t>Предприятия общественного питания</w:t>
            </w:r>
          </w:p>
        </w:tc>
      </w:tr>
      <w:tr w:rsidR="00A86452" w:rsidRPr="00A86452" w14:paraId="3227D300" w14:textId="77777777" w:rsidTr="00A86452">
        <w:tblPrEx>
          <w:tblCellMar>
            <w:left w:w="0" w:type="dxa"/>
            <w:right w:w="0" w:type="dxa"/>
          </w:tblCellMar>
        </w:tblPrEx>
        <w:trPr>
          <w:gridAfter w:val="1"/>
          <w:wAfter w:w="6" w:type="pct"/>
        </w:trPr>
        <w:tc>
          <w:tcPr>
            <w:tcW w:w="216" w:type="pct"/>
          </w:tcPr>
          <w:p w14:paraId="30F4DDE4" w14:textId="4029BC7B" w:rsidR="00A86452" w:rsidRPr="00A86452" w:rsidRDefault="00E8329A" w:rsidP="00A86452">
            <w:pPr>
              <w:widowControl w:val="0"/>
              <w:autoSpaceDE w:val="0"/>
              <w:autoSpaceDN w:val="0"/>
              <w:adjustRightInd w:val="0"/>
              <w:ind w:right="80"/>
              <w:jc w:val="center"/>
              <w:rPr>
                <w:bCs/>
                <w:sz w:val="24"/>
                <w:lang w:eastAsia="ru-RU"/>
              </w:rPr>
            </w:pPr>
            <w:r>
              <w:rPr>
                <w:bCs/>
                <w:sz w:val="24"/>
                <w:lang w:eastAsia="ru-RU"/>
              </w:rPr>
              <w:t>6</w:t>
            </w:r>
            <w:r w:rsidR="00A86452">
              <w:rPr>
                <w:bCs/>
                <w:sz w:val="24"/>
                <w:lang w:eastAsia="ru-RU"/>
              </w:rPr>
              <w:t>.</w:t>
            </w:r>
          </w:p>
        </w:tc>
        <w:tc>
          <w:tcPr>
            <w:tcW w:w="3038" w:type="pct"/>
          </w:tcPr>
          <w:p w14:paraId="3CF13431"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Кафе, рестораны, бары, закусочные, столовые</w:t>
            </w:r>
          </w:p>
        </w:tc>
        <w:tc>
          <w:tcPr>
            <w:tcW w:w="922" w:type="pct"/>
          </w:tcPr>
          <w:p w14:paraId="0C6C16C4"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место</w:t>
            </w:r>
          </w:p>
        </w:tc>
        <w:tc>
          <w:tcPr>
            <w:tcW w:w="818" w:type="pct"/>
          </w:tcPr>
          <w:p w14:paraId="29B22450"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3,58</w:t>
            </w:r>
          </w:p>
        </w:tc>
      </w:tr>
      <w:tr w:rsidR="00E8329A" w:rsidRPr="00A86452" w14:paraId="0B339420" w14:textId="77777777" w:rsidTr="00E8329A">
        <w:tblPrEx>
          <w:tblCellMar>
            <w:left w:w="0" w:type="dxa"/>
            <w:right w:w="0" w:type="dxa"/>
          </w:tblCellMar>
        </w:tblPrEx>
        <w:trPr>
          <w:gridAfter w:val="1"/>
          <w:wAfter w:w="6" w:type="pct"/>
        </w:trPr>
        <w:tc>
          <w:tcPr>
            <w:tcW w:w="4994" w:type="pct"/>
            <w:gridSpan w:val="4"/>
            <w:vAlign w:val="center"/>
          </w:tcPr>
          <w:p w14:paraId="3CD67AD8" w14:textId="5A90F749" w:rsidR="00E8329A" w:rsidRPr="00E8329A" w:rsidRDefault="00E8329A" w:rsidP="00C56E5D">
            <w:pPr>
              <w:pStyle w:val="a4"/>
              <w:widowControl w:val="0"/>
              <w:numPr>
                <w:ilvl w:val="0"/>
                <w:numId w:val="76"/>
              </w:numPr>
              <w:autoSpaceDE w:val="0"/>
              <w:autoSpaceDN w:val="0"/>
              <w:adjustRightInd w:val="0"/>
              <w:ind w:left="0" w:right="80" w:firstLine="24"/>
              <w:jc w:val="center"/>
              <w:rPr>
                <w:bCs/>
                <w:sz w:val="24"/>
                <w:lang w:eastAsia="ru-RU"/>
              </w:rPr>
            </w:pPr>
            <w:r w:rsidRPr="00E8329A">
              <w:rPr>
                <w:bCs/>
                <w:sz w:val="24"/>
                <w:lang w:eastAsia="ru-RU"/>
              </w:rPr>
              <w:t>Предприятия службы быта</w:t>
            </w:r>
          </w:p>
        </w:tc>
      </w:tr>
      <w:tr w:rsidR="00A86452" w:rsidRPr="00A86452" w14:paraId="32AB40E3" w14:textId="77777777" w:rsidTr="00A86452">
        <w:tblPrEx>
          <w:tblCellMar>
            <w:left w:w="0" w:type="dxa"/>
            <w:right w:w="0" w:type="dxa"/>
          </w:tblCellMar>
        </w:tblPrEx>
        <w:trPr>
          <w:gridAfter w:val="1"/>
          <w:wAfter w:w="6" w:type="pct"/>
        </w:trPr>
        <w:tc>
          <w:tcPr>
            <w:tcW w:w="216" w:type="pct"/>
          </w:tcPr>
          <w:p w14:paraId="54C6596E" w14:textId="5C11C1E5" w:rsidR="00A86452" w:rsidRPr="00A86452" w:rsidRDefault="00E8329A" w:rsidP="00A86452">
            <w:pPr>
              <w:widowControl w:val="0"/>
              <w:autoSpaceDE w:val="0"/>
              <w:autoSpaceDN w:val="0"/>
              <w:adjustRightInd w:val="0"/>
              <w:ind w:right="80"/>
              <w:jc w:val="center"/>
              <w:rPr>
                <w:bCs/>
                <w:sz w:val="24"/>
                <w:lang w:eastAsia="ru-RU"/>
              </w:rPr>
            </w:pPr>
            <w:r>
              <w:rPr>
                <w:bCs/>
                <w:sz w:val="24"/>
                <w:lang w:eastAsia="ru-RU"/>
              </w:rPr>
              <w:t>7</w:t>
            </w:r>
            <w:r w:rsidR="00A86452">
              <w:rPr>
                <w:bCs/>
                <w:sz w:val="24"/>
                <w:lang w:eastAsia="ru-RU"/>
              </w:rPr>
              <w:t>.</w:t>
            </w:r>
          </w:p>
        </w:tc>
        <w:tc>
          <w:tcPr>
            <w:tcW w:w="3038" w:type="pct"/>
          </w:tcPr>
          <w:p w14:paraId="5861A794"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Гостиница</w:t>
            </w:r>
          </w:p>
        </w:tc>
        <w:tc>
          <w:tcPr>
            <w:tcW w:w="922" w:type="pct"/>
          </w:tcPr>
          <w:p w14:paraId="3566B1B5"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место</w:t>
            </w:r>
          </w:p>
        </w:tc>
        <w:tc>
          <w:tcPr>
            <w:tcW w:w="818" w:type="pct"/>
          </w:tcPr>
          <w:p w14:paraId="3FBC3788"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2,12</w:t>
            </w:r>
          </w:p>
        </w:tc>
      </w:tr>
      <w:tr w:rsidR="00A86452" w:rsidRPr="00A86452" w14:paraId="7684F7EE" w14:textId="77777777" w:rsidTr="00A86452">
        <w:tblPrEx>
          <w:tblCellMar>
            <w:left w:w="0" w:type="dxa"/>
            <w:right w:w="0" w:type="dxa"/>
          </w:tblCellMar>
        </w:tblPrEx>
        <w:trPr>
          <w:gridAfter w:val="1"/>
          <w:wAfter w:w="6" w:type="pct"/>
        </w:trPr>
        <w:tc>
          <w:tcPr>
            <w:tcW w:w="216" w:type="pct"/>
          </w:tcPr>
          <w:p w14:paraId="6EE50E31" w14:textId="639DC2EF" w:rsidR="00A86452" w:rsidRPr="00A86452" w:rsidRDefault="00E8329A" w:rsidP="00A86452">
            <w:pPr>
              <w:widowControl w:val="0"/>
              <w:autoSpaceDE w:val="0"/>
              <w:autoSpaceDN w:val="0"/>
              <w:adjustRightInd w:val="0"/>
              <w:ind w:right="80"/>
              <w:jc w:val="center"/>
              <w:rPr>
                <w:bCs/>
                <w:sz w:val="24"/>
                <w:lang w:eastAsia="ru-RU"/>
              </w:rPr>
            </w:pPr>
            <w:r>
              <w:rPr>
                <w:bCs/>
                <w:sz w:val="24"/>
                <w:lang w:eastAsia="ru-RU"/>
              </w:rPr>
              <w:t>8</w:t>
            </w:r>
            <w:r w:rsidR="00A86452">
              <w:rPr>
                <w:bCs/>
                <w:sz w:val="24"/>
                <w:lang w:eastAsia="ru-RU"/>
              </w:rPr>
              <w:t>.</w:t>
            </w:r>
          </w:p>
        </w:tc>
        <w:tc>
          <w:tcPr>
            <w:tcW w:w="3038" w:type="pct"/>
          </w:tcPr>
          <w:p w14:paraId="645E63D0"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Общежития</w:t>
            </w:r>
          </w:p>
        </w:tc>
        <w:tc>
          <w:tcPr>
            <w:tcW w:w="922" w:type="pct"/>
          </w:tcPr>
          <w:p w14:paraId="1427FFB4"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место</w:t>
            </w:r>
          </w:p>
        </w:tc>
        <w:tc>
          <w:tcPr>
            <w:tcW w:w="818" w:type="pct"/>
          </w:tcPr>
          <w:p w14:paraId="5D894766"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1,07</w:t>
            </w:r>
          </w:p>
        </w:tc>
      </w:tr>
      <w:tr w:rsidR="00A86452" w:rsidRPr="00A86452" w14:paraId="714D6378" w14:textId="77777777" w:rsidTr="00A86452">
        <w:tblPrEx>
          <w:tblCellMar>
            <w:left w:w="0" w:type="dxa"/>
            <w:right w:w="0" w:type="dxa"/>
          </w:tblCellMar>
        </w:tblPrEx>
        <w:trPr>
          <w:gridAfter w:val="1"/>
          <w:wAfter w:w="6" w:type="pct"/>
        </w:trPr>
        <w:tc>
          <w:tcPr>
            <w:tcW w:w="216" w:type="pct"/>
          </w:tcPr>
          <w:p w14:paraId="66286A88" w14:textId="2471C50D" w:rsidR="00A86452" w:rsidRPr="00A86452" w:rsidRDefault="00E8329A" w:rsidP="00A86452">
            <w:pPr>
              <w:widowControl w:val="0"/>
              <w:autoSpaceDE w:val="0"/>
              <w:autoSpaceDN w:val="0"/>
              <w:adjustRightInd w:val="0"/>
              <w:ind w:right="80"/>
              <w:jc w:val="center"/>
              <w:rPr>
                <w:bCs/>
                <w:sz w:val="24"/>
                <w:lang w:eastAsia="ru-RU"/>
              </w:rPr>
            </w:pPr>
            <w:r>
              <w:rPr>
                <w:bCs/>
                <w:sz w:val="24"/>
                <w:lang w:eastAsia="ru-RU"/>
              </w:rPr>
              <w:t>9</w:t>
            </w:r>
            <w:r w:rsidR="00A86452">
              <w:rPr>
                <w:bCs/>
                <w:sz w:val="24"/>
                <w:lang w:eastAsia="ru-RU"/>
              </w:rPr>
              <w:t>.</w:t>
            </w:r>
          </w:p>
        </w:tc>
        <w:tc>
          <w:tcPr>
            <w:tcW w:w="3038" w:type="pct"/>
          </w:tcPr>
          <w:p w14:paraId="378BD406"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Бани, сауны</w:t>
            </w:r>
          </w:p>
        </w:tc>
        <w:tc>
          <w:tcPr>
            <w:tcW w:w="922" w:type="pct"/>
          </w:tcPr>
          <w:p w14:paraId="0A51C43F"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кв. м общей площади</w:t>
            </w:r>
          </w:p>
        </w:tc>
        <w:tc>
          <w:tcPr>
            <w:tcW w:w="818" w:type="pct"/>
          </w:tcPr>
          <w:p w14:paraId="7DE26519"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0,71</w:t>
            </w:r>
          </w:p>
        </w:tc>
      </w:tr>
      <w:tr w:rsidR="00A86452" w:rsidRPr="00A86452" w14:paraId="221E3ACB" w14:textId="77777777" w:rsidTr="00A86452">
        <w:tblPrEx>
          <w:tblCellMar>
            <w:left w:w="0" w:type="dxa"/>
            <w:right w:w="0" w:type="dxa"/>
          </w:tblCellMar>
        </w:tblPrEx>
        <w:trPr>
          <w:gridAfter w:val="1"/>
          <w:wAfter w:w="6" w:type="pct"/>
        </w:trPr>
        <w:tc>
          <w:tcPr>
            <w:tcW w:w="216" w:type="pct"/>
          </w:tcPr>
          <w:p w14:paraId="40EDE84E" w14:textId="39AA42C3" w:rsidR="00A86452" w:rsidRPr="00A86452" w:rsidRDefault="00E8329A" w:rsidP="00A86452">
            <w:pPr>
              <w:widowControl w:val="0"/>
              <w:autoSpaceDE w:val="0"/>
              <w:autoSpaceDN w:val="0"/>
              <w:adjustRightInd w:val="0"/>
              <w:ind w:right="80"/>
              <w:jc w:val="center"/>
              <w:rPr>
                <w:bCs/>
                <w:sz w:val="24"/>
                <w:lang w:eastAsia="ru-RU"/>
              </w:rPr>
            </w:pPr>
            <w:r>
              <w:rPr>
                <w:bCs/>
                <w:sz w:val="24"/>
                <w:lang w:eastAsia="ru-RU"/>
              </w:rPr>
              <w:t>10</w:t>
            </w:r>
            <w:r w:rsidR="00A86452">
              <w:rPr>
                <w:bCs/>
                <w:sz w:val="24"/>
                <w:lang w:eastAsia="ru-RU"/>
              </w:rPr>
              <w:t>.</w:t>
            </w:r>
          </w:p>
        </w:tc>
        <w:tc>
          <w:tcPr>
            <w:tcW w:w="3038" w:type="pct"/>
          </w:tcPr>
          <w:p w14:paraId="01F5DFF7"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Ремонт бытовой и компьютерной техники</w:t>
            </w:r>
          </w:p>
        </w:tc>
        <w:tc>
          <w:tcPr>
            <w:tcW w:w="922" w:type="pct"/>
          </w:tcPr>
          <w:p w14:paraId="509DC239"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кв. м общей площади</w:t>
            </w:r>
          </w:p>
        </w:tc>
        <w:tc>
          <w:tcPr>
            <w:tcW w:w="818" w:type="pct"/>
          </w:tcPr>
          <w:p w14:paraId="4F30E717"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0,25</w:t>
            </w:r>
          </w:p>
        </w:tc>
      </w:tr>
      <w:tr w:rsidR="00A86452" w:rsidRPr="00A86452" w14:paraId="5B4CBBB1" w14:textId="77777777" w:rsidTr="00A86452">
        <w:tblPrEx>
          <w:tblCellMar>
            <w:left w:w="0" w:type="dxa"/>
            <w:right w:w="0" w:type="dxa"/>
          </w:tblCellMar>
        </w:tblPrEx>
        <w:trPr>
          <w:gridAfter w:val="1"/>
          <w:wAfter w:w="6" w:type="pct"/>
        </w:trPr>
        <w:tc>
          <w:tcPr>
            <w:tcW w:w="216" w:type="pct"/>
          </w:tcPr>
          <w:p w14:paraId="7CC244A0" w14:textId="2CFD71AA" w:rsidR="00A86452" w:rsidRPr="00A86452" w:rsidRDefault="00E8329A" w:rsidP="00A86452">
            <w:pPr>
              <w:widowControl w:val="0"/>
              <w:autoSpaceDE w:val="0"/>
              <w:autoSpaceDN w:val="0"/>
              <w:adjustRightInd w:val="0"/>
              <w:ind w:right="80"/>
              <w:jc w:val="center"/>
              <w:rPr>
                <w:bCs/>
                <w:sz w:val="24"/>
                <w:lang w:eastAsia="ru-RU"/>
              </w:rPr>
            </w:pPr>
            <w:r>
              <w:rPr>
                <w:bCs/>
                <w:sz w:val="24"/>
                <w:lang w:eastAsia="ru-RU"/>
              </w:rPr>
              <w:t>11</w:t>
            </w:r>
            <w:r w:rsidR="00A86452">
              <w:rPr>
                <w:bCs/>
                <w:sz w:val="24"/>
                <w:lang w:eastAsia="ru-RU"/>
              </w:rPr>
              <w:t>.</w:t>
            </w:r>
          </w:p>
        </w:tc>
        <w:tc>
          <w:tcPr>
            <w:tcW w:w="3038" w:type="pct"/>
          </w:tcPr>
          <w:p w14:paraId="43CFA7E2"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Ремонт и пошив одежды</w:t>
            </w:r>
          </w:p>
        </w:tc>
        <w:tc>
          <w:tcPr>
            <w:tcW w:w="922" w:type="pct"/>
          </w:tcPr>
          <w:p w14:paraId="10686963"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кв. м общей площади</w:t>
            </w:r>
          </w:p>
        </w:tc>
        <w:tc>
          <w:tcPr>
            <w:tcW w:w="818" w:type="pct"/>
          </w:tcPr>
          <w:p w14:paraId="109FBE1B"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0,12</w:t>
            </w:r>
          </w:p>
        </w:tc>
      </w:tr>
      <w:tr w:rsidR="00A86452" w:rsidRPr="00A86452" w14:paraId="31CCC1A3" w14:textId="77777777" w:rsidTr="00A86452">
        <w:tblPrEx>
          <w:tblCellMar>
            <w:left w:w="0" w:type="dxa"/>
            <w:right w:w="0" w:type="dxa"/>
          </w:tblCellMar>
        </w:tblPrEx>
        <w:trPr>
          <w:gridAfter w:val="1"/>
          <w:wAfter w:w="6" w:type="pct"/>
        </w:trPr>
        <w:tc>
          <w:tcPr>
            <w:tcW w:w="216" w:type="pct"/>
          </w:tcPr>
          <w:p w14:paraId="29C963BF" w14:textId="70869FD0" w:rsidR="00A86452" w:rsidRPr="00A86452" w:rsidRDefault="00E8329A" w:rsidP="00A86452">
            <w:pPr>
              <w:widowControl w:val="0"/>
              <w:autoSpaceDE w:val="0"/>
              <w:autoSpaceDN w:val="0"/>
              <w:adjustRightInd w:val="0"/>
              <w:ind w:right="80"/>
              <w:jc w:val="center"/>
              <w:rPr>
                <w:bCs/>
                <w:sz w:val="24"/>
                <w:lang w:eastAsia="ru-RU"/>
              </w:rPr>
            </w:pPr>
            <w:r>
              <w:rPr>
                <w:bCs/>
                <w:sz w:val="24"/>
                <w:lang w:eastAsia="ru-RU"/>
              </w:rPr>
              <w:t>12</w:t>
            </w:r>
            <w:r w:rsidR="00A86452">
              <w:rPr>
                <w:bCs/>
                <w:sz w:val="24"/>
                <w:lang w:eastAsia="ru-RU"/>
              </w:rPr>
              <w:t>.</w:t>
            </w:r>
          </w:p>
        </w:tc>
        <w:tc>
          <w:tcPr>
            <w:tcW w:w="3038" w:type="pct"/>
          </w:tcPr>
          <w:p w14:paraId="2E046630"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Мастерские по ремонту обуви</w:t>
            </w:r>
          </w:p>
        </w:tc>
        <w:tc>
          <w:tcPr>
            <w:tcW w:w="922" w:type="pct"/>
          </w:tcPr>
          <w:p w14:paraId="79D10412"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сотрудника</w:t>
            </w:r>
          </w:p>
        </w:tc>
        <w:tc>
          <w:tcPr>
            <w:tcW w:w="818" w:type="pct"/>
          </w:tcPr>
          <w:p w14:paraId="62960F10"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2,9</w:t>
            </w:r>
          </w:p>
        </w:tc>
      </w:tr>
      <w:tr w:rsidR="00A86452" w:rsidRPr="00A86452" w14:paraId="2F7642E6" w14:textId="77777777" w:rsidTr="00A86452">
        <w:tblPrEx>
          <w:tblCellMar>
            <w:left w:w="0" w:type="dxa"/>
            <w:right w:w="0" w:type="dxa"/>
          </w:tblCellMar>
        </w:tblPrEx>
        <w:trPr>
          <w:gridAfter w:val="1"/>
          <w:wAfter w:w="6" w:type="pct"/>
        </w:trPr>
        <w:tc>
          <w:tcPr>
            <w:tcW w:w="216" w:type="pct"/>
          </w:tcPr>
          <w:p w14:paraId="172D687A" w14:textId="7DC6F8D9" w:rsidR="00A86452" w:rsidRPr="00A86452" w:rsidRDefault="00E8329A" w:rsidP="00A86452">
            <w:pPr>
              <w:widowControl w:val="0"/>
              <w:autoSpaceDE w:val="0"/>
              <w:autoSpaceDN w:val="0"/>
              <w:adjustRightInd w:val="0"/>
              <w:ind w:right="80"/>
              <w:jc w:val="center"/>
              <w:rPr>
                <w:bCs/>
                <w:sz w:val="24"/>
                <w:lang w:eastAsia="ru-RU"/>
              </w:rPr>
            </w:pPr>
            <w:r>
              <w:rPr>
                <w:bCs/>
                <w:sz w:val="24"/>
                <w:lang w:eastAsia="ru-RU"/>
              </w:rPr>
              <w:t>13</w:t>
            </w:r>
            <w:r w:rsidR="00A86452">
              <w:rPr>
                <w:bCs/>
                <w:sz w:val="24"/>
                <w:lang w:eastAsia="ru-RU"/>
              </w:rPr>
              <w:t>.</w:t>
            </w:r>
          </w:p>
        </w:tc>
        <w:tc>
          <w:tcPr>
            <w:tcW w:w="3038" w:type="pct"/>
          </w:tcPr>
          <w:p w14:paraId="440DD721"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Прачечные, химчистки</w:t>
            </w:r>
          </w:p>
        </w:tc>
        <w:tc>
          <w:tcPr>
            <w:tcW w:w="922" w:type="pct"/>
          </w:tcPr>
          <w:p w14:paraId="6202D96A"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кв. м общей площади</w:t>
            </w:r>
          </w:p>
        </w:tc>
        <w:tc>
          <w:tcPr>
            <w:tcW w:w="818" w:type="pct"/>
          </w:tcPr>
          <w:p w14:paraId="225B9BD7"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0,05</w:t>
            </w:r>
          </w:p>
        </w:tc>
      </w:tr>
      <w:tr w:rsidR="00A86452" w:rsidRPr="00A86452" w14:paraId="2B729F90" w14:textId="77777777" w:rsidTr="00A86452">
        <w:tblPrEx>
          <w:tblCellMar>
            <w:left w:w="0" w:type="dxa"/>
            <w:right w:w="0" w:type="dxa"/>
          </w:tblCellMar>
        </w:tblPrEx>
        <w:trPr>
          <w:gridAfter w:val="1"/>
          <w:wAfter w:w="6" w:type="pct"/>
        </w:trPr>
        <w:tc>
          <w:tcPr>
            <w:tcW w:w="216" w:type="pct"/>
          </w:tcPr>
          <w:p w14:paraId="66F14972" w14:textId="674BA08C" w:rsidR="00A86452" w:rsidRPr="00A86452" w:rsidRDefault="00E8329A" w:rsidP="00A86452">
            <w:pPr>
              <w:widowControl w:val="0"/>
              <w:autoSpaceDE w:val="0"/>
              <w:autoSpaceDN w:val="0"/>
              <w:adjustRightInd w:val="0"/>
              <w:ind w:right="80"/>
              <w:jc w:val="center"/>
              <w:rPr>
                <w:bCs/>
                <w:sz w:val="24"/>
                <w:lang w:eastAsia="ru-RU"/>
              </w:rPr>
            </w:pPr>
            <w:r>
              <w:rPr>
                <w:bCs/>
                <w:sz w:val="24"/>
                <w:lang w:eastAsia="ru-RU"/>
              </w:rPr>
              <w:t>14</w:t>
            </w:r>
            <w:r w:rsidR="00A86452">
              <w:rPr>
                <w:bCs/>
                <w:sz w:val="24"/>
                <w:lang w:eastAsia="ru-RU"/>
              </w:rPr>
              <w:t>.</w:t>
            </w:r>
          </w:p>
        </w:tc>
        <w:tc>
          <w:tcPr>
            <w:tcW w:w="3038" w:type="pct"/>
          </w:tcPr>
          <w:p w14:paraId="519B76BA"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Парикмахерские, косметические салоны, салоны красоты</w:t>
            </w:r>
          </w:p>
        </w:tc>
        <w:tc>
          <w:tcPr>
            <w:tcW w:w="922" w:type="pct"/>
          </w:tcPr>
          <w:p w14:paraId="54268F04"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сотрудника</w:t>
            </w:r>
          </w:p>
        </w:tc>
        <w:tc>
          <w:tcPr>
            <w:tcW w:w="818" w:type="pct"/>
          </w:tcPr>
          <w:p w14:paraId="6649774D"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3,38</w:t>
            </w:r>
          </w:p>
        </w:tc>
      </w:tr>
      <w:tr w:rsidR="00E8329A" w:rsidRPr="00A86452" w14:paraId="6E02F117" w14:textId="77777777" w:rsidTr="00E8329A">
        <w:tblPrEx>
          <w:tblCellMar>
            <w:left w:w="0" w:type="dxa"/>
            <w:right w:w="0" w:type="dxa"/>
          </w:tblCellMar>
        </w:tblPrEx>
        <w:trPr>
          <w:gridAfter w:val="1"/>
          <w:wAfter w:w="6" w:type="pct"/>
        </w:trPr>
        <w:tc>
          <w:tcPr>
            <w:tcW w:w="4994" w:type="pct"/>
            <w:gridSpan w:val="4"/>
            <w:vAlign w:val="center"/>
          </w:tcPr>
          <w:p w14:paraId="676021F0" w14:textId="319EF79F" w:rsidR="00E8329A" w:rsidRPr="00E8329A" w:rsidRDefault="00E8329A" w:rsidP="00C56E5D">
            <w:pPr>
              <w:pStyle w:val="a4"/>
              <w:widowControl w:val="0"/>
              <w:numPr>
                <w:ilvl w:val="0"/>
                <w:numId w:val="76"/>
              </w:numPr>
              <w:autoSpaceDE w:val="0"/>
              <w:autoSpaceDN w:val="0"/>
              <w:adjustRightInd w:val="0"/>
              <w:ind w:left="0" w:right="80" w:firstLine="24"/>
              <w:jc w:val="center"/>
              <w:rPr>
                <w:bCs/>
                <w:sz w:val="24"/>
                <w:lang w:eastAsia="ru-RU"/>
              </w:rPr>
            </w:pPr>
            <w:r w:rsidRPr="00E8329A">
              <w:rPr>
                <w:bCs/>
                <w:sz w:val="24"/>
                <w:lang w:eastAsia="ru-RU"/>
              </w:rPr>
              <w:t>Образовательные организации</w:t>
            </w:r>
          </w:p>
        </w:tc>
      </w:tr>
      <w:tr w:rsidR="00A86452" w:rsidRPr="00A86452" w14:paraId="7A013E66" w14:textId="77777777" w:rsidTr="00A86452">
        <w:tblPrEx>
          <w:tblCellMar>
            <w:left w:w="0" w:type="dxa"/>
            <w:right w:w="0" w:type="dxa"/>
          </w:tblCellMar>
        </w:tblPrEx>
        <w:trPr>
          <w:gridAfter w:val="1"/>
          <w:wAfter w:w="6" w:type="pct"/>
        </w:trPr>
        <w:tc>
          <w:tcPr>
            <w:tcW w:w="216" w:type="pct"/>
          </w:tcPr>
          <w:p w14:paraId="01E7F7B2" w14:textId="6600EF79" w:rsidR="00A86452" w:rsidRPr="00A86452" w:rsidRDefault="00A86452" w:rsidP="00A86452">
            <w:pPr>
              <w:widowControl w:val="0"/>
              <w:autoSpaceDE w:val="0"/>
              <w:autoSpaceDN w:val="0"/>
              <w:adjustRightInd w:val="0"/>
              <w:ind w:right="80"/>
              <w:jc w:val="center"/>
              <w:rPr>
                <w:bCs/>
                <w:sz w:val="24"/>
                <w:lang w:eastAsia="ru-RU"/>
              </w:rPr>
            </w:pPr>
            <w:r>
              <w:rPr>
                <w:bCs/>
                <w:sz w:val="24"/>
                <w:lang w:eastAsia="ru-RU"/>
              </w:rPr>
              <w:t>1</w:t>
            </w:r>
            <w:r w:rsidR="00E8329A">
              <w:rPr>
                <w:bCs/>
                <w:sz w:val="24"/>
                <w:lang w:eastAsia="ru-RU"/>
              </w:rPr>
              <w:t>5</w:t>
            </w:r>
            <w:r>
              <w:rPr>
                <w:bCs/>
                <w:sz w:val="24"/>
                <w:lang w:eastAsia="ru-RU"/>
              </w:rPr>
              <w:t>.</w:t>
            </w:r>
          </w:p>
        </w:tc>
        <w:tc>
          <w:tcPr>
            <w:tcW w:w="3038" w:type="pct"/>
          </w:tcPr>
          <w:p w14:paraId="3B16105A"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Дошкольные образовательные организации</w:t>
            </w:r>
          </w:p>
        </w:tc>
        <w:tc>
          <w:tcPr>
            <w:tcW w:w="922" w:type="pct"/>
          </w:tcPr>
          <w:p w14:paraId="587E1860"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место</w:t>
            </w:r>
          </w:p>
        </w:tc>
        <w:tc>
          <w:tcPr>
            <w:tcW w:w="818" w:type="pct"/>
          </w:tcPr>
          <w:p w14:paraId="7879F6E2"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0,87</w:t>
            </w:r>
          </w:p>
        </w:tc>
      </w:tr>
      <w:tr w:rsidR="00A86452" w:rsidRPr="00A86452" w14:paraId="78EA8A2A" w14:textId="77777777" w:rsidTr="00A86452">
        <w:tblPrEx>
          <w:tblCellMar>
            <w:left w:w="0" w:type="dxa"/>
            <w:right w:w="0" w:type="dxa"/>
          </w:tblCellMar>
        </w:tblPrEx>
        <w:trPr>
          <w:gridAfter w:val="1"/>
          <w:wAfter w:w="6" w:type="pct"/>
        </w:trPr>
        <w:tc>
          <w:tcPr>
            <w:tcW w:w="216" w:type="pct"/>
          </w:tcPr>
          <w:p w14:paraId="1CC3CA77" w14:textId="5190D796" w:rsidR="00A86452" w:rsidRPr="00A86452" w:rsidRDefault="00E8329A" w:rsidP="00A86452">
            <w:pPr>
              <w:widowControl w:val="0"/>
              <w:autoSpaceDE w:val="0"/>
              <w:autoSpaceDN w:val="0"/>
              <w:adjustRightInd w:val="0"/>
              <w:ind w:right="80"/>
              <w:jc w:val="center"/>
              <w:rPr>
                <w:bCs/>
                <w:sz w:val="24"/>
                <w:lang w:eastAsia="ru-RU"/>
              </w:rPr>
            </w:pPr>
            <w:r>
              <w:rPr>
                <w:bCs/>
                <w:sz w:val="24"/>
                <w:lang w:eastAsia="ru-RU"/>
              </w:rPr>
              <w:t>16</w:t>
            </w:r>
            <w:r w:rsidR="00A86452">
              <w:rPr>
                <w:bCs/>
                <w:sz w:val="24"/>
                <w:lang w:eastAsia="ru-RU"/>
              </w:rPr>
              <w:t>.</w:t>
            </w:r>
          </w:p>
        </w:tc>
        <w:tc>
          <w:tcPr>
            <w:tcW w:w="3038" w:type="pct"/>
          </w:tcPr>
          <w:p w14:paraId="1E3AF101"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Общеобразовательные организации, организации дополнительного образования</w:t>
            </w:r>
          </w:p>
        </w:tc>
        <w:tc>
          <w:tcPr>
            <w:tcW w:w="922" w:type="pct"/>
          </w:tcPr>
          <w:p w14:paraId="563C6890"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учащегося</w:t>
            </w:r>
          </w:p>
        </w:tc>
        <w:tc>
          <w:tcPr>
            <w:tcW w:w="818" w:type="pct"/>
          </w:tcPr>
          <w:p w14:paraId="668434CD"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0,57</w:t>
            </w:r>
          </w:p>
        </w:tc>
      </w:tr>
      <w:tr w:rsidR="00A86452" w:rsidRPr="00A86452" w14:paraId="2CD5CF7A" w14:textId="77777777" w:rsidTr="00A86452">
        <w:tblPrEx>
          <w:tblCellMar>
            <w:left w:w="0" w:type="dxa"/>
            <w:right w:w="0" w:type="dxa"/>
          </w:tblCellMar>
        </w:tblPrEx>
        <w:trPr>
          <w:gridAfter w:val="1"/>
          <w:wAfter w:w="6" w:type="pct"/>
        </w:trPr>
        <w:tc>
          <w:tcPr>
            <w:tcW w:w="216" w:type="pct"/>
          </w:tcPr>
          <w:p w14:paraId="58C36A76" w14:textId="353F06BD" w:rsidR="00A86452" w:rsidRPr="00A86452" w:rsidRDefault="00E8329A" w:rsidP="00A86452">
            <w:pPr>
              <w:widowControl w:val="0"/>
              <w:autoSpaceDE w:val="0"/>
              <w:autoSpaceDN w:val="0"/>
              <w:adjustRightInd w:val="0"/>
              <w:ind w:right="80"/>
              <w:jc w:val="center"/>
              <w:rPr>
                <w:bCs/>
                <w:sz w:val="24"/>
                <w:lang w:eastAsia="ru-RU"/>
              </w:rPr>
            </w:pPr>
            <w:r>
              <w:rPr>
                <w:bCs/>
                <w:sz w:val="24"/>
                <w:lang w:eastAsia="ru-RU"/>
              </w:rPr>
              <w:lastRenderedPageBreak/>
              <w:t>17</w:t>
            </w:r>
            <w:r w:rsidR="00A86452">
              <w:rPr>
                <w:bCs/>
                <w:sz w:val="24"/>
                <w:lang w:eastAsia="ru-RU"/>
              </w:rPr>
              <w:t>.</w:t>
            </w:r>
          </w:p>
        </w:tc>
        <w:tc>
          <w:tcPr>
            <w:tcW w:w="3038" w:type="pct"/>
          </w:tcPr>
          <w:p w14:paraId="5BD81EC9"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Образовательные организации с круглосуточным пребыванием, организации для детей-сирот и детей, оставшихся без попечения родителей</w:t>
            </w:r>
          </w:p>
        </w:tc>
        <w:tc>
          <w:tcPr>
            <w:tcW w:w="922" w:type="pct"/>
          </w:tcPr>
          <w:p w14:paraId="0D21F0C5"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место</w:t>
            </w:r>
          </w:p>
        </w:tc>
        <w:tc>
          <w:tcPr>
            <w:tcW w:w="818" w:type="pct"/>
          </w:tcPr>
          <w:p w14:paraId="6A1E70AF"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2,82</w:t>
            </w:r>
          </w:p>
        </w:tc>
      </w:tr>
      <w:tr w:rsidR="00A86452" w:rsidRPr="00A86452" w14:paraId="1F1FCA14" w14:textId="77777777" w:rsidTr="00A86452">
        <w:tblPrEx>
          <w:tblCellMar>
            <w:left w:w="0" w:type="dxa"/>
            <w:right w:w="0" w:type="dxa"/>
          </w:tblCellMar>
        </w:tblPrEx>
        <w:trPr>
          <w:gridAfter w:val="1"/>
          <w:wAfter w:w="6" w:type="pct"/>
        </w:trPr>
        <w:tc>
          <w:tcPr>
            <w:tcW w:w="216" w:type="pct"/>
          </w:tcPr>
          <w:p w14:paraId="2185565C" w14:textId="71CC89F2" w:rsidR="00A86452" w:rsidRPr="00A86452" w:rsidRDefault="00E8329A" w:rsidP="00A86452">
            <w:pPr>
              <w:widowControl w:val="0"/>
              <w:autoSpaceDE w:val="0"/>
              <w:autoSpaceDN w:val="0"/>
              <w:adjustRightInd w:val="0"/>
              <w:ind w:right="80"/>
              <w:jc w:val="center"/>
              <w:rPr>
                <w:bCs/>
                <w:sz w:val="24"/>
                <w:lang w:eastAsia="ru-RU"/>
              </w:rPr>
            </w:pPr>
            <w:r>
              <w:rPr>
                <w:bCs/>
                <w:sz w:val="24"/>
                <w:lang w:eastAsia="ru-RU"/>
              </w:rPr>
              <w:t>18</w:t>
            </w:r>
            <w:r w:rsidR="00A86452">
              <w:rPr>
                <w:bCs/>
                <w:sz w:val="24"/>
                <w:lang w:eastAsia="ru-RU"/>
              </w:rPr>
              <w:t>.</w:t>
            </w:r>
          </w:p>
        </w:tc>
        <w:tc>
          <w:tcPr>
            <w:tcW w:w="3038" w:type="pct"/>
          </w:tcPr>
          <w:p w14:paraId="134ED580"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Профессиональные образовательные организации, образовательные организации высшего образования, организации дополнительного профессионального образования</w:t>
            </w:r>
          </w:p>
        </w:tc>
        <w:tc>
          <w:tcPr>
            <w:tcW w:w="922" w:type="pct"/>
          </w:tcPr>
          <w:p w14:paraId="52614D51"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учащегося</w:t>
            </w:r>
          </w:p>
        </w:tc>
        <w:tc>
          <w:tcPr>
            <w:tcW w:w="818" w:type="pct"/>
          </w:tcPr>
          <w:p w14:paraId="79DFF0A4"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0,38</w:t>
            </w:r>
          </w:p>
        </w:tc>
      </w:tr>
      <w:tr w:rsidR="00E8329A" w:rsidRPr="00A86452" w14:paraId="62A58B97" w14:textId="77777777" w:rsidTr="00E8329A">
        <w:tblPrEx>
          <w:tblCellMar>
            <w:left w:w="0" w:type="dxa"/>
            <w:right w:w="0" w:type="dxa"/>
          </w:tblCellMar>
        </w:tblPrEx>
        <w:trPr>
          <w:gridAfter w:val="1"/>
          <w:wAfter w:w="6" w:type="pct"/>
        </w:trPr>
        <w:tc>
          <w:tcPr>
            <w:tcW w:w="4994" w:type="pct"/>
            <w:gridSpan w:val="4"/>
            <w:vAlign w:val="center"/>
          </w:tcPr>
          <w:p w14:paraId="2198168B" w14:textId="583516D1" w:rsidR="00E8329A" w:rsidRPr="00E8329A" w:rsidRDefault="00E8329A" w:rsidP="00C56E5D">
            <w:pPr>
              <w:pStyle w:val="a4"/>
              <w:widowControl w:val="0"/>
              <w:numPr>
                <w:ilvl w:val="0"/>
                <w:numId w:val="76"/>
              </w:numPr>
              <w:autoSpaceDE w:val="0"/>
              <w:autoSpaceDN w:val="0"/>
              <w:adjustRightInd w:val="0"/>
              <w:ind w:left="0" w:right="80" w:firstLine="24"/>
              <w:jc w:val="center"/>
              <w:rPr>
                <w:bCs/>
                <w:sz w:val="24"/>
                <w:lang w:eastAsia="ru-RU"/>
              </w:rPr>
            </w:pPr>
            <w:r w:rsidRPr="00E8329A">
              <w:rPr>
                <w:bCs/>
                <w:sz w:val="24"/>
                <w:lang w:eastAsia="ru-RU"/>
              </w:rPr>
              <w:t>Культурно-развлекательные, спортивные учреждения</w:t>
            </w:r>
          </w:p>
        </w:tc>
      </w:tr>
      <w:tr w:rsidR="00A86452" w:rsidRPr="00A86452" w14:paraId="3D2F7282" w14:textId="77777777" w:rsidTr="00A86452">
        <w:tblPrEx>
          <w:tblCellMar>
            <w:left w:w="0" w:type="dxa"/>
            <w:right w:w="0" w:type="dxa"/>
          </w:tblCellMar>
        </w:tblPrEx>
        <w:trPr>
          <w:gridAfter w:val="1"/>
          <w:wAfter w:w="6" w:type="pct"/>
        </w:trPr>
        <w:tc>
          <w:tcPr>
            <w:tcW w:w="216" w:type="pct"/>
          </w:tcPr>
          <w:p w14:paraId="03E9096F" w14:textId="29B3478B"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1</w:t>
            </w:r>
            <w:r w:rsidR="00E8329A">
              <w:rPr>
                <w:bCs/>
                <w:sz w:val="24"/>
                <w:lang w:eastAsia="ru-RU"/>
              </w:rPr>
              <w:t>9</w:t>
            </w:r>
            <w:r>
              <w:rPr>
                <w:bCs/>
                <w:sz w:val="24"/>
                <w:lang w:eastAsia="ru-RU"/>
              </w:rPr>
              <w:t>.</w:t>
            </w:r>
          </w:p>
        </w:tc>
        <w:tc>
          <w:tcPr>
            <w:tcW w:w="3038" w:type="pct"/>
          </w:tcPr>
          <w:p w14:paraId="1E1B982E"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Дома культуры, библиотеки</w:t>
            </w:r>
          </w:p>
        </w:tc>
        <w:tc>
          <w:tcPr>
            <w:tcW w:w="922" w:type="pct"/>
          </w:tcPr>
          <w:p w14:paraId="23A9E0AC"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место</w:t>
            </w:r>
          </w:p>
        </w:tc>
        <w:tc>
          <w:tcPr>
            <w:tcW w:w="818" w:type="pct"/>
          </w:tcPr>
          <w:p w14:paraId="471CF6A8"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0,13</w:t>
            </w:r>
          </w:p>
        </w:tc>
      </w:tr>
      <w:tr w:rsidR="00A86452" w:rsidRPr="00A86452" w14:paraId="7795AC7F" w14:textId="77777777" w:rsidTr="00A86452">
        <w:tblPrEx>
          <w:tblCellMar>
            <w:left w:w="0" w:type="dxa"/>
            <w:right w:w="0" w:type="dxa"/>
          </w:tblCellMar>
        </w:tblPrEx>
        <w:trPr>
          <w:gridAfter w:val="1"/>
          <w:wAfter w:w="6" w:type="pct"/>
        </w:trPr>
        <w:tc>
          <w:tcPr>
            <w:tcW w:w="216" w:type="pct"/>
          </w:tcPr>
          <w:p w14:paraId="6048B925" w14:textId="5DCC6DB8"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2</w:t>
            </w:r>
            <w:r w:rsidR="00E8329A">
              <w:rPr>
                <w:bCs/>
                <w:sz w:val="24"/>
                <w:lang w:eastAsia="ru-RU"/>
              </w:rPr>
              <w:t>0</w:t>
            </w:r>
            <w:r>
              <w:rPr>
                <w:bCs/>
                <w:sz w:val="24"/>
                <w:lang w:eastAsia="ru-RU"/>
              </w:rPr>
              <w:t>.</w:t>
            </w:r>
          </w:p>
        </w:tc>
        <w:tc>
          <w:tcPr>
            <w:tcW w:w="3038" w:type="pct"/>
          </w:tcPr>
          <w:p w14:paraId="60F3AB10"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Выставочные залы, музеи</w:t>
            </w:r>
          </w:p>
        </w:tc>
        <w:tc>
          <w:tcPr>
            <w:tcW w:w="922" w:type="pct"/>
          </w:tcPr>
          <w:p w14:paraId="7EF670DB"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кв. метр общей площади</w:t>
            </w:r>
          </w:p>
        </w:tc>
        <w:tc>
          <w:tcPr>
            <w:tcW w:w="818" w:type="pct"/>
          </w:tcPr>
          <w:p w14:paraId="4F547EEA"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0,03</w:t>
            </w:r>
          </w:p>
        </w:tc>
      </w:tr>
      <w:tr w:rsidR="00A86452" w:rsidRPr="00A86452" w14:paraId="6628A111" w14:textId="77777777" w:rsidTr="00A86452">
        <w:tblPrEx>
          <w:tblCellMar>
            <w:left w:w="0" w:type="dxa"/>
            <w:right w:w="0" w:type="dxa"/>
          </w:tblCellMar>
        </w:tblPrEx>
        <w:trPr>
          <w:gridAfter w:val="1"/>
          <w:wAfter w:w="6" w:type="pct"/>
        </w:trPr>
        <w:tc>
          <w:tcPr>
            <w:tcW w:w="216" w:type="pct"/>
          </w:tcPr>
          <w:p w14:paraId="44078E01" w14:textId="35A6CD29" w:rsidR="00A86452" w:rsidRPr="00A86452" w:rsidRDefault="007E23A9" w:rsidP="00A86452">
            <w:pPr>
              <w:widowControl w:val="0"/>
              <w:autoSpaceDE w:val="0"/>
              <w:autoSpaceDN w:val="0"/>
              <w:adjustRightInd w:val="0"/>
              <w:ind w:right="80"/>
              <w:jc w:val="center"/>
              <w:rPr>
                <w:bCs/>
                <w:sz w:val="24"/>
                <w:lang w:eastAsia="ru-RU"/>
              </w:rPr>
            </w:pPr>
            <w:r>
              <w:rPr>
                <w:bCs/>
                <w:sz w:val="24"/>
                <w:lang w:eastAsia="ru-RU"/>
              </w:rPr>
              <w:t>21</w:t>
            </w:r>
            <w:r w:rsidR="00A86452">
              <w:rPr>
                <w:bCs/>
                <w:sz w:val="24"/>
                <w:lang w:eastAsia="ru-RU"/>
              </w:rPr>
              <w:t>.</w:t>
            </w:r>
          </w:p>
        </w:tc>
        <w:tc>
          <w:tcPr>
            <w:tcW w:w="3038" w:type="pct"/>
          </w:tcPr>
          <w:p w14:paraId="70DF9E97"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Стадионы, спортивные клубы, центры, комплексы</w:t>
            </w:r>
          </w:p>
        </w:tc>
        <w:tc>
          <w:tcPr>
            <w:tcW w:w="922" w:type="pct"/>
          </w:tcPr>
          <w:p w14:paraId="4DD40C14"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место</w:t>
            </w:r>
          </w:p>
        </w:tc>
        <w:tc>
          <w:tcPr>
            <w:tcW w:w="818" w:type="pct"/>
          </w:tcPr>
          <w:p w14:paraId="5AE0339B"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0,27</w:t>
            </w:r>
          </w:p>
        </w:tc>
      </w:tr>
      <w:tr w:rsidR="00A86452" w:rsidRPr="00A86452" w14:paraId="344624CB" w14:textId="77777777" w:rsidTr="00A86452">
        <w:tblPrEx>
          <w:tblCellMar>
            <w:left w:w="0" w:type="dxa"/>
            <w:right w:w="0" w:type="dxa"/>
          </w:tblCellMar>
        </w:tblPrEx>
        <w:trPr>
          <w:gridAfter w:val="1"/>
          <w:wAfter w:w="6" w:type="pct"/>
        </w:trPr>
        <w:tc>
          <w:tcPr>
            <w:tcW w:w="216" w:type="pct"/>
          </w:tcPr>
          <w:p w14:paraId="3FB7E843" w14:textId="31ECB651" w:rsidR="00A86452" w:rsidRPr="00A86452" w:rsidRDefault="007E23A9" w:rsidP="00A86452">
            <w:pPr>
              <w:widowControl w:val="0"/>
              <w:autoSpaceDE w:val="0"/>
              <w:autoSpaceDN w:val="0"/>
              <w:adjustRightInd w:val="0"/>
              <w:ind w:right="80"/>
              <w:jc w:val="center"/>
              <w:rPr>
                <w:bCs/>
                <w:sz w:val="24"/>
                <w:lang w:eastAsia="ru-RU"/>
              </w:rPr>
            </w:pPr>
            <w:r>
              <w:rPr>
                <w:bCs/>
                <w:sz w:val="24"/>
                <w:lang w:eastAsia="ru-RU"/>
              </w:rPr>
              <w:t>22</w:t>
            </w:r>
            <w:r w:rsidR="00A86452">
              <w:rPr>
                <w:bCs/>
                <w:sz w:val="24"/>
                <w:lang w:eastAsia="ru-RU"/>
              </w:rPr>
              <w:t>.</w:t>
            </w:r>
          </w:p>
        </w:tc>
        <w:tc>
          <w:tcPr>
            <w:tcW w:w="3038" w:type="pct"/>
          </w:tcPr>
          <w:p w14:paraId="0D561913"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Клубы, кинотеатры, театры</w:t>
            </w:r>
          </w:p>
        </w:tc>
        <w:tc>
          <w:tcPr>
            <w:tcW w:w="922" w:type="pct"/>
          </w:tcPr>
          <w:p w14:paraId="3B0CB35D"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место</w:t>
            </w:r>
          </w:p>
        </w:tc>
        <w:tc>
          <w:tcPr>
            <w:tcW w:w="818" w:type="pct"/>
          </w:tcPr>
          <w:p w14:paraId="7149B8DF"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0,52</w:t>
            </w:r>
          </w:p>
        </w:tc>
      </w:tr>
      <w:tr w:rsidR="007E23A9" w:rsidRPr="00A86452" w14:paraId="15FEDE52" w14:textId="77777777" w:rsidTr="007E23A9">
        <w:tblPrEx>
          <w:tblCellMar>
            <w:left w:w="0" w:type="dxa"/>
            <w:right w:w="0" w:type="dxa"/>
          </w:tblCellMar>
        </w:tblPrEx>
        <w:trPr>
          <w:gridAfter w:val="1"/>
          <w:wAfter w:w="6" w:type="pct"/>
        </w:trPr>
        <w:tc>
          <w:tcPr>
            <w:tcW w:w="4994" w:type="pct"/>
            <w:gridSpan w:val="4"/>
            <w:vAlign w:val="center"/>
          </w:tcPr>
          <w:p w14:paraId="01FE5B3D" w14:textId="2E73A15C" w:rsidR="007E23A9" w:rsidRPr="007E23A9" w:rsidRDefault="007E23A9" w:rsidP="00C56E5D">
            <w:pPr>
              <w:pStyle w:val="a4"/>
              <w:widowControl w:val="0"/>
              <w:numPr>
                <w:ilvl w:val="0"/>
                <w:numId w:val="76"/>
              </w:numPr>
              <w:autoSpaceDE w:val="0"/>
              <w:autoSpaceDN w:val="0"/>
              <w:adjustRightInd w:val="0"/>
              <w:ind w:left="112" w:right="80" w:firstLine="24"/>
              <w:jc w:val="center"/>
              <w:rPr>
                <w:bCs/>
                <w:sz w:val="24"/>
                <w:lang w:eastAsia="ru-RU"/>
              </w:rPr>
            </w:pPr>
            <w:r w:rsidRPr="007E23A9">
              <w:rPr>
                <w:bCs/>
                <w:sz w:val="24"/>
                <w:lang w:eastAsia="ru-RU"/>
              </w:rPr>
              <w:t>Административные здания</w:t>
            </w:r>
          </w:p>
        </w:tc>
      </w:tr>
      <w:tr w:rsidR="00A86452" w:rsidRPr="00A86452" w14:paraId="0FF4C36F" w14:textId="77777777" w:rsidTr="00A86452">
        <w:tblPrEx>
          <w:tblCellMar>
            <w:left w:w="0" w:type="dxa"/>
            <w:right w:w="0" w:type="dxa"/>
          </w:tblCellMar>
        </w:tblPrEx>
        <w:trPr>
          <w:gridAfter w:val="1"/>
          <w:wAfter w:w="6" w:type="pct"/>
        </w:trPr>
        <w:tc>
          <w:tcPr>
            <w:tcW w:w="216" w:type="pct"/>
          </w:tcPr>
          <w:p w14:paraId="6DA3BB3E" w14:textId="677E81EE" w:rsidR="00A86452" w:rsidRPr="00A86452" w:rsidRDefault="007E23A9" w:rsidP="00A86452">
            <w:pPr>
              <w:widowControl w:val="0"/>
              <w:autoSpaceDE w:val="0"/>
              <w:autoSpaceDN w:val="0"/>
              <w:adjustRightInd w:val="0"/>
              <w:ind w:right="80"/>
              <w:jc w:val="center"/>
              <w:rPr>
                <w:bCs/>
                <w:sz w:val="24"/>
                <w:lang w:eastAsia="ru-RU"/>
              </w:rPr>
            </w:pPr>
            <w:r>
              <w:rPr>
                <w:bCs/>
                <w:sz w:val="24"/>
                <w:lang w:eastAsia="ru-RU"/>
              </w:rPr>
              <w:t>23</w:t>
            </w:r>
            <w:r w:rsidR="00A86452">
              <w:rPr>
                <w:bCs/>
                <w:sz w:val="24"/>
                <w:lang w:eastAsia="ru-RU"/>
              </w:rPr>
              <w:t>.</w:t>
            </w:r>
          </w:p>
        </w:tc>
        <w:tc>
          <w:tcPr>
            <w:tcW w:w="3038" w:type="pct"/>
          </w:tcPr>
          <w:p w14:paraId="3D5326FF"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Административные, офисные учреждения</w:t>
            </w:r>
          </w:p>
        </w:tc>
        <w:tc>
          <w:tcPr>
            <w:tcW w:w="922" w:type="pct"/>
          </w:tcPr>
          <w:p w14:paraId="3A0BC6A6"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сотрудника</w:t>
            </w:r>
          </w:p>
        </w:tc>
        <w:tc>
          <w:tcPr>
            <w:tcW w:w="818" w:type="pct"/>
          </w:tcPr>
          <w:p w14:paraId="70D0A91D"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1,81</w:t>
            </w:r>
          </w:p>
        </w:tc>
      </w:tr>
      <w:tr w:rsidR="007E23A9" w:rsidRPr="00A86452" w14:paraId="0AFF5ED5" w14:textId="77777777" w:rsidTr="007E23A9">
        <w:tblPrEx>
          <w:tblCellMar>
            <w:left w:w="0" w:type="dxa"/>
            <w:right w:w="0" w:type="dxa"/>
          </w:tblCellMar>
        </w:tblPrEx>
        <w:trPr>
          <w:gridAfter w:val="1"/>
          <w:wAfter w:w="6" w:type="pct"/>
        </w:trPr>
        <w:tc>
          <w:tcPr>
            <w:tcW w:w="4994" w:type="pct"/>
            <w:gridSpan w:val="4"/>
            <w:vAlign w:val="center"/>
          </w:tcPr>
          <w:p w14:paraId="3BFA4394" w14:textId="00FB9BF8" w:rsidR="007E23A9" w:rsidRPr="007E23A9" w:rsidRDefault="007E23A9" w:rsidP="00C56E5D">
            <w:pPr>
              <w:pStyle w:val="a4"/>
              <w:widowControl w:val="0"/>
              <w:numPr>
                <w:ilvl w:val="0"/>
                <w:numId w:val="76"/>
              </w:numPr>
              <w:autoSpaceDE w:val="0"/>
              <w:autoSpaceDN w:val="0"/>
              <w:adjustRightInd w:val="0"/>
              <w:ind w:left="0" w:right="80" w:firstLine="24"/>
              <w:jc w:val="center"/>
              <w:rPr>
                <w:bCs/>
                <w:sz w:val="24"/>
                <w:lang w:eastAsia="ru-RU"/>
              </w:rPr>
            </w:pPr>
            <w:r w:rsidRPr="007E23A9">
              <w:rPr>
                <w:bCs/>
                <w:sz w:val="24"/>
                <w:lang w:eastAsia="ru-RU"/>
              </w:rPr>
              <w:t>Предприятия торговли</w:t>
            </w:r>
          </w:p>
        </w:tc>
      </w:tr>
      <w:tr w:rsidR="00A86452" w:rsidRPr="00A86452" w14:paraId="1A3F9F85" w14:textId="77777777" w:rsidTr="00A86452">
        <w:tblPrEx>
          <w:tblCellMar>
            <w:left w:w="0" w:type="dxa"/>
            <w:right w:w="0" w:type="dxa"/>
          </w:tblCellMar>
        </w:tblPrEx>
        <w:trPr>
          <w:gridAfter w:val="1"/>
          <w:wAfter w:w="6" w:type="pct"/>
        </w:trPr>
        <w:tc>
          <w:tcPr>
            <w:tcW w:w="216" w:type="pct"/>
          </w:tcPr>
          <w:p w14:paraId="01E5D199" w14:textId="34C0902D" w:rsidR="00A86452" w:rsidRPr="00A86452" w:rsidRDefault="007E23A9" w:rsidP="00A86452">
            <w:pPr>
              <w:widowControl w:val="0"/>
              <w:autoSpaceDE w:val="0"/>
              <w:autoSpaceDN w:val="0"/>
              <w:adjustRightInd w:val="0"/>
              <w:ind w:right="80"/>
              <w:jc w:val="center"/>
              <w:rPr>
                <w:bCs/>
                <w:sz w:val="24"/>
                <w:lang w:eastAsia="ru-RU"/>
              </w:rPr>
            </w:pPr>
            <w:r>
              <w:rPr>
                <w:bCs/>
                <w:sz w:val="24"/>
                <w:lang w:eastAsia="ru-RU"/>
              </w:rPr>
              <w:t>24</w:t>
            </w:r>
            <w:r w:rsidR="00A86452">
              <w:rPr>
                <w:bCs/>
                <w:sz w:val="24"/>
                <w:lang w:eastAsia="ru-RU"/>
              </w:rPr>
              <w:t>.</w:t>
            </w:r>
          </w:p>
        </w:tc>
        <w:tc>
          <w:tcPr>
            <w:tcW w:w="3038" w:type="pct"/>
          </w:tcPr>
          <w:p w14:paraId="68A6813E"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Рынки</w:t>
            </w:r>
          </w:p>
        </w:tc>
        <w:tc>
          <w:tcPr>
            <w:tcW w:w="922" w:type="pct"/>
          </w:tcPr>
          <w:p w14:paraId="56B91D3D"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кв. м общей площади</w:t>
            </w:r>
          </w:p>
        </w:tc>
        <w:tc>
          <w:tcPr>
            <w:tcW w:w="818" w:type="pct"/>
          </w:tcPr>
          <w:p w14:paraId="16A3855B"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0,07</w:t>
            </w:r>
          </w:p>
        </w:tc>
      </w:tr>
      <w:tr w:rsidR="00A86452" w:rsidRPr="00A86452" w14:paraId="4EB2B3D9" w14:textId="77777777" w:rsidTr="00A86452">
        <w:tblPrEx>
          <w:tblCellMar>
            <w:left w:w="0" w:type="dxa"/>
            <w:right w:w="0" w:type="dxa"/>
          </w:tblCellMar>
        </w:tblPrEx>
        <w:trPr>
          <w:gridAfter w:val="1"/>
          <w:wAfter w:w="6" w:type="pct"/>
        </w:trPr>
        <w:tc>
          <w:tcPr>
            <w:tcW w:w="216" w:type="pct"/>
          </w:tcPr>
          <w:p w14:paraId="15D77248" w14:textId="5A67EEC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2</w:t>
            </w:r>
            <w:r w:rsidR="007E23A9">
              <w:rPr>
                <w:bCs/>
                <w:sz w:val="24"/>
                <w:lang w:eastAsia="ru-RU"/>
              </w:rPr>
              <w:t>5</w:t>
            </w:r>
            <w:r>
              <w:rPr>
                <w:bCs/>
                <w:sz w:val="24"/>
                <w:lang w:eastAsia="ru-RU"/>
              </w:rPr>
              <w:t>.</w:t>
            </w:r>
          </w:p>
        </w:tc>
        <w:tc>
          <w:tcPr>
            <w:tcW w:w="3038" w:type="pct"/>
          </w:tcPr>
          <w:p w14:paraId="0547FA25"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Палатки, лотки, киоски, павильоны</w:t>
            </w:r>
          </w:p>
        </w:tc>
        <w:tc>
          <w:tcPr>
            <w:tcW w:w="922" w:type="pct"/>
          </w:tcPr>
          <w:p w14:paraId="35540395"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кв. м общей площади</w:t>
            </w:r>
          </w:p>
        </w:tc>
        <w:tc>
          <w:tcPr>
            <w:tcW w:w="818" w:type="pct"/>
          </w:tcPr>
          <w:p w14:paraId="731A300F"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1,32</w:t>
            </w:r>
          </w:p>
        </w:tc>
      </w:tr>
      <w:tr w:rsidR="00A86452" w:rsidRPr="00A86452" w14:paraId="194B909D" w14:textId="77777777" w:rsidTr="00A86452">
        <w:tblPrEx>
          <w:tblCellMar>
            <w:left w:w="0" w:type="dxa"/>
            <w:right w:w="0" w:type="dxa"/>
          </w:tblCellMar>
        </w:tblPrEx>
        <w:trPr>
          <w:gridAfter w:val="1"/>
          <w:wAfter w:w="6" w:type="pct"/>
        </w:trPr>
        <w:tc>
          <w:tcPr>
            <w:tcW w:w="216" w:type="pct"/>
          </w:tcPr>
          <w:p w14:paraId="38AA642C" w14:textId="0965D662" w:rsidR="00A86452" w:rsidRPr="00A86452" w:rsidRDefault="007E23A9" w:rsidP="00A86452">
            <w:pPr>
              <w:widowControl w:val="0"/>
              <w:autoSpaceDE w:val="0"/>
              <w:autoSpaceDN w:val="0"/>
              <w:adjustRightInd w:val="0"/>
              <w:ind w:right="80"/>
              <w:jc w:val="center"/>
              <w:rPr>
                <w:bCs/>
                <w:sz w:val="24"/>
                <w:lang w:eastAsia="ru-RU"/>
              </w:rPr>
            </w:pPr>
            <w:r>
              <w:rPr>
                <w:bCs/>
                <w:sz w:val="24"/>
                <w:lang w:eastAsia="ru-RU"/>
              </w:rPr>
              <w:t>26</w:t>
            </w:r>
            <w:r w:rsidR="00A86452">
              <w:rPr>
                <w:bCs/>
                <w:sz w:val="24"/>
                <w:lang w:eastAsia="ru-RU"/>
              </w:rPr>
              <w:t>.</w:t>
            </w:r>
          </w:p>
        </w:tc>
        <w:tc>
          <w:tcPr>
            <w:tcW w:w="3038" w:type="pct"/>
          </w:tcPr>
          <w:p w14:paraId="7BD1CBBD" w14:textId="77777777" w:rsidR="00A86452" w:rsidRPr="00A86452" w:rsidRDefault="00A86452" w:rsidP="00A86452">
            <w:pPr>
              <w:widowControl w:val="0"/>
              <w:autoSpaceDE w:val="0"/>
              <w:autoSpaceDN w:val="0"/>
              <w:adjustRightInd w:val="0"/>
              <w:rPr>
                <w:bCs/>
                <w:sz w:val="24"/>
                <w:lang w:eastAsia="ru-RU"/>
              </w:rPr>
            </w:pPr>
            <w:r w:rsidRPr="00A86452">
              <w:rPr>
                <w:bCs/>
                <w:sz w:val="24"/>
                <w:lang w:eastAsia="ru-RU"/>
              </w:rPr>
              <w:t>Оптовые базы, склады продовольственных товаров</w:t>
            </w:r>
          </w:p>
        </w:tc>
        <w:tc>
          <w:tcPr>
            <w:tcW w:w="922" w:type="pct"/>
          </w:tcPr>
          <w:p w14:paraId="3A82171C"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кв. м общей площади</w:t>
            </w:r>
          </w:p>
        </w:tc>
        <w:tc>
          <w:tcPr>
            <w:tcW w:w="818" w:type="pct"/>
          </w:tcPr>
          <w:p w14:paraId="2BBD53FB"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0,2</w:t>
            </w:r>
          </w:p>
        </w:tc>
      </w:tr>
      <w:tr w:rsidR="00A86452" w:rsidRPr="00A86452" w14:paraId="226F589B" w14:textId="77777777" w:rsidTr="00A86452">
        <w:tblPrEx>
          <w:tblCellMar>
            <w:left w:w="0" w:type="dxa"/>
            <w:right w:w="0" w:type="dxa"/>
          </w:tblCellMar>
        </w:tblPrEx>
        <w:trPr>
          <w:gridAfter w:val="1"/>
          <w:wAfter w:w="6" w:type="pct"/>
        </w:trPr>
        <w:tc>
          <w:tcPr>
            <w:tcW w:w="216" w:type="pct"/>
          </w:tcPr>
          <w:p w14:paraId="02F79501" w14:textId="1CB1C287" w:rsidR="00A86452" w:rsidRPr="00A86452" w:rsidRDefault="007E23A9" w:rsidP="00A86452">
            <w:pPr>
              <w:widowControl w:val="0"/>
              <w:autoSpaceDE w:val="0"/>
              <w:autoSpaceDN w:val="0"/>
              <w:adjustRightInd w:val="0"/>
              <w:ind w:right="80"/>
              <w:jc w:val="center"/>
              <w:rPr>
                <w:bCs/>
                <w:sz w:val="24"/>
                <w:lang w:eastAsia="ru-RU"/>
              </w:rPr>
            </w:pPr>
            <w:r>
              <w:rPr>
                <w:bCs/>
                <w:sz w:val="24"/>
                <w:lang w:eastAsia="ru-RU"/>
              </w:rPr>
              <w:t>27</w:t>
            </w:r>
            <w:r w:rsidR="00A86452">
              <w:rPr>
                <w:bCs/>
                <w:sz w:val="24"/>
                <w:lang w:eastAsia="ru-RU"/>
              </w:rPr>
              <w:t>.</w:t>
            </w:r>
          </w:p>
        </w:tc>
        <w:tc>
          <w:tcPr>
            <w:tcW w:w="3038" w:type="pct"/>
          </w:tcPr>
          <w:p w14:paraId="6F1C0327" w14:textId="77777777" w:rsidR="00A86452" w:rsidRPr="00A86452" w:rsidRDefault="00A86452" w:rsidP="00A86452">
            <w:pPr>
              <w:autoSpaceDE w:val="0"/>
              <w:autoSpaceDN w:val="0"/>
              <w:adjustRightInd w:val="0"/>
              <w:rPr>
                <w:rFonts w:eastAsia="Calibri"/>
                <w:bCs/>
                <w:sz w:val="24"/>
                <w:lang w:eastAsia="ru-RU"/>
              </w:rPr>
            </w:pPr>
            <w:r w:rsidRPr="00A86452">
              <w:rPr>
                <w:rFonts w:eastAsia="Calibri"/>
                <w:bCs/>
                <w:sz w:val="24"/>
                <w:lang w:eastAsia="ru-RU"/>
              </w:rPr>
              <w:t>Продовольственные магазины, супермаркет (универмаг)</w:t>
            </w:r>
          </w:p>
        </w:tc>
        <w:tc>
          <w:tcPr>
            <w:tcW w:w="922" w:type="pct"/>
          </w:tcPr>
          <w:p w14:paraId="20B1ED6D" w14:textId="77777777" w:rsidR="00A86452" w:rsidRPr="00A86452" w:rsidRDefault="00A86452" w:rsidP="00A86452">
            <w:pPr>
              <w:autoSpaceDE w:val="0"/>
              <w:autoSpaceDN w:val="0"/>
              <w:adjustRightInd w:val="0"/>
              <w:rPr>
                <w:rFonts w:eastAsia="Calibri"/>
                <w:bCs/>
                <w:sz w:val="24"/>
                <w:lang w:eastAsia="ru-RU"/>
              </w:rPr>
            </w:pPr>
            <w:r w:rsidRPr="00A86452">
              <w:rPr>
                <w:rFonts w:eastAsia="Calibri"/>
                <w:bCs/>
                <w:sz w:val="24"/>
                <w:lang w:eastAsia="ru-RU"/>
              </w:rPr>
              <w:t>1 кв. м общей площади</w:t>
            </w:r>
          </w:p>
        </w:tc>
        <w:tc>
          <w:tcPr>
            <w:tcW w:w="818" w:type="pct"/>
          </w:tcPr>
          <w:p w14:paraId="64EE3B8C" w14:textId="77777777" w:rsidR="00A86452" w:rsidRPr="00A86452" w:rsidRDefault="00A86452" w:rsidP="00A86452">
            <w:pPr>
              <w:autoSpaceDE w:val="0"/>
              <w:autoSpaceDN w:val="0"/>
              <w:adjustRightInd w:val="0"/>
              <w:jc w:val="center"/>
              <w:rPr>
                <w:rFonts w:eastAsia="Calibri"/>
                <w:bCs/>
                <w:sz w:val="24"/>
                <w:lang w:eastAsia="ru-RU"/>
              </w:rPr>
            </w:pPr>
            <w:r w:rsidRPr="00A86452">
              <w:rPr>
                <w:rFonts w:eastAsia="Calibri"/>
                <w:bCs/>
                <w:sz w:val="24"/>
                <w:lang w:eastAsia="ru-RU"/>
              </w:rPr>
              <w:t>1,5</w:t>
            </w:r>
          </w:p>
        </w:tc>
      </w:tr>
      <w:tr w:rsidR="00A86452" w:rsidRPr="00A86452" w14:paraId="5232009E" w14:textId="77777777" w:rsidTr="00A86452">
        <w:tblPrEx>
          <w:tblCellMar>
            <w:left w:w="0" w:type="dxa"/>
            <w:right w:w="0" w:type="dxa"/>
          </w:tblCellMar>
        </w:tblPrEx>
        <w:trPr>
          <w:gridAfter w:val="1"/>
          <w:wAfter w:w="6" w:type="pct"/>
        </w:trPr>
        <w:tc>
          <w:tcPr>
            <w:tcW w:w="216" w:type="pct"/>
          </w:tcPr>
          <w:p w14:paraId="24A6F79F" w14:textId="26557DF4" w:rsidR="00A86452" w:rsidRPr="00A86452" w:rsidRDefault="007E23A9" w:rsidP="00A86452">
            <w:pPr>
              <w:widowControl w:val="0"/>
              <w:autoSpaceDE w:val="0"/>
              <w:autoSpaceDN w:val="0"/>
              <w:adjustRightInd w:val="0"/>
              <w:ind w:right="80"/>
              <w:jc w:val="center"/>
              <w:rPr>
                <w:bCs/>
                <w:sz w:val="24"/>
                <w:lang w:eastAsia="ru-RU"/>
              </w:rPr>
            </w:pPr>
            <w:r>
              <w:rPr>
                <w:bCs/>
                <w:sz w:val="24"/>
                <w:lang w:eastAsia="ru-RU"/>
              </w:rPr>
              <w:t>28</w:t>
            </w:r>
            <w:r w:rsidR="00A86452">
              <w:rPr>
                <w:bCs/>
                <w:sz w:val="24"/>
                <w:lang w:eastAsia="ru-RU"/>
              </w:rPr>
              <w:t>.</w:t>
            </w:r>
          </w:p>
        </w:tc>
        <w:tc>
          <w:tcPr>
            <w:tcW w:w="3038" w:type="pct"/>
          </w:tcPr>
          <w:p w14:paraId="347642EA" w14:textId="77777777" w:rsidR="00A86452" w:rsidRPr="00A86452" w:rsidRDefault="00A86452" w:rsidP="00A86452">
            <w:pPr>
              <w:autoSpaceDE w:val="0"/>
              <w:autoSpaceDN w:val="0"/>
              <w:adjustRightInd w:val="0"/>
              <w:rPr>
                <w:rFonts w:eastAsia="Calibri"/>
                <w:bCs/>
                <w:sz w:val="24"/>
                <w:lang w:eastAsia="ru-RU"/>
              </w:rPr>
            </w:pPr>
            <w:r w:rsidRPr="00A86452">
              <w:rPr>
                <w:rFonts w:eastAsia="Calibri"/>
                <w:bCs/>
                <w:sz w:val="24"/>
                <w:lang w:eastAsia="ru-RU"/>
              </w:rPr>
              <w:t>Промтоварные магазины</w:t>
            </w:r>
          </w:p>
        </w:tc>
        <w:tc>
          <w:tcPr>
            <w:tcW w:w="922" w:type="pct"/>
          </w:tcPr>
          <w:p w14:paraId="37F1CEAB" w14:textId="77777777" w:rsidR="00A86452" w:rsidRPr="00A86452" w:rsidRDefault="00A86452" w:rsidP="00A86452">
            <w:pPr>
              <w:autoSpaceDE w:val="0"/>
              <w:autoSpaceDN w:val="0"/>
              <w:adjustRightInd w:val="0"/>
              <w:rPr>
                <w:rFonts w:eastAsia="Calibri"/>
                <w:bCs/>
                <w:sz w:val="24"/>
                <w:lang w:eastAsia="ru-RU"/>
              </w:rPr>
            </w:pPr>
            <w:r w:rsidRPr="00A86452">
              <w:rPr>
                <w:rFonts w:eastAsia="Calibri"/>
                <w:bCs/>
                <w:sz w:val="24"/>
                <w:lang w:eastAsia="ru-RU"/>
              </w:rPr>
              <w:t>1 кв. м общей площади</w:t>
            </w:r>
          </w:p>
        </w:tc>
        <w:tc>
          <w:tcPr>
            <w:tcW w:w="818" w:type="pct"/>
          </w:tcPr>
          <w:p w14:paraId="529250C9" w14:textId="77777777" w:rsidR="00A86452" w:rsidRPr="00A86452" w:rsidRDefault="00A86452" w:rsidP="00A86452">
            <w:pPr>
              <w:autoSpaceDE w:val="0"/>
              <w:autoSpaceDN w:val="0"/>
              <w:adjustRightInd w:val="0"/>
              <w:jc w:val="center"/>
              <w:rPr>
                <w:rFonts w:eastAsia="Calibri"/>
                <w:bCs/>
                <w:sz w:val="24"/>
                <w:lang w:eastAsia="ru-RU"/>
              </w:rPr>
            </w:pPr>
            <w:r w:rsidRPr="00A86452">
              <w:rPr>
                <w:rFonts w:eastAsia="Calibri"/>
                <w:bCs/>
                <w:sz w:val="24"/>
                <w:lang w:eastAsia="ru-RU"/>
              </w:rPr>
              <w:t>0,7</w:t>
            </w:r>
          </w:p>
        </w:tc>
      </w:tr>
      <w:tr w:rsidR="007E23A9" w:rsidRPr="00A86452" w14:paraId="558A6DA2" w14:textId="77777777" w:rsidTr="007E23A9">
        <w:tblPrEx>
          <w:tblCellMar>
            <w:left w:w="0" w:type="dxa"/>
            <w:right w:w="0" w:type="dxa"/>
          </w:tblCellMar>
        </w:tblPrEx>
        <w:trPr>
          <w:gridAfter w:val="1"/>
          <w:wAfter w:w="6" w:type="pct"/>
        </w:trPr>
        <w:tc>
          <w:tcPr>
            <w:tcW w:w="4994" w:type="pct"/>
            <w:gridSpan w:val="4"/>
            <w:vAlign w:val="center"/>
          </w:tcPr>
          <w:p w14:paraId="634E7FD1" w14:textId="227270C3" w:rsidR="007E23A9" w:rsidRPr="007E23A9" w:rsidRDefault="007E23A9" w:rsidP="00C56E5D">
            <w:pPr>
              <w:pStyle w:val="a4"/>
              <w:widowControl w:val="0"/>
              <w:numPr>
                <w:ilvl w:val="0"/>
                <w:numId w:val="76"/>
              </w:numPr>
              <w:autoSpaceDE w:val="0"/>
              <w:autoSpaceDN w:val="0"/>
              <w:adjustRightInd w:val="0"/>
              <w:ind w:left="112" w:right="80" w:firstLine="24"/>
              <w:jc w:val="center"/>
              <w:rPr>
                <w:bCs/>
                <w:sz w:val="24"/>
                <w:lang w:eastAsia="ru-RU"/>
              </w:rPr>
            </w:pPr>
            <w:r w:rsidRPr="007E23A9">
              <w:rPr>
                <w:bCs/>
                <w:sz w:val="24"/>
                <w:lang w:eastAsia="ru-RU"/>
              </w:rPr>
              <w:t>Предприятия транспортной инфраструктуры</w:t>
            </w:r>
          </w:p>
        </w:tc>
      </w:tr>
      <w:tr w:rsidR="00A86452" w:rsidRPr="00A86452" w14:paraId="720A7DFC" w14:textId="77777777" w:rsidTr="00A86452">
        <w:tblPrEx>
          <w:tblCellMar>
            <w:left w:w="0" w:type="dxa"/>
            <w:right w:w="0" w:type="dxa"/>
          </w:tblCellMar>
        </w:tblPrEx>
        <w:trPr>
          <w:gridAfter w:val="1"/>
          <w:wAfter w:w="6" w:type="pct"/>
        </w:trPr>
        <w:tc>
          <w:tcPr>
            <w:tcW w:w="216" w:type="pct"/>
          </w:tcPr>
          <w:p w14:paraId="3A9CD198" w14:textId="4E37D59D" w:rsidR="00A86452" w:rsidRPr="00A86452" w:rsidRDefault="007E23A9" w:rsidP="00A86452">
            <w:pPr>
              <w:widowControl w:val="0"/>
              <w:autoSpaceDE w:val="0"/>
              <w:autoSpaceDN w:val="0"/>
              <w:adjustRightInd w:val="0"/>
              <w:ind w:right="80"/>
              <w:jc w:val="center"/>
              <w:rPr>
                <w:bCs/>
                <w:sz w:val="24"/>
                <w:lang w:eastAsia="ru-RU"/>
              </w:rPr>
            </w:pPr>
            <w:r>
              <w:rPr>
                <w:bCs/>
                <w:sz w:val="24"/>
                <w:lang w:eastAsia="ru-RU"/>
              </w:rPr>
              <w:t>29</w:t>
            </w:r>
            <w:r w:rsidR="00A86452">
              <w:rPr>
                <w:bCs/>
                <w:sz w:val="24"/>
                <w:lang w:eastAsia="ru-RU"/>
              </w:rPr>
              <w:t>.</w:t>
            </w:r>
          </w:p>
        </w:tc>
        <w:tc>
          <w:tcPr>
            <w:tcW w:w="3038" w:type="pct"/>
          </w:tcPr>
          <w:p w14:paraId="2D2183B8"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Автомастерские, автосервисы</w:t>
            </w:r>
          </w:p>
        </w:tc>
        <w:tc>
          <w:tcPr>
            <w:tcW w:w="922" w:type="pct"/>
          </w:tcPr>
          <w:p w14:paraId="79C6F8F7"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сотрудника</w:t>
            </w:r>
          </w:p>
        </w:tc>
        <w:tc>
          <w:tcPr>
            <w:tcW w:w="818" w:type="pct"/>
          </w:tcPr>
          <w:p w14:paraId="614A14BD"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4,5</w:t>
            </w:r>
          </w:p>
        </w:tc>
      </w:tr>
      <w:tr w:rsidR="00A86452" w:rsidRPr="00A86452" w14:paraId="0123C713" w14:textId="77777777" w:rsidTr="00A86452">
        <w:tblPrEx>
          <w:tblCellMar>
            <w:left w:w="0" w:type="dxa"/>
            <w:right w:w="0" w:type="dxa"/>
          </w:tblCellMar>
        </w:tblPrEx>
        <w:trPr>
          <w:gridAfter w:val="1"/>
          <w:wAfter w:w="6" w:type="pct"/>
        </w:trPr>
        <w:tc>
          <w:tcPr>
            <w:tcW w:w="216" w:type="pct"/>
          </w:tcPr>
          <w:p w14:paraId="179018E5" w14:textId="55DAB746" w:rsidR="00A86452" w:rsidRPr="00A86452" w:rsidRDefault="007E23A9" w:rsidP="00A86452">
            <w:pPr>
              <w:widowControl w:val="0"/>
              <w:autoSpaceDE w:val="0"/>
              <w:autoSpaceDN w:val="0"/>
              <w:adjustRightInd w:val="0"/>
              <w:ind w:right="80"/>
              <w:jc w:val="center"/>
              <w:rPr>
                <w:bCs/>
                <w:sz w:val="24"/>
                <w:lang w:eastAsia="ru-RU"/>
              </w:rPr>
            </w:pPr>
            <w:r>
              <w:rPr>
                <w:bCs/>
                <w:sz w:val="24"/>
                <w:lang w:eastAsia="ru-RU"/>
              </w:rPr>
              <w:t>30</w:t>
            </w:r>
            <w:r w:rsidR="00A86452">
              <w:rPr>
                <w:bCs/>
                <w:sz w:val="24"/>
                <w:lang w:eastAsia="ru-RU"/>
              </w:rPr>
              <w:t>.</w:t>
            </w:r>
          </w:p>
        </w:tc>
        <w:tc>
          <w:tcPr>
            <w:tcW w:w="3038" w:type="pct"/>
          </w:tcPr>
          <w:p w14:paraId="0E17D5D9"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Гаражи</w:t>
            </w:r>
          </w:p>
        </w:tc>
        <w:tc>
          <w:tcPr>
            <w:tcW w:w="922" w:type="pct"/>
          </w:tcPr>
          <w:p w14:paraId="43739257"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гаражный бокс</w:t>
            </w:r>
          </w:p>
        </w:tc>
        <w:tc>
          <w:tcPr>
            <w:tcW w:w="818" w:type="pct"/>
          </w:tcPr>
          <w:p w14:paraId="43C1E966"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0,07</w:t>
            </w:r>
          </w:p>
        </w:tc>
      </w:tr>
      <w:tr w:rsidR="00A86452" w:rsidRPr="00A86452" w14:paraId="009E9950" w14:textId="77777777" w:rsidTr="00A86452">
        <w:tblPrEx>
          <w:tblCellMar>
            <w:left w:w="0" w:type="dxa"/>
            <w:right w:w="0" w:type="dxa"/>
          </w:tblCellMar>
        </w:tblPrEx>
        <w:trPr>
          <w:gridAfter w:val="1"/>
          <w:wAfter w:w="6" w:type="pct"/>
        </w:trPr>
        <w:tc>
          <w:tcPr>
            <w:tcW w:w="216" w:type="pct"/>
          </w:tcPr>
          <w:p w14:paraId="5498CF49" w14:textId="42B5E1B4" w:rsidR="00A86452" w:rsidRPr="00A86452" w:rsidRDefault="00A86452" w:rsidP="00A86452">
            <w:pPr>
              <w:widowControl w:val="0"/>
              <w:autoSpaceDE w:val="0"/>
              <w:autoSpaceDN w:val="0"/>
              <w:adjustRightInd w:val="0"/>
              <w:ind w:right="80"/>
              <w:jc w:val="center"/>
              <w:rPr>
                <w:bCs/>
                <w:sz w:val="24"/>
                <w:lang w:eastAsia="ru-RU"/>
              </w:rPr>
            </w:pPr>
            <w:r>
              <w:rPr>
                <w:bCs/>
                <w:sz w:val="24"/>
                <w:lang w:eastAsia="ru-RU"/>
              </w:rPr>
              <w:t>3</w:t>
            </w:r>
            <w:r w:rsidR="007E23A9">
              <w:rPr>
                <w:bCs/>
                <w:sz w:val="24"/>
                <w:lang w:eastAsia="ru-RU"/>
              </w:rPr>
              <w:t>1</w:t>
            </w:r>
            <w:r>
              <w:rPr>
                <w:bCs/>
                <w:sz w:val="24"/>
                <w:lang w:eastAsia="ru-RU"/>
              </w:rPr>
              <w:t>.</w:t>
            </w:r>
          </w:p>
        </w:tc>
        <w:tc>
          <w:tcPr>
            <w:tcW w:w="3038" w:type="pct"/>
          </w:tcPr>
          <w:p w14:paraId="055503E2"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Автостоянки, парковки</w:t>
            </w:r>
          </w:p>
        </w:tc>
        <w:tc>
          <w:tcPr>
            <w:tcW w:w="922" w:type="pct"/>
          </w:tcPr>
          <w:p w14:paraId="2982A44F"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машино-место</w:t>
            </w:r>
          </w:p>
        </w:tc>
        <w:tc>
          <w:tcPr>
            <w:tcW w:w="818" w:type="pct"/>
          </w:tcPr>
          <w:p w14:paraId="13E62ED0"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1,23</w:t>
            </w:r>
          </w:p>
        </w:tc>
      </w:tr>
      <w:tr w:rsidR="00A86452" w:rsidRPr="00A86452" w14:paraId="43457633" w14:textId="77777777" w:rsidTr="00A86452">
        <w:tblPrEx>
          <w:tblCellMar>
            <w:left w:w="0" w:type="dxa"/>
            <w:right w:w="0" w:type="dxa"/>
          </w:tblCellMar>
        </w:tblPrEx>
        <w:trPr>
          <w:gridAfter w:val="1"/>
          <w:wAfter w:w="6" w:type="pct"/>
        </w:trPr>
        <w:tc>
          <w:tcPr>
            <w:tcW w:w="216" w:type="pct"/>
          </w:tcPr>
          <w:p w14:paraId="5F6C4AEE" w14:textId="6247C8B7" w:rsidR="00A86452" w:rsidRPr="00A86452" w:rsidRDefault="007E23A9" w:rsidP="00A86452">
            <w:pPr>
              <w:widowControl w:val="0"/>
              <w:autoSpaceDE w:val="0"/>
              <w:autoSpaceDN w:val="0"/>
              <w:adjustRightInd w:val="0"/>
              <w:ind w:right="80"/>
              <w:jc w:val="center"/>
              <w:rPr>
                <w:bCs/>
                <w:sz w:val="24"/>
                <w:lang w:eastAsia="ru-RU"/>
              </w:rPr>
            </w:pPr>
            <w:r>
              <w:rPr>
                <w:bCs/>
                <w:sz w:val="24"/>
                <w:lang w:eastAsia="ru-RU"/>
              </w:rPr>
              <w:t>32</w:t>
            </w:r>
            <w:r w:rsidR="00A86452">
              <w:rPr>
                <w:bCs/>
                <w:sz w:val="24"/>
                <w:lang w:eastAsia="ru-RU"/>
              </w:rPr>
              <w:t>.</w:t>
            </w:r>
          </w:p>
        </w:tc>
        <w:tc>
          <w:tcPr>
            <w:tcW w:w="3038" w:type="pct"/>
          </w:tcPr>
          <w:p w14:paraId="5883877E"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Автомойки</w:t>
            </w:r>
          </w:p>
        </w:tc>
        <w:tc>
          <w:tcPr>
            <w:tcW w:w="922" w:type="pct"/>
          </w:tcPr>
          <w:p w14:paraId="48F1DBD1"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машино-место</w:t>
            </w:r>
          </w:p>
        </w:tc>
        <w:tc>
          <w:tcPr>
            <w:tcW w:w="818" w:type="pct"/>
          </w:tcPr>
          <w:p w14:paraId="018AC21D"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17,7</w:t>
            </w:r>
          </w:p>
        </w:tc>
      </w:tr>
      <w:tr w:rsidR="00A86452" w:rsidRPr="00A86452" w14:paraId="5880038C" w14:textId="77777777" w:rsidTr="00A86452">
        <w:tblPrEx>
          <w:tblCellMar>
            <w:left w:w="0" w:type="dxa"/>
            <w:right w:w="0" w:type="dxa"/>
          </w:tblCellMar>
        </w:tblPrEx>
        <w:trPr>
          <w:gridAfter w:val="1"/>
          <w:wAfter w:w="6" w:type="pct"/>
        </w:trPr>
        <w:tc>
          <w:tcPr>
            <w:tcW w:w="216" w:type="pct"/>
          </w:tcPr>
          <w:p w14:paraId="5AD46E0D" w14:textId="2EF840CE" w:rsidR="00A86452" w:rsidRPr="00A86452" w:rsidRDefault="007E23A9" w:rsidP="00A86452">
            <w:pPr>
              <w:widowControl w:val="0"/>
              <w:autoSpaceDE w:val="0"/>
              <w:autoSpaceDN w:val="0"/>
              <w:adjustRightInd w:val="0"/>
              <w:ind w:right="80"/>
              <w:jc w:val="center"/>
              <w:rPr>
                <w:bCs/>
                <w:sz w:val="24"/>
                <w:lang w:eastAsia="ru-RU"/>
              </w:rPr>
            </w:pPr>
            <w:r>
              <w:rPr>
                <w:bCs/>
                <w:sz w:val="24"/>
                <w:lang w:eastAsia="ru-RU"/>
              </w:rPr>
              <w:t>33</w:t>
            </w:r>
            <w:r w:rsidR="00A86452">
              <w:rPr>
                <w:bCs/>
                <w:sz w:val="24"/>
                <w:lang w:eastAsia="ru-RU"/>
              </w:rPr>
              <w:t>.</w:t>
            </w:r>
          </w:p>
        </w:tc>
        <w:tc>
          <w:tcPr>
            <w:tcW w:w="3038" w:type="pct"/>
          </w:tcPr>
          <w:p w14:paraId="228EC0C4"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Вокзалы, автовокзалы</w:t>
            </w:r>
          </w:p>
        </w:tc>
        <w:tc>
          <w:tcPr>
            <w:tcW w:w="922" w:type="pct"/>
          </w:tcPr>
          <w:p w14:paraId="5985E316"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кв. м общей площади</w:t>
            </w:r>
          </w:p>
        </w:tc>
        <w:tc>
          <w:tcPr>
            <w:tcW w:w="818" w:type="pct"/>
          </w:tcPr>
          <w:p w14:paraId="0065B291"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0,1</w:t>
            </w:r>
          </w:p>
        </w:tc>
      </w:tr>
      <w:tr w:rsidR="00A86452" w:rsidRPr="00A86452" w14:paraId="62933CC5" w14:textId="77777777" w:rsidTr="00A86452">
        <w:tblPrEx>
          <w:tblCellMar>
            <w:left w:w="0" w:type="dxa"/>
            <w:right w:w="0" w:type="dxa"/>
          </w:tblCellMar>
        </w:tblPrEx>
        <w:trPr>
          <w:gridAfter w:val="1"/>
          <w:wAfter w:w="6" w:type="pct"/>
        </w:trPr>
        <w:tc>
          <w:tcPr>
            <w:tcW w:w="216" w:type="pct"/>
          </w:tcPr>
          <w:p w14:paraId="4214E568" w14:textId="2A54824E" w:rsidR="00A86452" w:rsidRPr="00A86452" w:rsidRDefault="007E23A9" w:rsidP="00A86452">
            <w:pPr>
              <w:widowControl w:val="0"/>
              <w:autoSpaceDE w:val="0"/>
              <w:autoSpaceDN w:val="0"/>
              <w:adjustRightInd w:val="0"/>
              <w:ind w:right="80"/>
              <w:jc w:val="center"/>
              <w:rPr>
                <w:bCs/>
                <w:sz w:val="24"/>
                <w:lang w:eastAsia="ru-RU"/>
              </w:rPr>
            </w:pPr>
            <w:r>
              <w:rPr>
                <w:bCs/>
                <w:sz w:val="24"/>
                <w:lang w:eastAsia="ru-RU"/>
              </w:rPr>
              <w:t>34</w:t>
            </w:r>
            <w:r w:rsidR="00A86452">
              <w:rPr>
                <w:bCs/>
                <w:sz w:val="24"/>
                <w:lang w:eastAsia="ru-RU"/>
              </w:rPr>
              <w:t>.</w:t>
            </w:r>
          </w:p>
        </w:tc>
        <w:tc>
          <w:tcPr>
            <w:tcW w:w="3038" w:type="pct"/>
          </w:tcPr>
          <w:p w14:paraId="36B19CF3" w14:textId="77777777" w:rsidR="00A86452" w:rsidRPr="00A86452" w:rsidRDefault="00A86452" w:rsidP="00A86452">
            <w:pPr>
              <w:autoSpaceDE w:val="0"/>
              <w:autoSpaceDN w:val="0"/>
              <w:adjustRightInd w:val="0"/>
              <w:rPr>
                <w:rFonts w:eastAsia="Calibri"/>
                <w:bCs/>
                <w:sz w:val="24"/>
                <w:lang w:eastAsia="ru-RU"/>
              </w:rPr>
            </w:pPr>
            <w:r w:rsidRPr="00A86452">
              <w:rPr>
                <w:rFonts w:eastAsia="Calibri"/>
                <w:bCs/>
                <w:sz w:val="24"/>
                <w:lang w:eastAsia="ru-RU"/>
              </w:rPr>
              <w:t>Автозаправочные станции</w:t>
            </w:r>
          </w:p>
        </w:tc>
        <w:tc>
          <w:tcPr>
            <w:tcW w:w="922" w:type="pct"/>
          </w:tcPr>
          <w:p w14:paraId="56DEEBC5" w14:textId="77777777" w:rsidR="00A86452" w:rsidRPr="00A86452" w:rsidRDefault="00A86452" w:rsidP="00A86452">
            <w:pPr>
              <w:autoSpaceDE w:val="0"/>
              <w:autoSpaceDN w:val="0"/>
              <w:adjustRightInd w:val="0"/>
              <w:rPr>
                <w:rFonts w:eastAsia="Calibri"/>
                <w:bCs/>
                <w:sz w:val="24"/>
                <w:lang w:eastAsia="ru-RU"/>
              </w:rPr>
            </w:pPr>
            <w:r w:rsidRPr="00A86452">
              <w:rPr>
                <w:rFonts w:eastAsia="Calibri"/>
                <w:bCs/>
                <w:sz w:val="24"/>
                <w:lang w:eastAsia="ru-RU"/>
              </w:rPr>
              <w:t>1 машино-место</w:t>
            </w:r>
          </w:p>
        </w:tc>
        <w:tc>
          <w:tcPr>
            <w:tcW w:w="818" w:type="pct"/>
          </w:tcPr>
          <w:p w14:paraId="4107C812" w14:textId="77777777" w:rsidR="00A86452" w:rsidRPr="00A86452" w:rsidRDefault="00A86452" w:rsidP="00A86452">
            <w:pPr>
              <w:autoSpaceDE w:val="0"/>
              <w:autoSpaceDN w:val="0"/>
              <w:adjustRightInd w:val="0"/>
              <w:jc w:val="center"/>
              <w:rPr>
                <w:rFonts w:eastAsia="Calibri"/>
                <w:bCs/>
                <w:sz w:val="24"/>
                <w:lang w:eastAsia="ru-RU"/>
              </w:rPr>
            </w:pPr>
            <w:r w:rsidRPr="00A86452">
              <w:rPr>
                <w:rFonts w:eastAsia="Calibri"/>
                <w:bCs/>
                <w:sz w:val="24"/>
                <w:lang w:eastAsia="ru-RU"/>
              </w:rPr>
              <w:t>4,4</w:t>
            </w:r>
          </w:p>
        </w:tc>
      </w:tr>
      <w:tr w:rsidR="007E23A9" w:rsidRPr="00A86452" w14:paraId="21419DCA" w14:textId="77777777" w:rsidTr="007E23A9">
        <w:tblPrEx>
          <w:tblCellMar>
            <w:left w:w="0" w:type="dxa"/>
            <w:right w:w="0" w:type="dxa"/>
          </w:tblCellMar>
        </w:tblPrEx>
        <w:trPr>
          <w:gridAfter w:val="1"/>
          <w:wAfter w:w="6" w:type="pct"/>
        </w:trPr>
        <w:tc>
          <w:tcPr>
            <w:tcW w:w="4994" w:type="pct"/>
            <w:gridSpan w:val="4"/>
          </w:tcPr>
          <w:p w14:paraId="458F306D" w14:textId="0C30202B" w:rsidR="007E23A9" w:rsidRPr="007E23A9" w:rsidRDefault="007E23A9" w:rsidP="00C56E5D">
            <w:pPr>
              <w:pStyle w:val="a4"/>
              <w:widowControl w:val="0"/>
              <w:numPr>
                <w:ilvl w:val="0"/>
                <w:numId w:val="76"/>
              </w:numPr>
              <w:autoSpaceDE w:val="0"/>
              <w:autoSpaceDN w:val="0"/>
              <w:adjustRightInd w:val="0"/>
              <w:ind w:left="0" w:right="80" w:firstLine="24"/>
              <w:jc w:val="center"/>
              <w:rPr>
                <w:bCs/>
                <w:sz w:val="24"/>
                <w:lang w:eastAsia="ru-RU"/>
              </w:rPr>
            </w:pPr>
            <w:r w:rsidRPr="007E23A9">
              <w:rPr>
                <w:bCs/>
                <w:sz w:val="24"/>
                <w:lang w:eastAsia="ru-RU"/>
              </w:rPr>
              <w:t>Прочие объекты</w:t>
            </w:r>
          </w:p>
        </w:tc>
      </w:tr>
      <w:tr w:rsidR="00A86452" w:rsidRPr="00A86452" w14:paraId="5BCF79A4" w14:textId="77777777" w:rsidTr="00A86452">
        <w:tblPrEx>
          <w:tblCellMar>
            <w:left w:w="0" w:type="dxa"/>
            <w:right w:w="0" w:type="dxa"/>
          </w:tblCellMar>
        </w:tblPrEx>
        <w:trPr>
          <w:gridAfter w:val="1"/>
          <w:wAfter w:w="6" w:type="pct"/>
        </w:trPr>
        <w:tc>
          <w:tcPr>
            <w:tcW w:w="216" w:type="pct"/>
          </w:tcPr>
          <w:p w14:paraId="6D4F2034" w14:textId="6F9BC02F" w:rsidR="00A86452" w:rsidRPr="00A86452" w:rsidRDefault="007E23A9" w:rsidP="00A86452">
            <w:pPr>
              <w:widowControl w:val="0"/>
              <w:autoSpaceDE w:val="0"/>
              <w:autoSpaceDN w:val="0"/>
              <w:adjustRightInd w:val="0"/>
              <w:ind w:right="80"/>
              <w:jc w:val="center"/>
              <w:rPr>
                <w:bCs/>
                <w:sz w:val="24"/>
                <w:lang w:eastAsia="ru-RU"/>
              </w:rPr>
            </w:pPr>
            <w:r>
              <w:rPr>
                <w:bCs/>
                <w:sz w:val="24"/>
                <w:lang w:eastAsia="ru-RU"/>
              </w:rPr>
              <w:t>35</w:t>
            </w:r>
            <w:r w:rsidR="00A86452">
              <w:rPr>
                <w:bCs/>
                <w:sz w:val="24"/>
                <w:lang w:eastAsia="ru-RU"/>
              </w:rPr>
              <w:t>.</w:t>
            </w:r>
          </w:p>
        </w:tc>
        <w:tc>
          <w:tcPr>
            <w:tcW w:w="3038" w:type="pct"/>
          </w:tcPr>
          <w:p w14:paraId="0F935238"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Пляжи</w:t>
            </w:r>
          </w:p>
        </w:tc>
        <w:tc>
          <w:tcPr>
            <w:tcW w:w="922" w:type="pct"/>
          </w:tcPr>
          <w:p w14:paraId="21C5F467" w14:textId="77777777" w:rsidR="00A86452" w:rsidRPr="00A86452" w:rsidRDefault="00A86452" w:rsidP="00A86452">
            <w:pPr>
              <w:widowControl w:val="0"/>
              <w:autoSpaceDE w:val="0"/>
              <w:autoSpaceDN w:val="0"/>
              <w:adjustRightInd w:val="0"/>
              <w:ind w:right="80"/>
              <w:rPr>
                <w:bCs/>
                <w:sz w:val="24"/>
                <w:lang w:eastAsia="ru-RU"/>
              </w:rPr>
            </w:pPr>
            <w:r w:rsidRPr="00A86452">
              <w:rPr>
                <w:bCs/>
                <w:sz w:val="24"/>
                <w:lang w:eastAsia="ru-RU"/>
              </w:rPr>
              <w:t>на 1 кв. м общей площади</w:t>
            </w:r>
          </w:p>
        </w:tc>
        <w:tc>
          <w:tcPr>
            <w:tcW w:w="818" w:type="pct"/>
          </w:tcPr>
          <w:p w14:paraId="423DE6E3" w14:textId="77777777" w:rsidR="00A86452" w:rsidRPr="00A86452" w:rsidRDefault="00A86452" w:rsidP="00A86452">
            <w:pPr>
              <w:widowControl w:val="0"/>
              <w:autoSpaceDE w:val="0"/>
              <w:autoSpaceDN w:val="0"/>
              <w:adjustRightInd w:val="0"/>
              <w:ind w:right="80"/>
              <w:jc w:val="center"/>
              <w:rPr>
                <w:bCs/>
                <w:sz w:val="24"/>
                <w:lang w:eastAsia="ru-RU"/>
              </w:rPr>
            </w:pPr>
            <w:r w:rsidRPr="00A86452">
              <w:rPr>
                <w:bCs/>
                <w:sz w:val="24"/>
                <w:lang w:eastAsia="ru-RU"/>
              </w:rPr>
              <w:t>0,29</w:t>
            </w:r>
          </w:p>
        </w:tc>
      </w:tr>
      <w:tr w:rsidR="00A86452" w:rsidRPr="00A86452" w14:paraId="720B068F" w14:textId="77777777" w:rsidTr="00A86452">
        <w:tblPrEx>
          <w:tblCellMar>
            <w:left w:w="0" w:type="dxa"/>
            <w:right w:w="0" w:type="dxa"/>
          </w:tblCellMar>
        </w:tblPrEx>
        <w:trPr>
          <w:gridAfter w:val="1"/>
          <w:wAfter w:w="6" w:type="pct"/>
        </w:trPr>
        <w:tc>
          <w:tcPr>
            <w:tcW w:w="216" w:type="pct"/>
          </w:tcPr>
          <w:p w14:paraId="417A66FD" w14:textId="442AC3F5" w:rsidR="00A86452" w:rsidRPr="00A86452" w:rsidRDefault="007E23A9" w:rsidP="00A86452">
            <w:pPr>
              <w:widowControl w:val="0"/>
              <w:autoSpaceDE w:val="0"/>
              <w:autoSpaceDN w:val="0"/>
              <w:adjustRightInd w:val="0"/>
              <w:ind w:right="80"/>
              <w:jc w:val="center"/>
              <w:rPr>
                <w:bCs/>
                <w:sz w:val="24"/>
                <w:lang w:eastAsia="ru-RU"/>
              </w:rPr>
            </w:pPr>
            <w:r>
              <w:rPr>
                <w:bCs/>
                <w:sz w:val="24"/>
                <w:lang w:eastAsia="ru-RU"/>
              </w:rPr>
              <w:t>36</w:t>
            </w:r>
            <w:r w:rsidR="00A86452">
              <w:rPr>
                <w:bCs/>
                <w:sz w:val="24"/>
                <w:lang w:eastAsia="ru-RU"/>
              </w:rPr>
              <w:t>.</w:t>
            </w:r>
          </w:p>
        </w:tc>
        <w:tc>
          <w:tcPr>
            <w:tcW w:w="3038" w:type="pct"/>
          </w:tcPr>
          <w:p w14:paraId="0FCDCCA8" w14:textId="77777777" w:rsidR="00A86452" w:rsidRPr="00A86452" w:rsidRDefault="00A86452" w:rsidP="00A86452">
            <w:pPr>
              <w:autoSpaceDE w:val="0"/>
              <w:autoSpaceDN w:val="0"/>
              <w:adjustRightInd w:val="0"/>
              <w:rPr>
                <w:rFonts w:eastAsia="Calibri"/>
                <w:bCs/>
                <w:sz w:val="24"/>
                <w:lang w:eastAsia="ru-RU"/>
              </w:rPr>
            </w:pPr>
            <w:r w:rsidRPr="00A86452">
              <w:rPr>
                <w:rFonts w:eastAsia="Calibri"/>
                <w:bCs/>
                <w:sz w:val="24"/>
                <w:lang w:eastAsia="ru-RU"/>
              </w:rPr>
              <w:t>Садоводческие кооперативы, садово-огородные товарищества</w:t>
            </w:r>
          </w:p>
        </w:tc>
        <w:tc>
          <w:tcPr>
            <w:tcW w:w="922" w:type="pct"/>
          </w:tcPr>
          <w:p w14:paraId="65310D37" w14:textId="77777777" w:rsidR="00A86452" w:rsidRPr="00A86452" w:rsidRDefault="00A86452" w:rsidP="00A86452">
            <w:pPr>
              <w:autoSpaceDE w:val="0"/>
              <w:autoSpaceDN w:val="0"/>
              <w:adjustRightInd w:val="0"/>
              <w:rPr>
                <w:rFonts w:eastAsia="Calibri"/>
                <w:bCs/>
                <w:sz w:val="24"/>
                <w:lang w:eastAsia="ru-RU"/>
              </w:rPr>
            </w:pPr>
            <w:r w:rsidRPr="00A86452">
              <w:rPr>
                <w:rFonts w:eastAsia="Calibri"/>
                <w:bCs/>
                <w:sz w:val="24"/>
                <w:lang w:eastAsia="ru-RU"/>
              </w:rPr>
              <w:t>1 участник (член)</w:t>
            </w:r>
          </w:p>
        </w:tc>
        <w:tc>
          <w:tcPr>
            <w:tcW w:w="818" w:type="pct"/>
          </w:tcPr>
          <w:p w14:paraId="25D4DC10" w14:textId="77777777" w:rsidR="00A86452" w:rsidRPr="00A86452" w:rsidRDefault="00A86452" w:rsidP="00A86452">
            <w:pPr>
              <w:autoSpaceDE w:val="0"/>
              <w:autoSpaceDN w:val="0"/>
              <w:adjustRightInd w:val="0"/>
              <w:jc w:val="center"/>
              <w:rPr>
                <w:rFonts w:eastAsia="Calibri"/>
                <w:bCs/>
                <w:sz w:val="24"/>
                <w:lang w:eastAsia="ru-RU"/>
              </w:rPr>
            </w:pPr>
            <w:r w:rsidRPr="00A86452">
              <w:rPr>
                <w:rFonts w:eastAsia="Calibri"/>
                <w:bCs/>
                <w:sz w:val="24"/>
                <w:lang w:eastAsia="ru-RU"/>
              </w:rPr>
              <w:t>1,1</w:t>
            </w:r>
          </w:p>
        </w:tc>
      </w:tr>
    </w:tbl>
    <w:p w14:paraId="76062EE4" w14:textId="77777777" w:rsidR="00A86452" w:rsidRDefault="00A86452" w:rsidP="005A6EF0">
      <w:pPr>
        <w:jc w:val="both"/>
        <w:rPr>
          <w:bCs/>
          <w:szCs w:val="28"/>
        </w:rPr>
      </w:pPr>
    </w:p>
    <w:p w14:paraId="446619D1" w14:textId="40C6E095" w:rsidR="009F1027" w:rsidRPr="00404FE3" w:rsidRDefault="009F1027" w:rsidP="00C56E5D">
      <w:pPr>
        <w:pStyle w:val="a4"/>
        <w:numPr>
          <w:ilvl w:val="0"/>
          <w:numId w:val="65"/>
        </w:numPr>
        <w:tabs>
          <w:tab w:val="left" w:pos="1276"/>
        </w:tabs>
        <w:ind w:left="0" w:firstLine="709"/>
        <w:jc w:val="both"/>
        <w:rPr>
          <w:bCs/>
          <w:szCs w:val="28"/>
        </w:rPr>
      </w:pPr>
      <w:r w:rsidRPr="00404FE3">
        <w:rPr>
          <w:bCs/>
          <w:szCs w:val="28"/>
        </w:rPr>
        <w:t>Расчетные показатели обеспеченности и расчетные показатели доступности объектов благоустройства и озеленения приведены в таблице 21.</w:t>
      </w:r>
    </w:p>
    <w:p w14:paraId="61C9E70E" w14:textId="77777777" w:rsidR="009F1027" w:rsidRPr="009F1027" w:rsidRDefault="009F1027" w:rsidP="009F1027">
      <w:pPr>
        <w:ind w:firstLine="709"/>
        <w:jc w:val="both"/>
        <w:rPr>
          <w:bCs/>
          <w:szCs w:val="28"/>
        </w:rPr>
      </w:pPr>
    </w:p>
    <w:p w14:paraId="3FFC6695" w14:textId="415691FC" w:rsidR="009F1027" w:rsidRDefault="009F1027" w:rsidP="009F1027">
      <w:pPr>
        <w:jc w:val="center"/>
        <w:rPr>
          <w:bCs/>
          <w:szCs w:val="28"/>
        </w:rPr>
      </w:pPr>
      <w:r w:rsidRPr="009F1027">
        <w:rPr>
          <w:bCs/>
          <w:szCs w:val="28"/>
        </w:rPr>
        <w:lastRenderedPageBreak/>
        <w:t>Расчетные показатели обеспеченности и расчетные показатели доступности объектов благоустройства и озеленения</w:t>
      </w:r>
    </w:p>
    <w:p w14:paraId="7F7F7B13" w14:textId="736E093E" w:rsidR="009F1027" w:rsidRDefault="009F1027" w:rsidP="009F1027">
      <w:pPr>
        <w:jc w:val="right"/>
        <w:rPr>
          <w:bCs/>
          <w:szCs w:val="28"/>
        </w:rPr>
      </w:pPr>
      <w:r w:rsidRPr="009F1027">
        <w:rPr>
          <w:bCs/>
          <w:szCs w:val="28"/>
        </w:rPr>
        <w:t>Таблица 21</w:t>
      </w:r>
    </w:p>
    <w:tbl>
      <w:tblPr>
        <w:tblW w:w="5053"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607"/>
        <w:gridCol w:w="2300"/>
        <w:gridCol w:w="2421"/>
        <w:gridCol w:w="1599"/>
        <w:gridCol w:w="1808"/>
        <w:gridCol w:w="2415"/>
        <w:gridCol w:w="1755"/>
        <w:gridCol w:w="16"/>
        <w:gridCol w:w="2366"/>
      </w:tblGrid>
      <w:tr w:rsidR="009F1027" w:rsidRPr="009F1027" w14:paraId="18E07337" w14:textId="77777777" w:rsidTr="00404FE3">
        <w:tc>
          <w:tcPr>
            <w:tcW w:w="199" w:type="pct"/>
            <w:vMerge w:val="restart"/>
            <w:vAlign w:val="center"/>
          </w:tcPr>
          <w:p w14:paraId="6A0E54A0" w14:textId="127B8B32" w:rsidR="009F1027" w:rsidRPr="009F1027" w:rsidRDefault="009F1027" w:rsidP="009F1027">
            <w:pPr>
              <w:widowControl w:val="0"/>
              <w:autoSpaceDE w:val="0"/>
              <w:autoSpaceDN w:val="0"/>
              <w:adjustRightInd w:val="0"/>
              <w:jc w:val="center"/>
              <w:rPr>
                <w:bCs/>
                <w:sz w:val="24"/>
                <w:lang w:eastAsia="ru-RU"/>
              </w:rPr>
            </w:pPr>
            <w:r>
              <w:rPr>
                <w:bCs/>
                <w:sz w:val="24"/>
                <w:lang w:eastAsia="ru-RU"/>
              </w:rPr>
              <w:t>№ п/п</w:t>
            </w:r>
          </w:p>
        </w:tc>
        <w:tc>
          <w:tcPr>
            <w:tcW w:w="752" w:type="pct"/>
            <w:vMerge w:val="restart"/>
            <w:tcBorders>
              <w:bottom w:val="nil"/>
            </w:tcBorders>
            <w:vAlign w:val="center"/>
          </w:tcPr>
          <w:p w14:paraId="46624A3F" w14:textId="63771285"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Область нормирования</w:t>
            </w:r>
          </w:p>
        </w:tc>
        <w:tc>
          <w:tcPr>
            <w:tcW w:w="792" w:type="pct"/>
            <w:vMerge w:val="restart"/>
            <w:tcBorders>
              <w:bottom w:val="nil"/>
            </w:tcBorders>
            <w:vAlign w:val="center"/>
          </w:tcPr>
          <w:p w14:paraId="43C722E9" w14:textId="77777777"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Показатель (название)</w:t>
            </w:r>
          </w:p>
        </w:tc>
        <w:tc>
          <w:tcPr>
            <w:tcW w:w="523" w:type="pct"/>
            <w:vMerge w:val="restart"/>
            <w:tcBorders>
              <w:bottom w:val="nil"/>
            </w:tcBorders>
            <w:vAlign w:val="center"/>
          </w:tcPr>
          <w:p w14:paraId="49931E2F" w14:textId="77777777"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Перечень объектов</w:t>
            </w:r>
          </w:p>
        </w:tc>
        <w:tc>
          <w:tcPr>
            <w:tcW w:w="1381" w:type="pct"/>
            <w:gridSpan w:val="2"/>
            <w:tcBorders>
              <w:bottom w:val="single" w:sz="4" w:space="0" w:color="auto"/>
            </w:tcBorders>
            <w:vAlign w:val="center"/>
          </w:tcPr>
          <w:p w14:paraId="2BF9CD3D" w14:textId="77777777"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Минимально допустимый уровень обеспеченности</w:t>
            </w:r>
          </w:p>
        </w:tc>
        <w:tc>
          <w:tcPr>
            <w:tcW w:w="1353" w:type="pct"/>
            <w:gridSpan w:val="3"/>
            <w:tcBorders>
              <w:bottom w:val="single" w:sz="4" w:space="0" w:color="auto"/>
            </w:tcBorders>
            <w:vAlign w:val="center"/>
          </w:tcPr>
          <w:p w14:paraId="294360AC" w14:textId="77777777"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Максимально допустимый уровень территориальной доступности</w:t>
            </w:r>
          </w:p>
        </w:tc>
      </w:tr>
      <w:tr w:rsidR="009F1027" w:rsidRPr="009F1027" w14:paraId="12A7EFD2" w14:textId="77777777" w:rsidTr="00404FE3">
        <w:tc>
          <w:tcPr>
            <w:tcW w:w="199" w:type="pct"/>
            <w:vMerge/>
            <w:tcBorders>
              <w:bottom w:val="nil"/>
            </w:tcBorders>
          </w:tcPr>
          <w:p w14:paraId="78A63CAB" w14:textId="77777777" w:rsidR="009F1027" w:rsidRPr="009F1027" w:rsidRDefault="009F1027" w:rsidP="009F1027">
            <w:pPr>
              <w:widowControl w:val="0"/>
              <w:autoSpaceDE w:val="0"/>
              <w:autoSpaceDN w:val="0"/>
              <w:adjustRightInd w:val="0"/>
              <w:jc w:val="center"/>
              <w:rPr>
                <w:bCs/>
                <w:sz w:val="24"/>
                <w:lang w:eastAsia="ru-RU"/>
              </w:rPr>
            </w:pPr>
          </w:p>
        </w:tc>
        <w:tc>
          <w:tcPr>
            <w:tcW w:w="752" w:type="pct"/>
            <w:vMerge/>
            <w:tcBorders>
              <w:bottom w:val="nil"/>
            </w:tcBorders>
            <w:vAlign w:val="center"/>
          </w:tcPr>
          <w:p w14:paraId="75B0B874" w14:textId="42D175EF" w:rsidR="009F1027" w:rsidRPr="009F1027" w:rsidRDefault="009F1027" w:rsidP="009F1027">
            <w:pPr>
              <w:widowControl w:val="0"/>
              <w:autoSpaceDE w:val="0"/>
              <w:autoSpaceDN w:val="0"/>
              <w:adjustRightInd w:val="0"/>
              <w:jc w:val="center"/>
              <w:rPr>
                <w:bCs/>
                <w:sz w:val="24"/>
                <w:lang w:eastAsia="ru-RU"/>
              </w:rPr>
            </w:pPr>
          </w:p>
        </w:tc>
        <w:tc>
          <w:tcPr>
            <w:tcW w:w="792" w:type="pct"/>
            <w:vMerge/>
            <w:tcBorders>
              <w:bottom w:val="nil"/>
            </w:tcBorders>
            <w:vAlign w:val="center"/>
          </w:tcPr>
          <w:p w14:paraId="17A1322E" w14:textId="77777777" w:rsidR="009F1027" w:rsidRPr="009F1027" w:rsidRDefault="009F1027" w:rsidP="009F1027">
            <w:pPr>
              <w:widowControl w:val="0"/>
              <w:autoSpaceDE w:val="0"/>
              <w:autoSpaceDN w:val="0"/>
              <w:adjustRightInd w:val="0"/>
              <w:jc w:val="center"/>
              <w:rPr>
                <w:bCs/>
                <w:sz w:val="24"/>
                <w:lang w:eastAsia="ru-RU"/>
              </w:rPr>
            </w:pPr>
          </w:p>
        </w:tc>
        <w:tc>
          <w:tcPr>
            <w:tcW w:w="523" w:type="pct"/>
            <w:vMerge/>
            <w:tcBorders>
              <w:bottom w:val="nil"/>
            </w:tcBorders>
            <w:vAlign w:val="center"/>
          </w:tcPr>
          <w:p w14:paraId="1E0EC1E4" w14:textId="77777777" w:rsidR="009F1027" w:rsidRPr="009F1027" w:rsidRDefault="009F1027" w:rsidP="009F1027">
            <w:pPr>
              <w:widowControl w:val="0"/>
              <w:autoSpaceDE w:val="0"/>
              <w:autoSpaceDN w:val="0"/>
              <w:adjustRightInd w:val="0"/>
              <w:jc w:val="center"/>
              <w:rPr>
                <w:bCs/>
                <w:sz w:val="24"/>
                <w:lang w:eastAsia="ru-RU"/>
              </w:rPr>
            </w:pPr>
          </w:p>
        </w:tc>
        <w:tc>
          <w:tcPr>
            <w:tcW w:w="591" w:type="pct"/>
            <w:tcBorders>
              <w:bottom w:val="nil"/>
            </w:tcBorders>
            <w:vAlign w:val="center"/>
          </w:tcPr>
          <w:p w14:paraId="3730FDA1" w14:textId="77777777"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единица измерения</w:t>
            </w:r>
          </w:p>
        </w:tc>
        <w:tc>
          <w:tcPr>
            <w:tcW w:w="790" w:type="pct"/>
            <w:tcBorders>
              <w:bottom w:val="nil"/>
            </w:tcBorders>
            <w:vAlign w:val="center"/>
          </w:tcPr>
          <w:p w14:paraId="6D7ECCFF" w14:textId="77777777"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значение</w:t>
            </w:r>
          </w:p>
        </w:tc>
        <w:tc>
          <w:tcPr>
            <w:tcW w:w="574" w:type="pct"/>
            <w:tcBorders>
              <w:bottom w:val="nil"/>
            </w:tcBorders>
            <w:vAlign w:val="center"/>
          </w:tcPr>
          <w:p w14:paraId="348B45BA" w14:textId="77777777"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единица измерения</w:t>
            </w:r>
          </w:p>
        </w:tc>
        <w:tc>
          <w:tcPr>
            <w:tcW w:w="779" w:type="pct"/>
            <w:gridSpan w:val="2"/>
            <w:tcBorders>
              <w:bottom w:val="nil"/>
            </w:tcBorders>
            <w:vAlign w:val="center"/>
          </w:tcPr>
          <w:p w14:paraId="5DFECA68" w14:textId="77777777"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значение</w:t>
            </w:r>
          </w:p>
        </w:tc>
      </w:tr>
      <w:tr w:rsidR="00CA1C7C" w:rsidRPr="009F1027" w14:paraId="3BF680FA" w14:textId="77777777" w:rsidTr="00404FE3">
        <w:tblPrEx>
          <w:tblCellMar>
            <w:left w:w="28" w:type="dxa"/>
            <w:right w:w="28" w:type="dxa"/>
          </w:tblCellMar>
        </w:tblPrEx>
        <w:trPr>
          <w:trHeight w:val="95"/>
        </w:trPr>
        <w:tc>
          <w:tcPr>
            <w:tcW w:w="199" w:type="pct"/>
            <w:tcBorders>
              <w:top w:val="single" w:sz="4" w:space="0" w:color="auto"/>
              <w:left w:val="single" w:sz="4" w:space="0" w:color="auto"/>
              <w:bottom w:val="single" w:sz="4" w:space="0" w:color="auto"/>
              <w:right w:val="single" w:sz="4" w:space="0" w:color="auto"/>
            </w:tcBorders>
          </w:tcPr>
          <w:p w14:paraId="6CCF3C9A" w14:textId="2E79CFD8" w:rsidR="009F1027" w:rsidRPr="009F1027" w:rsidRDefault="009F1027" w:rsidP="009F1027">
            <w:pPr>
              <w:widowControl w:val="0"/>
              <w:autoSpaceDE w:val="0"/>
              <w:autoSpaceDN w:val="0"/>
              <w:adjustRightInd w:val="0"/>
              <w:ind w:right="29"/>
              <w:jc w:val="center"/>
              <w:rPr>
                <w:bCs/>
                <w:sz w:val="24"/>
                <w:lang w:eastAsia="ru-RU"/>
              </w:rPr>
            </w:pPr>
            <w:r>
              <w:rPr>
                <w:bCs/>
                <w:sz w:val="24"/>
                <w:lang w:eastAsia="ru-RU"/>
              </w:rPr>
              <w:t>1.</w:t>
            </w:r>
          </w:p>
        </w:tc>
        <w:tc>
          <w:tcPr>
            <w:tcW w:w="752" w:type="pct"/>
            <w:tcBorders>
              <w:top w:val="single" w:sz="4" w:space="0" w:color="auto"/>
              <w:left w:val="single" w:sz="4" w:space="0" w:color="auto"/>
              <w:bottom w:val="single" w:sz="4" w:space="0" w:color="auto"/>
              <w:right w:val="single" w:sz="4" w:space="0" w:color="auto"/>
            </w:tcBorders>
          </w:tcPr>
          <w:p w14:paraId="4A043DCF" w14:textId="1C726D13" w:rsidR="009F1027" w:rsidRPr="009F1027" w:rsidRDefault="009F1027" w:rsidP="009F1027">
            <w:pPr>
              <w:widowControl w:val="0"/>
              <w:autoSpaceDE w:val="0"/>
              <w:autoSpaceDN w:val="0"/>
              <w:adjustRightInd w:val="0"/>
              <w:ind w:right="29"/>
              <w:rPr>
                <w:bCs/>
                <w:sz w:val="24"/>
                <w:lang w:eastAsia="ru-RU"/>
              </w:rPr>
            </w:pPr>
            <w:r w:rsidRPr="009F1027">
              <w:rPr>
                <w:bCs/>
                <w:sz w:val="24"/>
                <w:lang w:eastAsia="ru-RU"/>
              </w:rPr>
              <w:t>Объекты озеленения на территориях общего пользования населенных пунктов</w:t>
            </w:r>
          </w:p>
        </w:tc>
        <w:tc>
          <w:tcPr>
            <w:tcW w:w="792" w:type="pct"/>
            <w:tcBorders>
              <w:top w:val="single" w:sz="4" w:space="0" w:color="auto"/>
              <w:left w:val="single" w:sz="4" w:space="0" w:color="auto"/>
              <w:bottom w:val="single" w:sz="4" w:space="0" w:color="auto"/>
              <w:right w:val="single" w:sz="4" w:space="0" w:color="auto"/>
            </w:tcBorders>
          </w:tcPr>
          <w:p w14:paraId="1FC40FAF" w14:textId="77777777" w:rsidR="009F1027" w:rsidRPr="009F1027" w:rsidRDefault="009F1027" w:rsidP="009F1027">
            <w:pPr>
              <w:widowControl w:val="0"/>
              <w:autoSpaceDE w:val="0"/>
              <w:autoSpaceDN w:val="0"/>
              <w:adjustRightInd w:val="0"/>
              <w:ind w:right="29"/>
              <w:rPr>
                <w:bCs/>
                <w:sz w:val="24"/>
                <w:lang w:eastAsia="ru-RU"/>
              </w:rPr>
            </w:pPr>
            <w:r w:rsidRPr="009F1027">
              <w:rPr>
                <w:bCs/>
                <w:sz w:val="24"/>
                <w:lang w:eastAsia="ru-RU"/>
              </w:rPr>
              <w:t>Суммарная обеспеченность объектами озеленения на территориях общего пользования</w:t>
            </w:r>
          </w:p>
        </w:tc>
        <w:tc>
          <w:tcPr>
            <w:tcW w:w="523" w:type="pct"/>
          </w:tcPr>
          <w:p w14:paraId="3F9A6C1D" w14:textId="77777777" w:rsidR="009F1027" w:rsidRPr="009F1027" w:rsidRDefault="009F1027" w:rsidP="009F1027">
            <w:pPr>
              <w:autoSpaceDE w:val="0"/>
              <w:autoSpaceDN w:val="0"/>
              <w:adjustRightInd w:val="0"/>
              <w:rPr>
                <w:rFonts w:eastAsia="Calibri"/>
                <w:bCs/>
                <w:sz w:val="24"/>
                <w:lang w:eastAsia="ru-RU"/>
              </w:rPr>
            </w:pPr>
            <w:r w:rsidRPr="009F1027">
              <w:rPr>
                <w:rFonts w:eastAsia="Calibri"/>
                <w:bCs/>
                <w:sz w:val="24"/>
                <w:lang w:eastAsia="ru-RU"/>
              </w:rPr>
              <w:t>Парки, сады, зоны отдыха; аллеи, бульвары, скверы; озелененные пешеходные зоны; газоны</w:t>
            </w:r>
          </w:p>
        </w:tc>
        <w:tc>
          <w:tcPr>
            <w:tcW w:w="591" w:type="pct"/>
          </w:tcPr>
          <w:p w14:paraId="22326F93" w14:textId="77777777" w:rsidR="009F1027" w:rsidRPr="009F1027" w:rsidRDefault="009F1027" w:rsidP="009F1027">
            <w:pPr>
              <w:widowControl w:val="0"/>
              <w:autoSpaceDE w:val="0"/>
              <w:autoSpaceDN w:val="0"/>
              <w:adjustRightInd w:val="0"/>
              <w:rPr>
                <w:bCs/>
                <w:sz w:val="24"/>
                <w:lang w:eastAsia="ru-RU"/>
              </w:rPr>
            </w:pPr>
            <w:r w:rsidRPr="009F1027">
              <w:rPr>
                <w:bCs/>
                <w:sz w:val="24"/>
                <w:lang w:eastAsia="ru-RU"/>
              </w:rPr>
              <w:t>Обеспеченность населения озелененными территориями общего пользования (всех видов), кв. м на жителя</w:t>
            </w:r>
          </w:p>
        </w:tc>
        <w:tc>
          <w:tcPr>
            <w:tcW w:w="790" w:type="pct"/>
            <w:tcBorders>
              <w:top w:val="single" w:sz="4" w:space="0" w:color="auto"/>
              <w:left w:val="single" w:sz="4" w:space="0" w:color="auto"/>
              <w:bottom w:val="single" w:sz="4" w:space="0" w:color="auto"/>
              <w:right w:val="single" w:sz="4" w:space="0" w:color="auto"/>
            </w:tcBorders>
          </w:tcPr>
          <w:p w14:paraId="03EF287B" w14:textId="7862A271" w:rsidR="009F1027" w:rsidRPr="009F1027" w:rsidRDefault="009F1027" w:rsidP="009F1027">
            <w:pPr>
              <w:widowControl w:val="0"/>
              <w:autoSpaceDE w:val="0"/>
              <w:autoSpaceDN w:val="0"/>
              <w:adjustRightInd w:val="0"/>
              <w:ind w:right="29"/>
              <w:rPr>
                <w:bCs/>
                <w:sz w:val="24"/>
                <w:lang w:eastAsia="ru-RU"/>
              </w:rPr>
            </w:pPr>
            <w:r w:rsidRPr="009F1027">
              <w:rPr>
                <w:bCs/>
                <w:sz w:val="24"/>
                <w:lang w:eastAsia="ru-RU"/>
              </w:rPr>
              <w:t>Дифференцированный показатель (таблица 2</w:t>
            </w:r>
            <w:r>
              <w:rPr>
                <w:bCs/>
                <w:sz w:val="24"/>
                <w:lang w:eastAsia="ru-RU"/>
              </w:rPr>
              <w:t>2</w:t>
            </w:r>
            <w:r w:rsidRPr="009F1027">
              <w:rPr>
                <w:bCs/>
                <w:sz w:val="24"/>
                <w:lang w:eastAsia="ru-RU"/>
              </w:rPr>
              <w:t>)</w:t>
            </w:r>
          </w:p>
        </w:tc>
        <w:tc>
          <w:tcPr>
            <w:tcW w:w="579" w:type="pct"/>
            <w:gridSpan w:val="2"/>
            <w:tcBorders>
              <w:top w:val="single" w:sz="4" w:space="0" w:color="auto"/>
              <w:left w:val="single" w:sz="4" w:space="0" w:color="auto"/>
              <w:bottom w:val="single" w:sz="4" w:space="0" w:color="auto"/>
              <w:right w:val="single" w:sz="4" w:space="0" w:color="auto"/>
            </w:tcBorders>
          </w:tcPr>
          <w:p w14:paraId="08F0B481" w14:textId="77777777" w:rsidR="009F1027" w:rsidRPr="009F1027" w:rsidRDefault="009F1027" w:rsidP="009F1027">
            <w:pPr>
              <w:widowControl w:val="0"/>
              <w:autoSpaceDE w:val="0"/>
              <w:autoSpaceDN w:val="0"/>
              <w:adjustRightInd w:val="0"/>
              <w:ind w:right="29"/>
              <w:rPr>
                <w:bCs/>
                <w:sz w:val="24"/>
                <w:lang w:eastAsia="ru-RU"/>
              </w:rPr>
            </w:pPr>
            <w:r w:rsidRPr="009F1027">
              <w:rPr>
                <w:bCs/>
                <w:sz w:val="24"/>
                <w:lang w:eastAsia="ru-RU"/>
              </w:rPr>
              <w:t>Пешеходная доступность, км</w:t>
            </w:r>
          </w:p>
        </w:tc>
        <w:tc>
          <w:tcPr>
            <w:tcW w:w="774" w:type="pct"/>
            <w:tcBorders>
              <w:top w:val="single" w:sz="4" w:space="0" w:color="auto"/>
              <w:left w:val="single" w:sz="4" w:space="0" w:color="auto"/>
              <w:bottom w:val="single" w:sz="4" w:space="0" w:color="auto"/>
              <w:right w:val="single" w:sz="4" w:space="0" w:color="auto"/>
            </w:tcBorders>
          </w:tcPr>
          <w:p w14:paraId="154966B9" w14:textId="77777777" w:rsidR="009F1027" w:rsidRPr="009F1027" w:rsidRDefault="009F1027" w:rsidP="009F1027">
            <w:pPr>
              <w:widowControl w:val="0"/>
              <w:autoSpaceDE w:val="0"/>
              <w:autoSpaceDN w:val="0"/>
              <w:adjustRightInd w:val="0"/>
              <w:ind w:right="29"/>
              <w:rPr>
                <w:bCs/>
                <w:sz w:val="24"/>
                <w:lang w:eastAsia="ru-RU"/>
              </w:rPr>
            </w:pPr>
            <w:r w:rsidRPr="009F1027">
              <w:rPr>
                <w:bCs/>
                <w:sz w:val="24"/>
                <w:lang w:eastAsia="ru-RU"/>
              </w:rPr>
              <w:t>В многоквартирной застройке – 1 км, в блокированной и индивидуальной застройке– 1,5 км</w:t>
            </w:r>
          </w:p>
        </w:tc>
      </w:tr>
      <w:tr w:rsidR="00CA1C7C" w:rsidRPr="009F1027" w14:paraId="0BB9F8A7" w14:textId="77777777" w:rsidTr="00404FE3">
        <w:tblPrEx>
          <w:tblCellMar>
            <w:left w:w="28" w:type="dxa"/>
            <w:right w:w="28" w:type="dxa"/>
          </w:tblCellMar>
        </w:tblPrEx>
        <w:trPr>
          <w:trHeight w:val="95"/>
        </w:trPr>
        <w:tc>
          <w:tcPr>
            <w:tcW w:w="199" w:type="pct"/>
          </w:tcPr>
          <w:p w14:paraId="04B4BD25" w14:textId="0DF61FBF" w:rsidR="009F1027" w:rsidRPr="009F1027" w:rsidRDefault="009F1027" w:rsidP="009F1027">
            <w:pPr>
              <w:autoSpaceDE w:val="0"/>
              <w:autoSpaceDN w:val="0"/>
              <w:adjustRightInd w:val="0"/>
              <w:jc w:val="center"/>
              <w:rPr>
                <w:rFonts w:eastAsia="Calibri"/>
                <w:bCs/>
                <w:sz w:val="24"/>
                <w:lang w:eastAsia="ru-RU"/>
              </w:rPr>
            </w:pPr>
            <w:r>
              <w:rPr>
                <w:rFonts w:eastAsia="Calibri"/>
                <w:bCs/>
                <w:sz w:val="24"/>
                <w:lang w:eastAsia="ru-RU"/>
              </w:rPr>
              <w:t>2.</w:t>
            </w:r>
          </w:p>
        </w:tc>
        <w:tc>
          <w:tcPr>
            <w:tcW w:w="752" w:type="pct"/>
          </w:tcPr>
          <w:p w14:paraId="7ABED261" w14:textId="6554E3D1" w:rsidR="009F1027" w:rsidRPr="009F1027" w:rsidRDefault="009F1027" w:rsidP="009F1027">
            <w:pPr>
              <w:autoSpaceDE w:val="0"/>
              <w:autoSpaceDN w:val="0"/>
              <w:adjustRightInd w:val="0"/>
              <w:rPr>
                <w:rFonts w:eastAsia="Calibri"/>
                <w:bCs/>
                <w:sz w:val="24"/>
                <w:lang w:eastAsia="ru-RU"/>
              </w:rPr>
            </w:pPr>
            <w:r w:rsidRPr="009F1027">
              <w:rPr>
                <w:rFonts w:eastAsia="Calibri"/>
                <w:bCs/>
                <w:sz w:val="24"/>
                <w:lang w:eastAsia="ru-RU"/>
              </w:rPr>
              <w:t>Объекты благоустройства и озеленения рекреационных территорий</w:t>
            </w:r>
          </w:p>
        </w:tc>
        <w:tc>
          <w:tcPr>
            <w:tcW w:w="792" w:type="pct"/>
          </w:tcPr>
          <w:p w14:paraId="0599D219" w14:textId="77777777" w:rsidR="009F1027" w:rsidRPr="009F1027" w:rsidRDefault="009F1027" w:rsidP="009F1027">
            <w:pPr>
              <w:autoSpaceDE w:val="0"/>
              <w:autoSpaceDN w:val="0"/>
              <w:adjustRightInd w:val="0"/>
              <w:rPr>
                <w:rFonts w:eastAsia="Calibri"/>
                <w:bCs/>
                <w:sz w:val="24"/>
                <w:lang w:eastAsia="ru-RU"/>
              </w:rPr>
            </w:pPr>
            <w:r w:rsidRPr="009F1027">
              <w:rPr>
                <w:rFonts w:eastAsia="Calibri"/>
                <w:bCs/>
                <w:sz w:val="24"/>
                <w:lang w:eastAsia="en-US"/>
              </w:rPr>
              <w:t xml:space="preserve"> </w:t>
            </w:r>
            <w:r w:rsidRPr="009F1027">
              <w:rPr>
                <w:rFonts w:eastAsia="Calibri"/>
                <w:bCs/>
                <w:sz w:val="24"/>
                <w:lang w:eastAsia="ru-RU"/>
              </w:rPr>
              <w:t xml:space="preserve">Обеспеченность населения объектами благоустройства и озеленения рекреационных территорий </w:t>
            </w:r>
          </w:p>
        </w:tc>
        <w:tc>
          <w:tcPr>
            <w:tcW w:w="523" w:type="pct"/>
          </w:tcPr>
          <w:p w14:paraId="791DAA1F" w14:textId="77777777" w:rsidR="009F1027" w:rsidRPr="009F1027" w:rsidRDefault="009F1027" w:rsidP="009F1027">
            <w:pPr>
              <w:autoSpaceDE w:val="0"/>
              <w:autoSpaceDN w:val="0"/>
              <w:adjustRightInd w:val="0"/>
              <w:rPr>
                <w:rFonts w:eastAsia="Calibri"/>
                <w:bCs/>
                <w:sz w:val="24"/>
                <w:lang w:eastAsia="ru-RU"/>
              </w:rPr>
            </w:pPr>
            <w:r w:rsidRPr="009F1027">
              <w:rPr>
                <w:rFonts w:eastAsia="Calibri"/>
                <w:bCs/>
                <w:sz w:val="24"/>
                <w:lang w:eastAsia="ru-RU"/>
              </w:rPr>
              <w:t>Парки, лесопарки, городские леса</w:t>
            </w:r>
          </w:p>
        </w:tc>
        <w:tc>
          <w:tcPr>
            <w:tcW w:w="591" w:type="pct"/>
          </w:tcPr>
          <w:p w14:paraId="02146B70" w14:textId="77777777" w:rsidR="009F1027" w:rsidRPr="009F1027" w:rsidRDefault="009F1027" w:rsidP="009F1027">
            <w:pPr>
              <w:widowControl w:val="0"/>
              <w:autoSpaceDE w:val="0"/>
              <w:autoSpaceDN w:val="0"/>
              <w:adjustRightInd w:val="0"/>
              <w:rPr>
                <w:bCs/>
                <w:sz w:val="24"/>
                <w:lang w:eastAsia="ru-RU"/>
              </w:rPr>
            </w:pPr>
            <w:r w:rsidRPr="009F1027">
              <w:rPr>
                <w:bCs/>
                <w:sz w:val="24"/>
                <w:lang w:eastAsia="ru-RU"/>
              </w:rPr>
              <w:t>Обеспеченность населения озелененными рекреационными территориями, кв. м на чел.</w:t>
            </w:r>
          </w:p>
        </w:tc>
        <w:tc>
          <w:tcPr>
            <w:tcW w:w="790" w:type="pct"/>
            <w:tcBorders>
              <w:top w:val="single" w:sz="4" w:space="0" w:color="auto"/>
              <w:left w:val="single" w:sz="4" w:space="0" w:color="auto"/>
              <w:bottom w:val="single" w:sz="4" w:space="0" w:color="auto"/>
              <w:right w:val="single" w:sz="4" w:space="0" w:color="auto"/>
            </w:tcBorders>
          </w:tcPr>
          <w:p w14:paraId="646A6B0C" w14:textId="77777777" w:rsidR="009F1027" w:rsidRPr="009F1027" w:rsidRDefault="009F1027" w:rsidP="009F1027">
            <w:pPr>
              <w:widowControl w:val="0"/>
              <w:autoSpaceDE w:val="0"/>
              <w:autoSpaceDN w:val="0"/>
              <w:adjustRightInd w:val="0"/>
              <w:ind w:right="29"/>
              <w:jc w:val="center"/>
              <w:rPr>
                <w:bCs/>
                <w:sz w:val="24"/>
                <w:lang w:eastAsia="ru-RU"/>
              </w:rPr>
            </w:pPr>
            <w:r w:rsidRPr="009F1027">
              <w:rPr>
                <w:bCs/>
                <w:sz w:val="24"/>
                <w:lang w:eastAsia="ru-RU"/>
              </w:rPr>
              <w:t>3</w:t>
            </w:r>
          </w:p>
        </w:tc>
        <w:tc>
          <w:tcPr>
            <w:tcW w:w="579" w:type="pct"/>
            <w:gridSpan w:val="2"/>
            <w:tcBorders>
              <w:top w:val="single" w:sz="4" w:space="0" w:color="auto"/>
              <w:left w:val="single" w:sz="4" w:space="0" w:color="auto"/>
              <w:bottom w:val="single" w:sz="4" w:space="0" w:color="auto"/>
              <w:right w:val="single" w:sz="4" w:space="0" w:color="auto"/>
            </w:tcBorders>
          </w:tcPr>
          <w:p w14:paraId="61999083" w14:textId="77777777" w:rsidR="009F1027" w:rsidRPr="009F1027" w:rsidRDefault="009F1027" w:rsidP="009F1027">
            <w:pPr>
              <w:widowControl w:val="0"/>
              <w:autoSpaceDE w:val="0"/>
              <w:autoSpaceDN w:val="0"/>
              <w:adjustRightInd w:val="0"/>
              <w:ind w:right="29"/>
              <w:rPr>
                <w:bCs/>
                <w:sz w:val="24"/>
                <w:lang w:eastAsia="ru-RU"/>
              </w:rPr>
            </w:pPr>
            <w:r w:rsidRPr="009F1027">
              <w:rPr>
                <w:bCs/>
                <w:sz w:val="24"/>
                <w:lang w:eastAsia="ru-RU"/>
              </w:rPr>
              <w:t>Не устанавливается</w:t>
            </w:r>
          </w:p>
        </w:tc>
        <w:tc>
          <w:tcPr>
            <w:tcW w:w="774" w:type="pct"/>
            <w:tcBorders>
              <w:top w:val="single" w:sz="4" w:space="0" w:color="auto"/>
              <w:left w:val="single" w:sz="4" w:space="0" w:color="auto"/>
              <w:bottom w:val="single" w:sz="4" w:space="0" w:color="auto"/>
              <w:right w:val="single" w:sz="4" w:space="0" w:color="auto"/>
            </w:tcBorders>
          </w:tcPr>
          <w:p w14:paraId="5B49EAAC" w14:textId="77777777" w:rsidR="009F1027" w:rsidRPr="009F1027" w:rsidRDefault="009F1027" w:rsidP="009F1027">
            <w:pPr>
              <w:widowControl w:val="0"/>
              <w:autoSpaceDE w:val="0"/>
              <w:autoSpaceDN w:val="0"/>
              <w:adjustRightInd w:val="0"/>
              <w:ind w:right="29"/>
              <w:rPr>
                <w:bCs/>
                <w:sz w:val="24"/>
                <w:lang w:eastAsia="ru-RU"/>
              </w:rPr>
            </w:pPr>
            <w:r w:rsidRPr="009F1027">
              <w:rPr>
                <w:bCs/>
                <w:sz w:val="24"/>
                <w:lang w:eastAsia="ru-RU"/>
              </w:rPr>
              <w:t>Не устанавливается.</w:t>
            </w:r>
          </w:p>
          <w:p w14:paraId="3DBCB6B4" w14:textId="77777777" w:rsidR="009F1027" w:rsidRPr="009F1027" w:rsidRDefault="009F1027" w:rsidP="009F1027">
            <w:pPr>
              <w:widowControl w:val="0"/>
              <w:autoSpaceDE w:val="0"/>
              <w:autoSpaceDN w:val="0"/>
              <w:adjustRightInd w:val="0"/>
              <w:ind w:right="29"/>
              <w:rPr>
                <w:bCs/>
                <w:sz w:val="24"/>
                <w:lang w:eastAsia="ru-RU"/>
              </w:rPr>
            </w:pPr>
            <w:r w:rsidRPr="009F1027">
              <w:rPr>
                <w:bCs/>
                <w:sz w:val="24"/>
                <w:lang w:eastAsia="ru-RU"/>
              </w:rPr>
              <w:t>Рекомендуемый показатель доступности городских парков устанавливается, не более 30 мин на общественном транспорте</w:t>
            </w:r>
          </w:p>
        </w:tc>
      </w:tr>
      <w:tr w:rsidR="00CA1C7C" w:rsidRPr="009F1027" w14:paraId="1FF52084" w14:textId="77777777" w:rsidTr="00404FE3">
        <w:tblPrEx>
          <w:tblCellMar>
            <w:left w:w="28" w:type="dxa"/>
            <w:right w:w="28" w:type="dxa"/>
          </w:tblCellMar>
        </w:tblPrEx>
        <w:trPr>
          <w:trHeight w:val="95"/>
        </w:trPr>
        <w:tc>
          <w:tcPr>
            <w:tcW w:w="199" w:type="pct"/>
          </w:tcPr>
          <w:p w14:paraId="48E0A647" w14:textId="4CEBBC9F" w:rsidR="009F1027" w:rsidRPr="009F1027" w:rsidRDefault="009F1027" w:rsidP="009F1027">
            <w:pPr>
              <w:autoSpaceDE w:val="0"/>
              <w:autoSpaceDN w:val="0"/>
              <w:adjustRightInd w:val="0"/>
              <w:jc w:val="center"/>
              <w:rPr>
                <w:rFonts w:eastAsia="Calibri"/>
                <w:bCs/>
                <w:sz w:val="24"/>
                <w:lang w:eastAsia="ru-RU"/>
              </w:rPr>
            </w:pPr>
            <w:r>
              <w:rPr>
                <w:rFonts w:eastAsia="Calibri"/>
                <w:bCs/>
                <w:sz w:val="24"/>
                <w:lang w:eastAsia="ru-RU"/>
              </w:rPr>
              <w:t>3.</w:t>
            </w:r>
          </w:p>
        </w:tc>
        <w:tc>
          <w:tcPr>
            <w:tcW w:w="752" w:type="pct"/>
          </w:tcPr>
          <w:p w14:paraId="7884C94D" w14:textId="24C8DD5B" w:rsidR="009F1027" w:rsidRPr="009F1027" w:rsidRDefault="009F1027" w:rsidP="009F1027">
            <w:pPr>
              <w:autoSpaceDE w:val="0"/>
              <w:autoSpaceDN w:val="0"/>
              <w:adjustRightInd w:val="0"/>
              <w:rPr>
                <w:rFonts w:eastAsia="Calibri"/>
                <w:bCs/>
                <w:sz w:val="24"/>
                <w:lang w:eastAsia="ru-RU"/>
              </w:rPr>
            </w:pPr>
            <w:r w:rsidRPr="009F1027">
              <w:rPr>
                <w:rFonts w:eastAsia="Calibri"/>
                <w:bCs/>
                <w:sz w:val="24"/>
                <w:lang w:eastAsia="ru-RU"/>
              </w:rPr>
              <w:t>Объекты благоустройства и озеленения жилых территорий</w:t>
            </w:r>
          </w:p>
        </w:tc>
        <w:tc>
          <w:tcPr>
            <w:tcW w:w="792" w:type="pct"/>
          </w:tcPr>
          <w:p w14:paraId="192B7660" w14:textId="77777777" w:rsidR="009F1027" w:rsidRPr="009F1027" w:rsidRDefault="009F1027" w:rsidP="009F1027">
            <w:pPr>
              <w:autoSpaceDE w:val="0"/>
              <w:autoSpaceDN w:val="0"/>
              <w:adjustRightInd w:val="0"/>
              <w:rPr>
                <w:rFonts w:eastAsia="Calibri"/>
                <w:bCs/>
                <w:sz w:val="24"/>
                <w:lang w:eastAsia="ru-RU"/>
              </w:rPr>
            </w:pPr>
            <w:r w:rsidRPr="009F1027">
              <w:rPr>
                <w:rFonts w:eastAsia="Calibri"/>
                <w:bCs/>
                <w:sz w:val="24"/>
                <w:lang w:eastAsia="en-US"/>
              </w:rPr>
              <w:t xml:space="preserve"> </w:t>
            </w:r>
            <w:r w:rsidRPr="009F1027">
              <w:rPr>
                <w:rFonts w:eastAsia="Calibri"/>
                <w:bCs/>
                <w:sz w:val="24"/>
                <w:lang w:eastAsia="ru-RU"/>
              </w:rPr>
              <w:t>Обеспеченность населения объектами благоустройства и озеленения дворовых территорий</w:t>
            </w:r>
          </w:p>
        </w:tc>
        <w:tc>
          <w:tcPr>
            <w:tcW w:w="523" w:type="pct"/>
          </w:tcPr>
          <w:p w14:paraId="33690DD4" w14:textId="77777777" w:rsidR="009F1027" w:rsidRPr="009F1027" w:rsidRDefault="009F1027" w:rsidP="009F1027">
            <w:pPr>
              <w:autoSpaceDE w:val="0"/>
              <w:autoSpaceDN w:val="0"/>
              <w:adjustRightInd w:val="0"/>
              <w:rPr>
                <w:rFonts w:eastAsia="Calibri"/>
                <w:bCs/>
                <w:sz w:val="24"/>
                <w:lang w:eastAsia="ru-RU"/>
              </w:rPr>
            </w:pPr>
            <w:r w:rsidRPr="009F1027">
              <w:rPr>
                <w:rFonts w:eastAsia="Calibri"/>
                <w:bCs/>
                <w:sz w:val="24"/>
                <w:lang w:eastAsia="ru-RU"/>
              </w:rPr>
              <w:t>Парки, скверы, сады, зоны отдыха; детские площадки; общественные пространства</w:t>
            </w:r>
          </w:p>
        </w:tc>
        <w:tc>
          <w:tcPr>
            <w:tcW w:w="591" w:type="pct"/>
          </w:tcPr>
          <w:p w14:paraId="60444665" w14:textId="77777777" w:rsidR="009F1027" w:rsidRPr="009F1027" w:rsidRDefault="009F1027" w:rsidP="009F1027">
            <w:pPr>
              <w:widowControl w:val="0"/>
              <w:autoSpaceDE w:val="0"/>
              <w:autoSpaceDN w:val="0"/>
              <w:adjustRightInd w:val="0"/>
              <w:rPr>
                <w:bCs/>
                <w:sz w:val="24"/>
                <w:lang w:eastAsia="ru-RU"/>
              </w:rPr>
            </w:pPr>
            <w:r w:rsidRPr="009F1027">
              <w:rPr>
                <w:bCs/>
                <w:sz w:val="24"/>
                <w:lang w:eastAsia="ru-RU"/>
              </w:rPr>
              <w:t>Обеспеченность населения объектами благоустройства и озеленения дворовых территорий, кв. м на жителя</w:t>
            </w:r>
          </w:p>
        </w:tc>
        <w:tc>
          <w:tcPr>
            <w:tcW w:w="790" w:type="pct"/>
            <w:tcBorders>
              <w:top w:val="single" w:sz="4" w:space="0" w:color="auto"/>
              <w:left w:val="single" w:sz="4" w:space="0" w:color="auto"/>
              <w:bottom w:val="single" w:sz="4" w:space="0" w:color="auto"/>
              <w:right w:val="single" w:sz="4" w:space="0" w:color="auto"/>
            </w:tcBorders>
          </w:tcPr>
          <w:p w14:paraId="364D7C5D" w14:textId="5BD34148" w:rsidR="009F1027" w:rsidRPr="009F1027" w:rsidRDefault="009F1027" w:rsidP="009F1027">
            <w:pPr>
              <w:widowControl w:val="0"/>
              <w:autoSpaceDE w:val="0"/>
              <w:autoSpaceDN w:val="0"/>
              <w:adjustRightInd w:val="0"/>
              <w:ind w:right="29"/>
              <w:rPr>
                <w:bCs/>
                <w:sz w:val="24"/>
                <w:lang w:eastAsia="ru-RU"/>
              </w:rPr>
            </w:pPr>
            <w:r w:rsidRPr="009F1027">
              <w:rPr>
                <w:bCs/>
                <w:sz w:val="24"/>
                <w:lang w:eastAsia="ru-RU"/>
              </w:rPr>
              <w:t>Дифференцированный показатель (таблица 2</w:t>
            </w:r>
            <w:r>
              <w:rPr>
                <w:bCs/>
                <w:sz w:val="24"/>
                <w:lang w:eastAsia="ru-RU"/>
              </w:rPr>
              <w:t>3</w:t>
            </w:r>
            <w:r w:rsidRPr="009F1027">
              <w:rPr>
                <w:bCs/>
                <w:sz w:val="24"/>
                <w:lang w:eastAsia="ru-RU"/>
              </w:rPr>
              <w:t>)</w:t>
            </w:r>
          </w:p>
        </w:tc>
        <w:tc>
          <w:tcPr>
            <w:tcW w:w="579" w:type="pct"/>
            <w:gridSpan w:val="2"/>
            <w:tcBorders>
              <w:top w:val="single" w:sz="4" w:space="0" w:color="auto"/>
              <w:left w:val="single" w:sz="4" w:space="0" w:color="auto"/>
              <w:bottom w:val="single" w:sz="4" w:space="0" w:color="auto"/>
              <w:right w:val="single" w:sz="4" w:space="0" w:color="auto"/>
            </w:tcBorders>
          </w:tcPr>
          <w:p w14:paraId="55A8D64C" w14:textId="77777777" w:rsidR="009F1027" w:rsidRPr="009F1027" w:rsidRDefault="009F1027" w:rsidP="009F1027">
            <w:pPr>
              <w:widowControl w:val="0"/>
              <w:autoSpaceDE w:val="0"/>
              <w:autoSpaceDN w:val="0"/>
              <w:adjustRightInd w:val="0"/>
              <w:ind w:right="29"/>
              <w:rPr>
                <w:bCs/>
                <w:sz w:val="24"/>
                <w:lang w:eastAsia="ru-RU"/>
              </w:rPr>
            </w:pPr>
            <w:r w:rsidRPr="009F1027">
              <w:rPr>
                <w:bCs/>
                <w:sz w:val="24"/>
                <w:lang w:eastAsia="ru-RU"/>
              </w:rPr>
              <w:t>Не устанавливается</w:t>
            </w:r>
          </w:p>
        </w:tc>
        <w:tc>
          <w:tcPr>
            <w:tcW w:w="774" w:type="pct"/>
            <w:tcBorders>
              <w:top w:val="single" w:sz="4" w:space="0" w:color="auto"/>
              <w:left w:val="single" w:sz="4" w:space="0" w:color="auto"/>
              <w:bottom w:val="single" w:sz="4" w:space="0" w:color="auto"/>
              <w:right w:val="single" w:sz="4" w:space="0" w:color="auto"/>
            </w:tcBorders>
          </w:tcPr>
          <w:p w14:paraId="49320BA2" w14:textId="77777777" w:rsidR="009F1027" w:rsidRPr="009F1027" w:rsidRDefault="009F1027" w:rsidP="009F1027">
            <w:pPr>
              <w:widowControl w:val="0"/>
              <w:autoSpaceDE w:val="0"/>
              <w:autoSpaceDN w:val="0"/>
              <w:adjustRightInd w:val="0"/>
              <w:ind w:right="29"/>
              <w:rPr>
                <w:bCs/>
                <w:sz w:val="24"/>
                <w:lang w:eastAsia="ru-RU"/>
              </w:rPr>
            </w:pPr>
            <w:r w:rsidRPr="009F1027">
              <w:rPr>
                <w:bCs/>
                <w:sz w:val="24"/>
                <w:lang w:eastAsia="ru-RU"/>
              </w:rPr>
              <w:t>Не устанавливается</w:t>
            </w:r>
          </w:p>
        </w:tc>
      </w:tr>
      <w:tr w:rsidR="00404FE3" w:rsidRPr="009F1027" w14:paraId="5977EA84" w14:textId="77777777" w:rsidTr="00404FE3">
        <w:tblPrEx>
          <w:tblCellMar>
            <w:left w:w="28" w:type="dxa"/>
            <w:right w:w="28" w:type="dxa"/>
          </w:tblCellMar>
        </w:tblPrEx>
        <w:trPr>
          <w:trHeight w:val="95"/>
        </w:trPr>
        <w:tc>
          <w:tcPr>
            <w:tcW w:w="199" w:type="pct"/>
            <w:vMerge w:val="restart"/>
            <w:tcBorders>
              <w:top w:val="single" w:sz="4" w:space="0" w:color="auto"/>
              <w:left w:val="single" w:sz="4" w:space="0" w:color="auto"/>
              <w:right w:val="single" w:sz="4" w:space="0" w:color="auto"/>
            </w:tcBorders>
          </w:tcPr>
          <w:p w14:paraId="5CF22E99" w14:textId="78EBA38B" w:rsidR="00404FE3" w:rsidRPr="009F1027" w:rsidRDefault="00404FE3" w:rsidP="00404FE3">
            <w:pPr>
              <w:widowControl w:val="0"/>
              <w:autoSpaceDE w:val="0"/>
              <w:autoSpaceDN w:val="0"/>
              <w:adjustRightInd w:val="0"/>
              <w:ind w:right="29"/>
              <w:jc w:val="center"/>
              <w:rPr>
                <w:bCs/>
                <w:sz w:val="24"/>
                <w:lang w:eastAsia="ru-RU"/>
              </w:rPr>
            </w:pPr>
            <w:r>
              <w:rPr>
                <w:bCs/>
                <w:sz w:val="24"/>
                <w:lang w:eastAsia="ru-RU"/>
              </w:rPr>
              <w:t>4.</w:t>
            </w:r>
          </w:p>
        </w:tc>
        <w:tc>
          <w:tcPr>
            <w:tcW w:w="752" w:type="pct"/>
            <w:vMerge w:val="restart"/>
            <w:tcBorders>
              <w:top w:val="single" w:sz="4" w:space="0" w:color="auto"/>
              <w:left w:val="single" w:sz="4" w:space="0" w:color="auto"/>
              <w:right w:val="single" w:sz="4" w:space="0" w:color="auto"/>
            </w:tcBorders>
          </w:tcPr>
          <w:p w14:paraId="19ED398D" w14:textId="6D57D0CD" w:rsidR="00404FE3" w:rsidRPr="009F1027" w:rsidRDefault="00404FE3" w:rsidP="009F1027">
            <w:pPr>
              <w:widowControl w:val="0"/>
              <w:autoSpaceDE w:val="0"/>
              <w:autoSpaceDN w:val="0"/>
              <w:adjustRightInd w:val="0"/>
              <w:ind w:right="29"/>
              <w:rPr>
                <w:bCs/>
                <w:sz w:val="24"/>
                <w:lang w:eastAsia="ru-RU"/>
              </w:rPr>
            </w:pPr>
            <w:r w:rsidRPr="009F1027">
              <w:rPr>
                <w:bCs/>
                <w:sz w:val="24"/>
                <w:lang w:eastAsia="ru-RU"/>
              </w:rPr>
              <w:t xml:space="preserve">Специализированные объекты </w:t>
            </w:r>
            <w:r w:rsidRPr="009F1027">
              <w:rPr>
                <w:bCs/>
                <w:sz w:val="24"/>
                <w:lang w:eastAsia="ru-RU"/>
              </w:rPr>
              <w:lastRenderedPageBreak/>
              <w:t>благоустройства жилых территорий</w:t>
            </w:r>
          </w:p>
        </w:tc>
        <w:tc>
          <w:tcPr>
            <w:tcW w:w="792" w:type="pct"/>
            <w:vMerge w:val="restart"/>
            <w:tcBorders>
              <w:top w:val="single" w:sz="4" w:space="0" w:color="auto"/>
              <w:left w:val="single" w:sz="4" w:space="0" w:color="auto"/>
              <w:right w:val="single" w:sz="4" w:space="0" w:color="auto"/>
            </w:tcBorders>
          </w:tcPr>
          <w:p w14:paraId="3CC5A8A5" w14:textId="77777777" w:rsidR="00404FE3" w:rsidRPr="009F1027" w:rsidRDefault="00404FE3" w:rsidP="009F1027">
            <w:pPr>
              <w:widowControl w:val="0"/>
              <w:autoSpaceDE w:val="0"/>
              <w:autoSpaceDN w:val="0"/>
              <w:adjustRightInd w:val="0"/>
              <w:ind w:right="29"/>
              <w:rPr>
                <w:bCs/>
                <w:sz w:val="24"/>
                <w:lang w:eastAsia="ru-RU"/>
              </w:rPr>
            </w:pPr>
            <w:r w:rsidRPr="009F1027">
              <w:rPr>
                <w:bCs/>
                <w:sz w:val="24"/>
                <w:lang w:eastAsia="ru-RU"/>
              </w:rPr>
              <w:lastRenderedPageBreak/>
              <w:t xml:space="preserve">Обеспеченность населения </w:t>
            </w:r>
            <w:r w:rsidRPr="009F1027">
              <w:rPr>
                <w:bCs/>
                <w:sz w:val="24"/>
                <w:lang w:eastAsia="ru-RU"/>
              </w:rPr>
              <w:lastRenderedPageBreak/>
              <w:t>специализированными объектами благоустройства</w:t>
            </w:r>
          </w:p>
        </w:tc>
        <w:tc>
          <w:tcPr>
            <w:tcW w:w="523" w:type="pct"/>
          </w:tcPr>
          <w:p w14:paraId="05E3944B" w14:textId="77777777" w:rsidR="00404FE3" w:rsidRPr="009F1027" w:rsidRDefault="00404FE3" w:rsidP="009F1027">
            <w:pPr>
              <w:autoSpaceDE w:val="0"/>
              <w:autoSpaceDN w:val="0"/>
              <w:adjustRightInd w:val="0"/>
              <w:rPr>
                <w:rFonts w:eastAsia="Calibri"/>
                <w:bCs/>
                <w:sz w:val="24"/>
                <w:lang w:eastAsia="ru-RU"/>
              </w:rPr>
            </w:pPr>
            <w:r w:rsidRPr="009F1027">
              <w:rPr>
                <w:rFonts w:eastAsia="Calibri"/>
                <w:bCs/>
                <w:sz w:val="24"/>
                <w:lang w:eastAsia="ru-RU"/>
              </w:rPr>
              <w:lastRenderedPageBreak/>
              <w:t>Площадки для выгула собак</w:t>
            </w:r>
          </w:p>
        </w:tc>
        <w:tc>
          <w:tcPr>
            <w:tcW w:w="591" w:type="pct"/>
            <w:vAlign w:val="center"/>
          </w:tcPr>
          <w:p w14:paraId="06BCA644" w14:textId="77777777" w:rsidR="00404FE3" w:rsidRPr="009F1027" w:rsidRDefault="00404FE3" w:rsidP="009F1027">
            <w:pPr>
              <w:autoSpaceDE w:val="0"/>
              <w:autoSpaceDN w:val="0"/>
              <w:adjustRightInd w:val="0"/>
              <w:rPr>
                <w:rFonts w:eastAsia="Calibri"/>
                <w:bCs/>
                <w:sz w:val="24"/>
                <w:lang w:eastAsia="ru-RU"/>
              </w:rPr>
            </w:pPr>
            <w:r w:rsidRPr="009F1027">
              <w:rPr>
                <w:rFonts w:eastAsia="Calibri"/>
                <w:bCs/>
                <w:sz w:val="24"/>
                <w:lang w:eastAsia="ru-RU"/>
              </w:rPr>
              <w:t xml:space="preserve">Обеспеченность населения </w:t>
            </w:r>
            <w:r w:rsidRPr="009F1027">
              <w:rPr>
                <w:rFonts w:eastAsia="Calibri"/>
                <w:bCs/>
                <w:sz w:val="24"/>
                <w:lang w:eastAsia="ru-RU"/>
              </w:rPr>
              <w:lastRenderedPageBreak/>
              <w:t>площадками для выгула собак, единиц на 19000 жителей</w:t>
            </w:r>
          </w:p>
        </w:tc>
        <w:tc>
          <w:tcPr>
            <w:tcW w:w="790" w:type="pct"/>
            <w:tcBorders>
              <w:top w:val="single" w:sz="4" w:space="0" w:color="auto"/>
              <w:left w:val="single" w:sz="4" w:space="0" w:color="auto"/>
              <w:bottom w:val="single" w:sz="4" w:space="0" w:color="auto"/>
              <w:right w:val="single" w:sz="4" w:space="0" w:color="auto"/>
            </w:tcBorders>
          </w:tcPr>
          <w:p w14:paraId="0E4327D8" w14:textId="77777777" w:rsidR="00404FE3" w:rsidRPr="009F1027" w:rsidRDefault="00404FE3" w:rsidP="009F1027">
            <w:pPr>
              <w:widowControl w:val="0"/>
              <w:autoSpaceDE w:val="0"/>
              <w:autoSpaceDN w:val="0"/>
              <w:adjustRightInd w:val="0"/>
              <w:ind w:right="29"/>
              <w:jc w:val="center"/>
              <w:rPr>
                <w:bCs/>
                <w:sz w:val="24"/>
                <w:lang w:eastAsia="ru-RU"/>
              </w:rPr>
            </w:pPr>
            <w:r w:rsidRPr="009F1027">
              <w:rPr>
                <w:bCs/>
                <w:sz w:val="24"/>
                <w:lang w:eastAsia="ru-RU"/>
              </w:rPr>
              <w:lastRenderedPageBreak/>
              <w:t>1</w:t>
            </w:r>
          </w:p>
        </w:tc>
        <w:tc>
          <w:tcPr>
            <w:tcW w:w="579" w:type="pct"/>
            <w:gridSpan w:val="2"/>
            <w:tcBorders>
              <w:top w:val="single" w:sz="4" w:space="0" w:color="auto"/>
              <w:left w:val="single" w:sz="4" w:space="0" w:color="auto"/>
              <w:bottom w:val="single" w:sz="4" w:space="0" w:color="auto"/>
              <w:right w:val="single" w:sz="4" w:space="0" w:color="auto"/>
            </w:tcBorders>
          </w:tcPr>
          <w:p w14:paraId="415C323B" w14:textId="77777777" w:rsidR="00404FE3" w:rsidRPr="009F1027" w:rsidRDefault="00404FE3" w:rsidP="009F1027">
            <w:pPr>
              <w:widowControl w:val="0"/>
              <w:autoSpaceDE w:val="0"/>
              <w:autoSpaceDN w:val="0"/>
              <w:adjustRightInd w:val="0"/>
              <w:ind w:right="29"/>
              <w:rPr>
                <w:bCs/>
                <w:sz w:val="24"/>
                <w:lang w:eastAsia="ru-RU"/>
              </w:rPr>
            </w:pPr>
            <w:r w:rsidRPr="009F1027">
              <w:rPr>
                <w:bCs/>
                <w:sz w:val="24"/>
                <w:lang w:eastAsia="ru-RU"/>
              </w:rPr>
              <w:t>Пешеходная доступность, м</w:t>
            </w:r>
          </w:p>
        </w:tc>
        <w:tc>
          <w:tcPr>
            <w:tcW w:w="774" w:type="pct"/>
            <w:tcBorders>
              <w:top w:val="single" w:sz="4" w:space="0" w:color="auto"/>
              <w:left w:val="single" w:sz="4" w:space="0" w:color="auto"/>
              <w:bottom w:val="single" w:sz="4" w:space="0" w:color="auto"/>
              <w:right w:val="single" w:sz="4" w:space="0" w:color="auto"/>
            </w:tcBorders>
          </w:tcPr>
          <w:p w14:paraId="08FFD415" w14:textId="77777777" w:rsidR="00404FE3" w:rsidRPr="009F1027" w:rsidRDefault="00404FE3" w:rsidP="009F1027">
            <w:pPr>
              <w:widowControl w:val="0"/>
              <w:autoSpaceDE w:val="0"/>
              <w:autoSpaceDN w:val="0"/>
              <w:adjustRightInd w:val="0"/>
              <w:ind w:right="29"/>
              <w:jc w:val="center"/>
              <w:rPr>
                <w:bCs/>
                <w:sz w:val="24"/>
                <w:lang w:eastAsia="ru-RU"/>
              </w:rPr>
            </w:pPr>
            <w:r w:rsidRPr="009F1027">
              <w:rPr>
                <w:bCs/>
                <w:sz w:val="24"/>
                <w:lang w:eastAsia="ru-RU"/>
              </w:rPr>
              <w:t>1000</w:t>
            </w:r>
          </w:p>
        </w:tc>
      </w:tr>
      <w:tr w:rsidR="00404FE3" w:rsidRPr="009F1027" w14:paraId="01534838" w14:textId="77777777" w:rsidTr="00404FE3">
        <w:tblPrEx>
          <w:tblCellMar>
            <w:left w:w="28" w:type="dxa"/>
            <w:right w:w="28" w:type="dxa"/>
          </w:tblCellMar>
        </w:tblPrEx>
        <w:trPr>
          <w:trHeight w:val="95"/>
        </w:trPr>
        <w:tc>
          <w:tcPr>
            <w:tcW w:w="199" w:type="pct"/>
            <w:vMerge/>
            <w:tcBorders>
              <w:left w:val="single" w:sz="4" w:space="0" w:color="auto"/>
              <w:bottom w:val="single" w:sz="4" w:space="0" w:color="auto"/>
              <w:right w:val="single" w:sz="4" w:space="0" w:color="auto"/>
            </w:tcBorders>
          </w:tcPr>
          <w:p w14:paraId="621543A0" w14:textId="3D7F2062" w:rsidR="00404FE3" w:rsidRPr="009F1027" w:rsidRDefault="00404FE3" w:rsidP="009F1027">
            <w:pPr>
              <w:widowControl w:val="0"/>
              <w:autoSpaceDE w:val="0"/>
              <w:autoSpaceDN w:val="0"/>
              <w:adjustRightInd w:val="0"/>
              <w:ind w:right="29"/>
              <w:jc w:val="center"/>
              <w:rPr>
                <w:bCs/>
                <w:sz w:val="24"/>
                <w:lang w:eastAsia="ru-RU"/>
              </w:rPr>
            </w:pPr>
          </w:p>
        </w:tc>
        <w:tc>
          <w:tcPr>
            <w:tcW w:w="752" w:type="pct"/>
            <w:vMerge/>
            <w:tcBorders>
              <w:left w:val="single" w:sz="4" w:space="0" w:color="auto"/>
              <w:bottom w:val="single" w:sz="4" w:space="0" w:color="auto"/>
              <w:right w:val="single" w:sz="4" w:space="0" w:color="auto"/>
            </w:tcBorders>
          </w:tcPr>
          <w:p w14:paraId="686CAF54" w14:textId="51F29399" w:rsidR="00404FE3" w:rsidRPr="009F1027" w:rsidRDefault="00404FE3" w:rsidP="009F1027">
            <w:pPr>
              <w:widowControl w:val="0"/>
              <w:autoSpaceDE w:val="0"/>
              <w:autoSpaceDN w:val="0"/>
              <w:adjustRightInd w:val="0"/>
              <w:ind w:right="29"/>
              <w:rPr>
                <w:bCs/>
                <w:sz w:val="24"/>
                <w:lang w:eastAsia="ru-RU"/>
              </w:rPr>
            </w:pPr>
          </w:p>
        </w:tc>
        <w:tc>
          <w:tcPr>
            <w:tcW w:w="792" w:type="pct"/>
            <w:vMerge/>
            <w:tcBorders>
              <w:left w:val="single" w:sz="4" w:space="0" w:color="auto"/>
              <w:bottom w:val="single" w:sz="4" w:space="0" w:color="auto"/>
              <w:right w:val="single" w:sz="4" w:space="0" w:color="auto"/>
            </w:tcBorders>
          </w:tcPr>
          <w:p w14:paraId="2C8F2081" w14:textId="77777777" w:rsidR="00404FE3" w:rsidRPr="009F1027" w:rsidRDefault="00404FE3" w:rsidP="009F1027">
            <w:pPr>
              <w:widowControl w:val="0"/>
              <w:autoSpaceDE w:val="0"/>
              <w:autoSpaceDN w:val="0"/>
              <w:adjustRightInd w:val="0"/>
              <w:ind w:right="29"/>
              <w:rPr>
                <w:bCs/>
                <w:sz w:val="24"/>
                <w:lang w:eastAsia="ru-RU"/>
              </w:rPr>
            </w:pPr>
          </w:p>
        </w:tc>
        <w:tc>
          <w:tcPr>
            <w:tcW w:w="523" w:type="pct"/>
          </w:tcPr>
          <w:p w14:paraId="09DEB96D" w14:textId="77777777" w:rsidR="00404FE3" w:rsidRPr="009F1027" w:rsidRDefault="00404FE3" w:rsidP="009F1027">
            <w:pPr>
              <w:autoSpaceDE w:val="0"/>
              <w:autoSpaceDN w:val="0"/>
              <w:adjustRightInd w:val="0"/>
              <w:rPr>
                <w:rFonts w:eastAsia="Calibri"/>
                <w:bCs/>
                <w:sz w:val="24"/>
                <w:lang w:eastAsia="ru-RU"/>
              </w:rPr>
            </w:pPr>
            <w:r w:rsidRPr="009F1027">
              <w:rPr>
                <w:rFonts w:eastAsia="Calibri"/>
                <w:bCs/>
                <w:sz w:val="24"/>
                <w:lang w:eastAsia="ru-RU"/>
              </w:rPr>
              <w:t>Общественные туалеты</w:t>
            </w:r>
          </w:p>
        </w:tc>
        <w:tc>
          <w:tcPr>
            <w:tcW w:w="591" w:type="pct"/>
            <w:vAlign w:val="center"/>
          </w:tcPr>
          <w:p w14:paraId="407C45CB" w14:textId="77777777" w:rsidR="00404FE3" w:rsidRPr="009F1027" w:rsidRDefault="00404FE3" w:rsidP="009F1027">
            <w:pPr>
              <w:autoSpaceDE w:val="0"/>
              <w:autoSpaceDN w:val="0"/>
              <w:adjustRightInd w:val="0"/>
              <w:rPr>
                <w:rFonts w:eastAsia="Calibri"/>
                <w:bCs/>
                <w:sz w:val="24"/>
                <w:lang w:eastAsia="ru-RU"/>
              </w:rPr>
            </w:pPr>
            <w:r w:rsidRPr="009F1027">
              <w:rPr>
                <w:rFonts w:eastAsia="Calibri"/>
                <w:bCs/>
                <w:sz w:val="24"/>
                <w:lang w:eastAsia="ru-RU"/>
              </w:rPr>
              <w:t>Обеспеченность населения туалетами в общественных пространствах, единиц на 500 посетителей общественных пространств</w:t>
            </w:r>
          </w:p>
        </w:tc>
        <w:tc>
          <w:tcPr>
            <w:tcW w:w="790" w:type="pct"/>
            <w:tcBorders>
              <w:top w:val="single" w:sz="4" w:space="0" w:color="auto"/>
              <w:left w:val="single" w:sz="4" w:space="0" w:color="auto"/>
              <w:bottom w:val="single" w:sz="4" w:space="0" w:color="auto"/>
              <w:right w:val="single" w:sz="4" w:space="0" w:color="auto"/>
            </w:tcBorders>
          </w:tcPr>
          <w:p w14:paraId="7A8E4340" w14:textId="77777777" w:rsidR="00404FE3" w:rsidRPr="009F1027" w:rsidRDefault="00404FE3" w:rsidP="009F1027">
            <w:pPr>
              <w:widowControl w:val="0"/>
              <w:autoSpaceDE w:val="0"/>
              <w:autoSpaceDN w:val="0"/>
              <w:adjustRightInd w:val="0"/>
              <w:ind w:right="29"/>
              <w:jc w:val="center"/>
              <w:rPr>
                <w:bCs/>
                <w:sz w:val="24"/>
                <w:lang w:eastAsia="ru-RU"/>
              </w:rPr>
            </w:pPr>
            <w:r w:rsidRPr="009F1027">
              <w:rPr>
                <w:bCs/>
                <w:sz w:val="24"/>
                <w:lang w:eastAsia="ru-RU"/>
              </w:rPr>
              <w:t>1</w:t>
            </w:r>
          </w:p>
        </w:tc>
        <w:tc>
          <w:tcPr>
            <w:tcW w:w="579" w:type="pct"/>
            <w:gridSpan w:val="2"/>
            <w:tcBorders>
              <w:top w:val="single" w:sz="4" w:space="0" w:color="auto"/>
              <w:left w:val="single" w:sz="4" w:space="0" w:color="auto"/>
              <w:bottom w:val="single" w:sz="4" w:space="0" w:color="auto"/>
              <w:right w:val="single" w:sz="4" w:space="0" w:color="auto"/>
            </w:tcBorders>
          </w:tcPr>
          <w:p w14:paraId="3EB6EB88" w14:textId="77777777" w:rsidR="00404FE3" w:rsidRPr="00C20B12" w:rsidRDefault="00404FE3" w:rsidP="009F1027">
            <w:pPr>
              <w:widowControl w:val="0"/>
              <w:autoSpaceDE w:val="0"/>
              <w:autoSpaceDN w:val="0"/>
              <w:adjustRightInd w:val="0"/>
              <w:ind w:right="29"/>
              <w:rPr>
                <w:bCs/>
                <w:sz w:val="24"/>
                <w:lang w:eastAsia="ru-RU"/>
              </w:rPr>
            </w:pPr>
            <w:r w:rsidRPr="00C20B12">
              <w:rPr>
                <w:bCs/>
                <w:sz w:val="24"/>
                <w:lang w:eastAsia="ru-RU"/>
              </w:rPr>
              <w:t>Пешеходная доступность, м</w:t>
            </w:r>
          </w:p>
        </w:tc>
        <w:tc>
          <w:tcPr>
            <w:tcW w:w="774" w:type="pct"/>
            <w:tcBorders>
              <w:top w:val="single" w:sz="4" w:space="0" w:color="auto"/>
              <w:left w:val="single" w:sz="4" w:space="0" w:color="auto"/>
              <w:bottom w:val="single" w:sz="4" w:space="0" w:color="auto"/>
              <w:right w:val="single" w:sz="4" w:space="0" w:color="auto"/>
            </w:tcBorders>
          </w:tcPr>
          <w:p w14:paraId="183F8A27" w14:textId="77777777" w:rsidR="00DF01D8" w:rsidRPr="00C20B12" w:rsidRDefault="00DF01D8" w:rsidP="00FF58A2">
            <w:pPr>
              <w:jc w:val="center"/>
              <w:rPr>
                <w:rFonts w:eastAsia="Calibri"/>
                <w:sz w:val="24"/>
                <w:lang w:eastAsia="en-US"/>
              </w:rPr>
            </w:pPr>
            <w:bookmarkStart w:id="8" w:name="_Hlk164701702"/>
            <w:r w:rsidRPr="00C20B12">
              <w:rPr>
                <w:rFonts w:eastAsia="Calibri"/>
                <w:sz w:val="24"/>
                <w:lang w:eastAsia="en-US"/>
              </w:rPr>
              <w:t>Не устанавливается. Рекомендуемый радиус обслуживания не более 750 м</w:t>
            </w:r>
            <w:bookmarkEnd w:id="8"/>
            <w:r w:rsidRPr="00C20B12">
              <w:rPr>
                <w:rFonts w:eastAsia="Calibri"/>
                <w:sz w:val="24"/>
                <w:lang w:eastAsia="en-US"/>
              </w:rPr>
              <w:t>.</w:t>
            </w:r>
          </w:p>
          <w:p w14:paraId="0A768EDC" w14:textId="7576F3C6" w:rsidR="00404FE3" w:rsidRPr="00C20B12" w:rsidRDefault="00404FE3" w:rsidP="009F1027">
            <w:pPr>
              <w:widowControl w:val="0"/>
              <w:autoSpaceDE w:val="0"/>
              <w:autoSpaceDN w:val="0"/>
              <w:adjustRightInd w:val="0"/>
              <w:ind w:right="29"/>
              <w:jc w:val="center"/>
              <w:rPr>
                <w:bCs/>
                <w:sz w:val="24"/>
                <w:lang w:eastAsia="ru-RU"/>
              </w:rPr>
            </w:pPr>
          </w:p>
        </w:tc>
      </w:tr>
      <w:tr w:rsidR="00CA1C7C" w:rsidRPr="009F1027" w14:paraId="514E2107" w14:textId="77777777" w:rsidTr="00404FE3">
        <w:tblPrEx>
          <w:tblCellMar>
            <w:left w:w="28" w:type="dxa"/>
            <w:right w:w="28" w:type="dxa"/>
          </w:tblCellMar>
        </w:tblPrEx>
        <w:trPr>
          <w:trHeight w:val="95"/>
        </w:trPr>
        <w:tc>
          <w:tcPr>
            <w:tcW w:w="199" w:type="pct"/>
          </w:tcPr>
          <w:p w14:paraId="2226CABB" w14:textId="0004920F" w:rsidR="009F1027" w:rsidRPr="009F1027" w:rsidRDefault="00404FE3" w:rsidP="009F1027">
            <w:pPr>
              <w:autoSpaceDE w:val="0"/>
              <w:autoSpaceDN w:val="0"/>
              <w:adjustRightInd w:val="0"/>
              <w:jc w:val="center"/>
              <w:rPr>
                <w:rFonts w:eastAsia="Calibri"/>
                <w:bCs/>
                <w:sz w:val="24"/>
                <w:lang w:eastAsia="ru-RU"/>
              </w:rPr>
            </w:pPr>
            <w:r>
              <w:rPr>
                <w:rFonts w:eastAsia="Calibri"/>
                <w:bCs/>
                <w:sz w:val="24"/>
                <w:lang w:eastAsia="ru-RU"/>
              </w:rPr>
              <w:t>5</w:t>
            </w:r>
            <w:r w:rsidR="009F1027">
              <w:rPr>
                <w:rFonts w:eastAsia="Calibri"/>
                <w:bCs/>
                <w:sz w:val="24"/>
                <w:lang w:eastAsia="ru-RU"/>
              </w:rPr>
              <w:t>.</w:t>
            </w:r>
          </w:p>
        </w:tc>
        <w:tc>
          <w:tcPr>
            <w:tcW w:w="752" w:type="pct"/>
          </w:tcPr>
          <w:p w14:paraId="73064BF5" w14:textId="64D0324E" w:rsidR="009F1027" w:rsidRPr="009F1027" w:rsidRDefault="009F1027" w:rsidP="009F1027">
            <w:pPr>
              <w:autoSpaceDE w:val="0"/>
              <w:autoSpaceDN w:val="0"/>
              <w:adjustRightInd w:val="0"/>
              <w:rPr>
                <w:rFonts w:eastAsia="Calibri"/>
                <w:bCs/>
                <w:sz w:val="24"/>
                <w:lang w:eastAsia="ru-RU"/>
              </w:rPr>
            </w:pPr>
            <w:r w:rsidRPr="009F1027">
              <w:rPr>
                <w:rFonts w:eastAsia="Calibri"/>
                <w:bCs/>
                <w:sz w:val="24"/>
                <w:lang w:eastAsia="ru-RU"/>
              </w:rPr>
              <w:t>Пешеходная сеть вне улично-дорожной сети</w:t>
            </w:r>
          </w:p>
        </w:tc>
        <w:tc>
          <w:tcPr>
            <w:tcW w:w="792" w:type="pct"/>
          </w:tcPr>
          <w:p w14:paraId="539CD803" w14:textId="77777777" w:rsidR="009F1027" w:rsidRPr="009F1027" w:rsidRDefault="009F1027" w:rsidP="009F1027">
            <w:pPr>
              <w:autoSpaceDE w:val="0"/>
              <w:autoSpaceDN w:val="0"/>
              <w:adjustRightInd w:val="0"/>
              <w:rPr>
                <w:rFonts w:eastAsia="Calibri"/>
                <w:bCs/>
                <w:sz w:val="24"/>
                <w:lang w:eastAsia="ru-RU"/>
              </w:rPr>
            </w:pPr>
            <w:r w:rsidRPr="009F1027">
              <w:rPr>
                <w:rFonts w:eastAsia="Calibri"/>
                <w:bCs/>
                <w:sz w:val="24"/>
                <w:lang w:eastAsia="ru-RU"/>
              </w:rPr>
              <w:t>Обеспеченность населения дорожками пешеходными, вне улично-дорожной сети</w:t>
            </w:r>
          </w:p>
        </w:tc>
        <w:tc>
          <w:tcPr>
            <w:tcW w:w="523" w:type="pct"/>
          </w:tcPr>
          <w:p w14:paraId="4317C095" w14:textId="77777777" w:rsidR="009F1027" w:rsidRPr="009F1027" w:rsidRDefault="009F1027" w:rsidP="009F1027">
            <w:pPr>
              <w:autoSpaceDE w:val="0"/>
              <w:autoSpaceDN w:val="0"/>
              <w:adjustRightInd w:val="0"/>
              <w:rPr>
                <w:rFonts w:eastAsia="Calibri"/>
                <w:bCs/>
                <w:sz w:val="24"/>
                <w:lang w:eastAsia="ru-RU"/>
              </w:rPr>
            </w:pPr>
            <w:r w:rsidRPr="009F1027">
              <w:rPr>
                <w:rFonts w:eastAsia="Calibri"/>
                <w:bCs/>
                <w:sz w:val="24"/>
                <w:lang w:eastAsia="ru-RU"/>
              </w:rPr>
              <w:t>Дорожки пешеходные, пандусы, лестницы</w:t>
            </w:r>
          </w:p>
        </w:tc>
        <w:tc>
          <w:tcPr>
            <w:tcW w:w="591" w:type="pct"/>
            <w:tcBorders>
              <w:top w:val="single" w:sz="4" w:space="0" w:color="auto"/>
              <w:left w:val="single" w:sz="4" w:space="0" w:color="auto"/>
              <w:bottom w:val="single" w:sz="4" w:space="0" w:color="auto"/>
              <w:right w:val="single" w:sz="4" w:space="0" w:color="auto"/>
            </w:tcBorders>
          </w:tcPr>
          <w:p w14:paraId="0143F7A3" w14:textId="77777777" w:rsidR="009F1027" w:rsidRPr="009F1027" w:rsidRDefault="009F1027" w:rsidP="009F1027">
            <w:pPr>
              <w:widowControl w:val="0"/>
              <w:autoSpaceDE w:val="0"/>
              <w:autoSpaceDN w:val="0"/>
              <w:adjustRightInd w:val="0"/>
              <w:ind w:right="29"/>
              <w:rPr>
                <w:bCs/>
                <w:sz w:val="24"/>
                <w:lang w:eastAsia="ru-RU"/>
              </w:rPr>
            </w:pPr>
            <w:r w:rsidRPr="009F1027">
              <w:rPr>
                <w:bCs/>
                <w:sz w:val="24"/>
                <w:lang w:eastAsia="ru-RU"/>
              </w:rPr>
              <w:t>Обеспеченность населения пешеходными дорожками вне улично-дорожной сети, км/га застроенной территории</w:t>
            </w:r>
          </w:p>
        </w:tc>
        <w:tc>
          <w:tcPr>
            <w:tcW w:w="790" w:type="pct"/>
            <w:tcBorders>
              <w:top w:val="single" w:sz="4" w:space="0" w:color="auto"/>
              <w:left w:val="single" w:sz="4" w:space="0" w:color="auto"/>
              <w:bottom w:val="single" w:sz="4" w:space="0" w:color="auto"/>
              <w:right w:val="single" w:sz="4" w:space="0" w:color="auto"/>
            </w:tcBorders>
          </w:tcPr>
          <w:p w14:paraId="277FE416" w14:textId="77777777" w:rsidR="009F1027" w:rsidRPr="009F1027" w:rsidRDefault="009F1027" w:rsidP="009F1027">
            <w:pPr>
              <w:widowControl w:val="0"/>
              <w:autoSpaceDE w:val="0"/>
              <w:autoSpaceDN w:val="0"/>
              <w:adjustRightInd w:val="0"/>
              <w:ind w:right="29"/>
              <w:rPr>
                <w:bCs/>
                <w:sz w:val="24"/>
                <w:lang w:eastAsia="ru-RU"/>
              </w:rPr>
            </w:pPr>
            <w:r w:rsidRPr="009F1027">
              <w:rPr>
                <w:bCs/>
                <w:sz w:val="24"/>
                <w:lang w:eastAsia="ru-RU"/>
              </w:rPr>
              <w:t>Определяется на этапе разработки проекта планировки территории с учетом расположения входов в жилые дома относительно друг друга и относительно улиц, ограничивающих квартал, этажности и типов зданий, расположения входов в объекты обслуживания населения, а также расположения рекреационных зон.</w:t>
            </w:r>
          </w:p>
        </w:tc>
        <w:tc>
          <w:tcPr>
            <w:tcW w:w="579" w:type="pct"/>
            <w:gridSpan w:val="2"/>
            <w:tcBorders>
              <w:top w:val="single" w:sz="4" w:space="0" w:color="auto"/>
              <w:left w:val="single" w:sz="4" w:space="0" w:color="auto"/>
              <w:bottom w:val="single" w:sz="4" w:space="0" w:color="auto"/>
              <w:right w:val="single" w:sz="4" w:space="0" w:color="auto"/>
            </w:tcBorders>
          </w:tcPr>
          <w:p w14:paraId="705DD87D" w14:textId="77777777" w:rsidR="009F1027" w:rsidRPr="009F1027" w:rsidRDefault="009F1027" w:rsidP="009F1027">
            <w:pPr>
              <w:widowControl w:val="0"/>
              <w:autoSpaceDE w:val="0"/>
              <w:autoSpaceDN w:val="0"/>
              <w:adjustRightInd w:val="0"/>
              <w:ind w:right="29"/>
              <w:rPr>
                <w:bCs/>
                <w:sz w:val="24"/>
                <w:lang w:eastAsia="ru-RU"/>
              </w:rPr>
            </w:pPr>
            <w:r w:rsidRPr="009F1027">
              <w:rPr>
                <w:bCs/>
                <w:sz w:val="24"/>
                <w:lang w:eastAsia="ru-RU"/>
              </w:rPr>
              <w:t>Пешеходная доступность, м</w:t>
            </w:r>
          </w:p>
        </w:tc>
        <w:tc>
          <w:tcPr>
            <w:tcW w:w="774" w:type="pct"/>
            <w:tcBorders>
              <w:top w:val="single" w:sz="4" w:space="0" w:color="auto"/>
              <w:left w:val="single" w:sz="4" w:space="0" w:color="auto"/>
              <w:bottom w:val="single" w:sz="4" w:space="0" w:color="auto"/>
              <w:right w:val="single" w:sz="4" w:space="0" w:color="auto"/>
            </w:tcBorders>
          </w:tcPr>
          <w:p w14:paraId="5B47171A" w14:textId="77777777" w:rsidR="009F1027" w:rsidRPr="009F1027" w:rsidRDefault="009F1027" w:rsidP="009F1027">
            <w:pPr>
              <w:widowControl w:val="0"/>
              <w:autoSpaceDE w:val="0"/>
              <w:autoSpaceDN w:val="0"/>
              <w:adjustRightInd w:val="0"/>
              <w:ind w:right="29"/>
              <w:jc w:val="center"/>
              <w:rPr>
                <w:bCs/>
                <w:sz w:val="24"/>
                <w:lang w:eastAsia="ru-RU"/>
              </w:rPr>
            </w:pPr>
            <w:r w:rsidRPr="009F1027">
              <w:rPr>
                <w:bCs/>
                <w:sz w:val="24"/>
                <w:lang w:eastAsia="ru-RU"/>
              </w:rPr>
              <w:t>150</w:t>
            </w:r>
          </w:p>
        </w:tc>
      </w:tr>
    </w:tbl>
    <w:p w14:paraId="76BAB4BD" w14:textId="77777777" w:rsidR="003863E8" w:rsidRDefault="003863E8" w:rsidP="009F1027">
      <w:pPr>
        <w:pStyle w:val="ConsPlusNormal"/>
        <w:ind w:firstLine="0"/>
        <w:jc w:val="center"/>
        <w:rPr>
          <w:rFonts w:ascii="Times New Roman" w:hAnsi="Times New Roman" w:cs="Times New Roman"/>
          <w:sz w:val="28"/>
          <w:szCs w:val="28"/>
          <w:lang w:val="en-US"/>
        </w:rPr>
        <w:sectPr w:rsidR="003863E8" w:rsidSect="003863E8">
          <w:pgSz w:w="16838" w:h="11906" w:orient="landscape"/>
          <w:pgMar w:top="1134" w:right="567" w:bottom="1134" w:left="1134" w:header="709" w:footer="709" w:gutter="0"/>
          <w:cols w:space="708"/>
          <w:docGrid w:linePitch="381"/>
        </w:sectPr>
      </w:pPr>
    </w:p>
    <w:p w14:paraId="34142026" w14:textId="541CB0DC" w:rsidR="009F1027" w:rsidRPr="009F1027" w:rsidRDefault="009F1027" w:rsidP="009F1027">
      <w:pPr>
        <w:pStyle w:val="ConsPlusNormal"/>
        <w:ind w:firstLine="0"/>
        <w:jc w:val="center"/>
        <w:rPr>
          <w:rFonts w:ascii="Times New Roman" w:hAnsi="Times New Roman" w:cs="Times New Roman"/>
          <w:sz w:val="28"/>
          <w:szCs w:val="28"/>
        </w:rPr>
      </w:pPr>
      <w:r w:rsidRPr="009F1027">
        <w:rPr>
          <w:rFonts w:ascii="Times New Roman" w:hAnsi="Times New Roman" w:cs="Times New Roman"/>
          <w:sz w:val="28"/>
          <w:szCs w:val="28"/>
        </w:rPr>
        <w:lastRenderedPageBreak/>
        <w:t>Расчетные показатели потребности в озелененных территориях в населенных пунктах, дифференцированные по численности населения населенных пунктов и принадлежности их к устойчивой системе расселения</w:t>
      </w:r>
    </w:p>
    <w:p w14:paraId="7B910301" w14:textId="4178D8E3" w:rsidR="009F1027" w:rsidRPr="009F1027" w:rsidRDefault="009F1027" w:rsidP="009F1027">
      <w:pPr>
        <w:jc w:val="right"/>
        <w:rPr>
          <w:bCs/>
          <w:szCs w:val="28"/>
        </w:rPr>
      </w:pPr>
      <w:r w:rsidRPr="009F1027">
        <w:rPr>
          <w:bCs/>
          <w:szCs w:val="28"/>
        </w:rPr>
        <w:t>Таблица 22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000" w:firstRow="0" w:lastRow="0" w:firstColumn="0" w:lastColumn="0" w:noHBand="0" w:noVBand="0"/>
      </w:tblPr>
      <w:tblGrid>
        <w:gridCol w:w="1171"/>
        <w:gridCol w:w="4552"/>
        <w:gridCol w:w="3100"/>
        <w:gridCol w:w="3100"/>
        <w:gridCol w:w="3301"/>
      </w:tblGrid>
      <w:tr w:rsidR="009F1027" w:rsidRPr="009F1027" w14:paraId="7F5A203B" w14:textId="77777777" w:rsidTr="00DF4002">
        <w:trPr>
          <w:trHeight w:val="20"/>
          <w:tblHeader/>
          <w:jc w:val="center"/>
        </w:trPr>
        <w:tc>
          <w:tcPr>
            <w:tcW w:w="385" w:type="pct"/>
            <w:vMerge w:val="restart"/>
            <w:vAlign w:val="center"/>
          </w:tcPr>
          <w:p w14:paraId="00A9EF7D" w14:textId="44C71F95" w:rsidR="009F1027" w:rsidRPr="009F1027" w:rsidRDefault="009F1027" w:rsidP="009F1027">
            <w:pPr>
              <w:suppressAutoHyphens/>
              <w:jc w:val="center"/>
              <w:rPr>
                <w:rFonts w:eastAsia="Calibri"/>
                <w:bCs/>
                <w:sz w:val="24"/>
                <w:lang w:eastAsia="ru-RU"/>
              </w:rPr>
            </w:pPr>
            <w:r>
              <w:rPr>
                <w:rFonts w:eastAsia="Calibri"/>
                <w:bCs/>
                <w:sz w:val="24"/>
                <w:lang w:eastAsia="ru-RU"/>
              </w:rPr>
              <w:t>№ п/п</w:t>
            </w:r>
          </w:p>
        </w:tc>
        <w:tc>
          <w:tcPr>
            <w:tcW w:w="4615" w:type="pct"/>
            <w:gridSpan w:val="4"/>
            <w:vAlign w:val="center"/>
          </w:tcPr>
          <w:p w14:paraId="500C3500" w14:textId="4D819E7D" w:rsidR="009F1027" w:rsidRPr="009F1027" w:rsidRDefault="009F1027" w:rsidP="009F1027">
            <w:pPr>
              <w:suppressAutoHyphens/>
              <w:jc w:val="center"/>
              <w:rPr>
                <w:rFonts w:eastAsia="Calibri"/>
                <w:bCs/>
                <w:sz w:val="24"/>
                <w:lang w:eastAsia="ru-RU"/>
              </w:rPr>
            </w:pPr>
            <w:r w:rsidRPr="009F1027">
              <w:rPr>
                <w:rFonts w:eastAsia="Calibri"/>
                <w:bCs/>
                <w:sz w:val="24"/>
                <w:lang w:eastAsia="ru-RU"/>
              </w:rPr>
              <w:t>Минимально допустимая площадь озелененных территорий, кв. м/чел.</w:t>
            </w:r>
          </w:p>
        </w:tc>
      </w:tr>
      <w:tr w:rsidR="009F1027" w:rsidRPr="009F1027" w14:paraId="27FA23B8" w14:textId="77777777" w:rsidTr="00DF4002">
        <w:trPr>
          <w:trHeight w:val="20"/>
          <w:tblHeader/>
          <w:jc w:val="center"/>
        </w:trPr>
        <w:tc>
          <w:tcPr>
            <w:tcW w:w="385" w:type="pct"/>
            <w:vMerge/>
          </w:tcPr>
          <w:p w14:paraId="6D5A214A" w14:textId="77777777" w:rsidR="009F1027" w:rsidRPr="009F1027" w:rsidRDefault="009F1027" w:rsidP="009F1027">
            <w:pPr>
              <w:suppressAutoHyphens/>
              <w:jc w:val="center"/>
              <w:rPr>
                <w:rFonts w:eastAsia="Calibri"/>
                <w:bCs/>
                <w:sz w:val="24"/>
                <w:lang w:eastAsia="ru-RU"/>
              </w:rPr>
            </w:pPr>
          </w:p>
        </w:tc>
        <w:tc>
          <w:tcPr>
            <w:tcW w:w="1495" w:type="pct"/>
            <w:vAlign w:val="center"/>
          </w:tcPr>
          <w:p w14:paraId="3F937277" w14:textId="12554C3B" w:rsidR="009F1027" w:rsidRPr="009F1027" w:rsidRDefault="009F1027" w:rsidP="009F1027">
            <w:pPr>
              <w:suppressAutoHyphens/>
              <w:jc w:val="center"/>
              <w:rPr>
                <w:rFonts w:eastAsia="Calibri"/>
                <w:bCs/>
                <w:sz w:val="24"/>
                <w:lang w:eastAsia="ru-RU"/>
              </w:rPr>
            </w:pPr>
            <w:r w:rsidRPr="009F1027">
              <w:rPr>
                <w:rFonts w:eastAsia="Calibri"/>
                <w:bCs/>
                <w:sz w:val="24"/>
                <w:lang w:eastAsia="ru-RU"/>
              </w:rPr>
              <w:t>в границах квартала</w:t>
            </w:r>
          </w:p>
        </w:tc>
        <w:tc>
          <w:tcPr>
            <w:tcW w:w="1018" w:type="pct"/>
            <w:vAlign w:val="center"/>
          </w:tcPr>
          <w:p w14:paraId="169B22F6" w14:textId="77777777" w:rsidR="009F1027" w:rsidRPr="009F1027" w:rsidRDefault="009F1027" w:rsidP="009F1027">
            <w:pPr>
              <w:suppressAutoHyphens/>
              <w:jc w:val="center"/>
              <w:rPr>
                <w:rFonts w:eastAsia="Calibri"/>
                <w:bCs/>
                <w:sz w:val="24"/>
                <w:lang w:eastAsia="ru-RU"/>
              </w:rPr>
            </w:pPr>
            <w:r w:rsidRPr="009F1027">
              <w:rPr>
                <w:rFonts w:eastAsia="Calibri"/>
                <w:bCs/>
                <w:sz w:val="24"/>
                <w:lang w:eastAsia="ru-RU"/>
              </w:rPr>
              <w:t>в границах микрорайона</w:t>
            </w:r>
          </w:p>
        </w:tc>
        <w:tc>
          <w:tcPr>
            <w:tcW w:w="1018" w:type="pct"/>
            <w:vAlign w:val="center"/>
          </w:tcPr>
          <w:p w14:paraId="58990824" w14:textId="77777777" w:rsidR="009F1027" w:rsidRPr="009F1027" w:rsidRDefault="009F1027" w:rsidP="009F1027">
            <w:pPr>
              <w:suppressAutoHyphens/>
              <w:jc w:val="center"/>
              <w:rPr>
                <w:rFonts w:eastAsia="Calibri"/>
                <w:bCs/>
                <w:sz w:val="24"/>
                <w:lang w:eastAsia="ru-RU"/>
              </w:rPr>
            </w:pPr>
            <w:r w:rsidRPr="009F1027">
              <w:rPr>
                <w:rFonts w:eastAsia="Calibri"/>
                <w:bCs/>
                <w:sz w:val="24"/>
                <w:lang w:eastAsia="ru-RU"/>
              </w:rPr>
              <w:t>в границах жилого района</w:t>
            </w:r>
          </w:p>
        </w:tc>
        <w:tc>
          <w:tcPr>
            <w:tcW w:w="1083" w:type="pct"/>
            <w:vAlign w:val="center"/>
          </w:tcPr>
          <w:p w14:paraId="01DA1F94" w14:textId="77777777" w:rsidR="009F1027" w:rsidRPr="009F1027" w:rsidRDefault="009F1027" w:rsidP="009F1027">
            <w:pPr>
              <w:suppressAutoHyphens/>
              <w:jc w:val="center"/>
              <w:rPr>
                <w:rFonts w:eastAsia="Calibri"/>
                <w:bCs/>
                <w:sz w:val="24"/>
                <w:lang w:eastAsia="ru-RU"/>
              </w:rPr>
            </w:pPr>
            <w:r w:rsidRPr="009F1027">
              <w:rPr>
                <w:rFonts w:eastAsia="Calibri"/>
                <w:bCs/>
                <w:sz w:val="24"/>
                <w:lang w:eastAsia="ru-RU"/>
              </w:rPr>
              <w:t>в границах населенного пункта</w:t>
            </w:r>
          </w:p>
        </w:tc>
      </w:tr>
      <w:tr w:rsidR="009F1027" w:rsidRPr="009F1027" w14:paraId="3F012619" w14:textId="77777777" w:rsidTr="00DF4002">
        <w:trPr>
          <w:trHeight w:val="20"/>
          <w:jc w:val="center"/>
        </w:trPr>
        <w:tc>
          <w:tcPr>
            <w:tcW w:w="385" w:type="pct"/>
          </w:tcPr>
          <w:p w14:paraId="44C26F35" w14:textId="503B4A49" w:rsidR="009F1027" w:rsidRPr="009F1027" w:rsidRDefault="009F1027" w:rsidP="009F1027">
            <w:pPr>
              <w:suppressAutoHyphens/>
              <w:jc w:val="center"/>
              <w:rPr>
                <w:bCs/>
                <w:sz w:val="24"/>
                <w:lang w:eastAsia="ru-RU"/>
              </w:rPr>
            </w:pPr>
            <w:r>
              <w:rPr>
                <w:bCs/>
                <w:sz w:val="24"/>
                <w:lang w:eastAsia="ru-RU"/>
              </w:rPr>
              <w:t>1.</w:t>
            </w:r>
          </w:p>
        </w:tc>
        <w:tc>
          <w:tcPr>
            <w:tcW w:w="1495" w:type="pct"/>
            <w:vAlign w:val="center"/>
          </w:tcPr>
          <w:p w14:paraId="2239F7A7" w14:textId="0D4254F8" w:rsidR="009F1027" w:rsidRPr="009F1027" w:rsidRDefault="009F1027" w:rsidP="009F1027">
            <w:pPr>
              <w:suppressAutoHyphens/>
              <w:jc w:val="center"/>
              <w:rPr>
                <w:bCs/>
                <w:sz w:val="24"/>
                <w:lang w:eastAsia="ru-RU"/>
              </w:rPr>
            </w:pPr>
            <w:r w:rsidRPr="009F1027">
              <w:rPr>
                <w:bCs/>
                <w:sz w:val="24"/>
                <w:lang w:eastAsia="ru-RU"/>
              </w:rPr>
              <w:t>6,5</w:t>
            </w:r>
          </w:p>
        </w:tc>
        <w:tc>
          <w:tcPr>
            <w:tcW w:w="1018" w:type="pct"/>
            <w:vAlign w:val="center"/>
          </w:tcPr>
          <w:p w14:paraId="24DE8A20" w14:textId="77777777" w:rsidR="009F1027" w:rsidRPr="009F1027" w:rsidRDefault="009F1027" w:rsidP="009F1027">
            <w:pPr>
              <w:suppressAutoHyphens/>
              <w:jc w:val="center"/>
              <w:rPr>
                <w:bCs/>
                <w:sz w:val="24"/>
                <w:lang w:eastAsia="ru-RU"/>
              </w:rPr>
            </w:pPr>
            <w:r w:rsidRPr="009F1027">
              <w:rPr>
                <w:bCs/>
                <w:sz w:val="24"/>
                <w:lang w:eastAsia="ru-RU"/>
              </w:rPr>
              <w:t>9,4</w:t>
            </w:r>
          </w:p>
        </w:tc>
        <w:tc>
          <w:tcPr>
            <w:tcW w:w="1018" w:type="pct"/>
            <w:vAlign w:val="center"/>
          </w:tcPr>
          <w:p w14:paraId="0865B9E8" w14:textId="77777777" w:rsidR="009F1027" w:rsidRPr="009F1027" w:rsidRDefault="009F1027" w:rsidP="009F1027">
            <w:pPr>
              <w:suppressAutoHyphens/>
              <w:jc w:val="center"/>
              <w:rPr>
                <w:bCs/>
                <w:sz w:val="24"/>
                <w:lang w:eastAsia="ru-RU"/>
              </w:rPr>
            </w:pPr>
            <w:r w:rsidRPr="009F1027">
              <w:rPr>
                <w:bCs/>
                <w:sz w:val="24"/>
                <w:lang w:eastAsia="ru-RU"/>
              </w:rPr>
              <w:t>13,7</w:t>
            </w:r>
          </w:p>
        </w:tc>
        <w:tc>
          <w:tcPr>
            <w:tcW w:w="1083" w:type="pct"/>
            <w:vAlign w:val="center"/>
          </w:tcPr>
          <w:p w14:paraId="4199A94F" w14:textId="77777777" w:rsidR="009F1027" w:rsidRPr="009F1027" w:rsidRDefault="009F1027" w:rsidP="009F1027">
            <w:pPr>
              <w:suppressAutoHyphens/>
              <w:jc w:val="center"/>
              <w:rPr>
                <w:bCs/>
                <w:sz w:val="24"/>
                <w:lang w:eastAsia="ru-RU"/>
              </w:rPr>
            </w:pPr>
            <w:r w:rsidRPr="009F1027">
              <w:rPr>
                <w:bCs/>
                <w:sz w:val="24"/>
                <w:lang w:eastAsia="ru-RU"/>
              </w:rPr>
              <w:t>24,8</w:t>
            </w:r>
          </w:p>
        </w:tc>
      </w:tr>
    </w:tbl>
    <w:p w14:paraId="75CCBA22" w14:textId="77777777" w:rsidR="003863E8" w:rsidRDefault="003863E8" w:rsidP="009F1027">
      <w:pPr>
        <w:tabs>
          <w:tab w:val="left" w:pos="1155"/>
        </w:tabs>
        <w:spacing w:line="276" w:lineRule="auto"/>
        <w:jc w:val="center"/>
        <w:rPr>
          <w:rFonts w:eastAsia="Calibri"/>
          <w:szCs w:val="28"/>
          <w:lang w:eastAsia="en-US"/>
        </w:rPr>
      </w:pPr>
    </w:p>
    <w:p w14:paraId="52FB9097" w14:textId="73B4AFE4" w:rsidR="009F1027" w:rsidRPr="009F1027" w:rsidRDefault="009F1027" w:rsidP="009F1027">
      <w:pPr>
        <w:tabs>
          <w:tab w:val="left" w:pos="1155"/>
        </w:tabs>
        <w:spacing w:line="276" w:lineRule="auto"/>
        <w:jc w:val="center"/>
        <w:rPr>
          <w:rFonts w:eastAsia="Calibri"/>
          <w:szCs w:val="28"/>
          <w:lang w:eastAsia="en-US"/>
        </w:rPr>
      </w:pPr>
      <w:r w:rsidRPr="009F1027">
        <w:rPr>
          <w:rFonts w:eastAsia="Calibri"/>
          <w:szCs w:val="28"/>
          <w:lang w:eastAsia="en-US"/>
        </w:rPr>
        <w:t>Параметры размещения площадок общего пользования различного назначения в микрорайонах (кварталах) жилых зон</w:t>
      </w:r>
    </w:p>
    <w:p w14:paraId="06398C61" w14:textId="5F751757" w:rsidR="009F1027" w:rsidRPr="00DF4002" w:rsidRDefault="009F1027" w:rsidP="009F1027">
      <w:pPr>
        <w:jc w:val="right"/>
        <w:rPr>
          <w:bCs/>
          <w:szCs w:val="28"/>
        </w:rPr>
      </w:pPr>
      <w:r w:rsidRPr="00DF4002">
        <w:rPr>
          <w:bCs/>
          <w:szCs w:val="28"/>
        </w:rPr>
        <w:t>Таблица 23</w:t>
      </w:r>
    </w:p>
    <w:tbl>
      <w:tblPr>
        <w:tblW w:w="15169"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1143"/>
        <w:gridCol w:w="8633"/>
        <w:gridCol w:w="2453"/>
        <w:gridCol w:w="2940"/>
      </w:tblGrid>
      <w:tr w:rsidR="009F1027" w:rsidRPr="009F1027" w14:paraId="1EFD768F" w14:textId="77777777" w:rsidTr="007F77D7">
        <w:tc>
          <w:tcPr>
            <w:tcW w:w="1143" w:type="dxa"/>
            <w:tcBorders>
              <w:top w:val="single" w:sz="4" w:space="0" w:color="auto"/>
              <w:left w:val="single" w:sz="4" w:space="0" w:color="auto"/>
              <w:bottom w:val="single" w:sz="4" w:space="0" w:color="auto"/>
              <w:right w:val="single" w:sz="4" w:space="0" w:color="auto"/>
            </w:tcBorders>
            <w:vAlign w:val="center"/>
          </w:tcPr>
          <w:p w14:paraId="374BE557" w14:textId="795CF86F" w:rsidR="009F1027" w:rsidRPr="009F1027" w:rsidRDefault="00DF4002" w:rsidP="00DF4002">
            <w:pPr>
              <w:widowControl w:val="0"/>
              <w:autoSpaceDE w:val="0"/>
              <w:autoSpaceDN w:val="0"/>
              <w:adjustRightInd w:val="0"/>
              <w:jc w:val="center"/>
              <w:rPr>
                <w:bCs/>
                <w:sz w:val="24"/>
                <w:lang w:eastAsia="ru-RU"/>
              </w:rPr>
            </w:pPr>
            <w:r>
              <w:rPr>
                <w:bCs/>
                <w:sz w:val="24"/>
                <w:lang w:eastAsia="ru-RU"/>
              </w:rPr>
              <w:t>№ п/п</w:t>
            </w:r>
          </w:p>
        </w:tc>
        <w:tc>
          <w:tcPr>
            <w:tcW w:w="8633" w:type="dxa"/>
            <w:tcBorders>
              <w:top w:val="single" w:sz="4" w:space="0" w:color="auto"/>
              <w:left w:val="single" w:sz="4" w:space="0" w:color="auto"/>
              <w:bottom w:val="single" w:sz="4" w:space="0" w:color="auto"/>
              <w:right w:val="single" w:sz="4" w:space="0" w:color="auto"/>
            </w:tcBorders>
            <w:vAlign w:val="center"/>
          </w:tcPr>
          <w:p w14:paraId="6AECE550" w14:textId="2FF3CEA9"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Площадки</w:t>
            </w:r>
          </w:p>
        </w:tc>
        <w:tc>
          <w:tcPr>
            <w:tcW w:w="2453" w:type="dxa"/>
            <w:tcBorders>
              <w:top w:val="single" w:sz="4" w:space="0" w:color="auto"/>
              <w:left w:val="single" w:sz="4" w:space="0" w:color="auto"/>
              <w:bottom w:val="single" w:sz="4" w:space="0" w:color="auto"/>
              <w:right w:val="single" w:sz="4" w:space="0" w:color="auto"/>
            </w:tcBorders>
            <w:vAlign w:val="center"/>
          </w:tcPr>
          <w:p w14:paraId="1D261132" w14:textId="77777777"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Размер площадки</w:t>
            </w:r>
          </w:p>
        </w:tc>
        <w:tc>
          <w:tcPr>
            <w:tcW w:w="2940" w:type="dxa"/>
            <w:tcBorders>
              <w:top w:val="single" w:sz="4" w:space="0" w:color="auto"/>
              <w:left w:val="single" w:sz="4" w:space="0" w:color="auto"/>
              <w:bottom w:val="single" w:sz="4" w:space="0" w:color="auto"/>
              <w:right w:val="single" w:sz="4" w:space="0" w:color="auto"/>
            </w:tcBorders>
            <w:vAlign w:val="center"/>
          </w:tcPr>
          <w:p w14:paraId="586E6AA1" w14:textId="77777777"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Расстояния от площадок до окон жилых и общественных зданий, м</w:t>
            </w:r>
          </w:p>
        </w:tc>
      </w:tr>
      <w:tr w:rsidR="009F1027" w:rsidRPr="009F1027" w14:paraId="5F578308" w14:textId="77777777" w:rsidTr="007F77D7">
        <w:tblPrEx>
          <w:tblBorders>
            <w:bottom w:val="single" w:sz="4" w:space="0" w:color="auto"/>
          </w:tblBorders>
        </w:tblPrEx>
        <w:tc>
          <w:tcPr>
            <w:tcW w:w="1143" w:type="dxa"/>
            <w:tcBorders>
              <w:top w:val="single" w:sz="4" w:space="0" w:color="auto"/>
            </w:tcBorders>
          </w:tcPr>
          <w:p w14:paraId="14EB589D" w14:textId="50BF9683" w:rsidR="009F1027" w:rsidRPr="009F1027" w:rsidRDefault="00DF4002" w:rsidP="00DF4002">
            <w:pPr>
              <w:autoSpaceDE w:val="0"/>
              <w:autoSpaceDN w:val="0"/>
              <w:adjustRightInd w:val="0"/>
              <w:jc w:val="center"/>
              <w:rPr>
                <w:rFonts w:eastAsia="Calibri"/>
                <w:bCs/>
                <w:sz w:val="24"/>
                <w:lang w:eastAsia="ru-RU"/>
              </w:rPr>
            </w:pPr>
            <w:r>
              <w:rPr>
                <w:rFonts w:eastAsia="Calibri"/>
                <w:bCs/>
                <w:sz w:val="24"/>
                <w:lang w:eastAsia="ru-RU"/>
              </w:rPr>
              <w:t>1.</w:t>
            </w:r>
          </w:p>
        </w:tc>
        <w:tc>
          <w:tcPr>
            <w:tcW w:w="8633" w:type="dxa"/>
            <w:tcBorders>
              <w:top w:val="single" w:sz="4" w:space="0" w:color="auto"/>
            </w:tcBorders>
          </w:tcPr>
          <w:p w14:paraId="43AB9EF9" w14:textId="75A9FA11" w:rsidR="009F1027" w:rsidRPr="009F1027" w:rsidRDefault="009F1027" w:rsidP="009F1027">
            <w:pPr>
              <w:autoSpaceDE w:val="0"/>
              <w:autoSpaceDN w:val="0"/>
              <w:adjustRightInd w:val="0"/>
              <w:rPr>
                <w:rFonts w:eastAsia="Calibri"/>
                <w:bCs/>
                <w:sz w:val="24"/>
                <w:lang w:eastAsia="en-US"/>
              </w:rPr>
            </w:pPr>
            <w:r w:rsidRPr="009F1027">
              <w:rPr>
                <w:rFonts w:eastAsia="Calibri"/>
                <w:bCs/>
                <w:sz w:val="24"/>
                <w:lang w:eastAsia="ru-RU"/>
              </w:rPr>
              <w:t>Детские игровые площадки (площадки для игр детей дошкольного и младшего школьного возраста)</w:t>
            </w:r>
          </w:p>
        </w:tc>
        <w:tc>
          <w:tcPr>
            <w:tcW w:w="2453" w:type="dxa"/>
            <w:tcBorders>
              <w:top w:val="single" w:sz="4" w:space="0" w:color="auto"/>
            </w:tcBorders>
          </w:tcPr>
          <w:p w14:paraId="29FEA08F" w14:textId="77777777"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0,4–0,7 кв. м/чел.</w:t>
            </w:r>
          </w:p>
        </w:tc>
        <w:tc>
          <w:tcPr>
            <w:tcW w:w="2940" w:type="dxa"/>
            <w:tcBorders>
              <w:top w:val="single" w:sz="4" w:space="0" w:color="auto"/>
            </w:tcBorders>
          </w:tcPr>
          <w:p w14:paraId="286254AF" w14:textId="77777777"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12</w:t>
            </w:r>
          </w:p>
        </w:tc>
      </w:tr>
      <w:tr w:rsidR="009F1027" w:rsidRPr="009F1027" w14:paraId="3C1DBDDF" w14:textId="77777777" w:rsidTr="00DF4002">
        <w:tblPrEx>
          <w:tblBorders>
            <w:bottom w:val="single" w:sz="4" w:space="0" w:color="auto"/>
          </w:tblBorders>
        </w:tblPrEx>
        <w:tc>
          <w:tcPr>
            <w:tcW w:w="1143" w:type="dxa"/>
          </w:tcPr>
          <w:p w14:paraId="2B862A32" w14:textId="0C0BAEFB" w:rsidR="009F1027" w:rsidRPr="009F1027" w:rsidRDefault="00DF4002" w:rsidP="00DF4002">
            <w:pPr>
              <w:autoSpaceDE w:val="0"/>
              <w:autoSpaceDN w:val="0"/>
              <w:adjustRightInd w:val="0"/>
              <w:jc w:val="center"/>
              <w:rPr>
                <w:rFonts w:eastAsia="Calibri"/>
                <w:bCs/>
                <w:sz w:val="24"/>
                <w:lang w:eastAsia="ru-RU"/>
              </w:rPr>
            </w:pPr>
            <w:r>
              <w:rPr>
                <w:rFonts w:eastAsia="Calibri"/>
                <w:bCs/>
                <w:sz w:val="24"/>
                <w:lang w:eastAsia="ru-RU"/>
              </w:rPr>
              <w:t>2.</w:t>
            </w:r>
          </w:p>
        </w:tc>
        <w:tc>
          <w:tcPr>
            <w:tcW w:w="8633" w:type="dxa"/>
          </w:tcPr>
          <w:p w14:paraId="3B4AB25B" w14:textId="23B32B05" w:rsidR="009F1027" w:rsidRPr="009F1027" w:rsidRDefault="009F1027" w:rsidP="009F1027">
            <w:pPr>
              <w:autoSpaceDE w:val="0"/>
              <w:autoSpaceDN w:val="0"/>
              <w:adjustRightInd w:val="0"/>
              <w:rPr>
                <w:rFonts w:eastAsia="Calibri"/>
                <w:bCs/>
                <w:sz w:val="24"/>
                <w:lang w:eastAsia="ru-RU"/>
              </w:rPr>
            </w:pPr>
            <w:r w:rsidRPr="009F1027">
              <w:rPr>
                <w:rFonts w:eastAsia="Calibri"/>
                <w:bCs/>
                <w:sz w:val="24"/>
                <w:lang w:eastAsia="ru-RU"/>
              </w:rPr>
              <w:t>Площадки для занятий физкультурой взрослого населения</w:t>
            </w:r>
          </w:p>
        </w:tc>
        <w:tc>
          <w:tcPr>
            <w:tcW w:w="2453" w:type="dxa"/>
          </w:tcPr>
          <w:p w14:paraId="3BA92ED7" w14:textId="77777777"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0,5–0,7 кв. м/чел.</w:t>
            </w:r>
          </w:p>
        </w:tc>
        <w:tc>
          <w:tcPr>
            <w:tcW w:w="2940" w:type="dxa"/>
          </w:tcPr>
          <w:p w14:paraId="6476C984" w14:textId="77777777"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10</w:t>
            </w:r>
          </w:p>
        </w:tc>
      </w:tr>
      <w:tr w:rsidR="009F1027" w:rsidRPr="009F1027" w14:paraId="63084514" w14:textId="77777777" w:rsidTr="00DF4002">
        <w:tblPrEx>
          <w:tblBorders>
            <w:bottom w:val="single" w:sz="4" w:space="0" w:color="auto"/>
          </w:tblBorders>
        </w:tblPrEx>
        <w:tc>
          <w:tcPr>
            <w:tcW w:w="1143" w:type="dxa"/>
          </w:tcPr>
          <w:p w14:paraId="044D3BE3" w14:textId="58FAA991" w:rsidR="009F1027" w:rsidRPr="009F1027" w:rsidRDefault="00DF4002" w:rsidP="00DF4002">
            <w:pPr>
              <w:autoSpaceDE w:val="0"/>
              <w:autoSpaceDN w:val="0"/>
              <w:adjustRightInd w:val="0"/>
              <w:jc w:val="center"/>
              <w:rPr>
                <w:rFonts w:eastAsia="Calibri"/>
                <w:bCs/>
                <w:sz w:val="24"/>
                <w:lang w:eastAsia="ru-RU"/>
              </w:rPr>
            </w:pPr>
            <w:r>
              <w:rPr>
                <w:rFonts w:eastAsia="Calibri"/>
                <w:bCs/>
                <w:sz w:val="24"/>
                <w:lang w:eastAsia="ru-RU"/>
              </w:rPr>
              <w:t>3.</w:t>
            </w:r>
          </w:p>
        </w:tc>
        <w:tc>
          <w:tcPr>
            <w:tcW w:w="8633" w:type="dxa"/>
          </w:tcPr>
          <w:p w14:paraId="5C09E396" w14:textId="550D8FA9" w:rsidR="009F1027" w:rsidRPr="009F1027" w:rsidRDefault="009F1027" w:rsidP="009F1027">
            <w:pPr>
              <w:autoSpaceDE w:val="0"/>
              <w:autoSpaceDN w:val="0"/>
              <w:adjustRightInd w:val="0"/>
              <w:rPr>
                <w:rFonts w:eastAsia="Calibri"/>
                <w:bCs/>
                <w:sz w:val="24"/>
                <w:lang w:eastAsia="en-US"/>
              </w:rPr>
            </w:pPr>
            <w:r w:rsidRPr="009F1027">
              <w:rPr>
                <w:rFonts w:eastAsia="Calibri"/>
                <w:bCs/>
                <w:sz w:val="24"/>
                <w:lang w:eastAsia="ru-RU"/>
              </w:rPr>
              <w:t>Площадки отдыха взрослого населения</w:t>
            </w:r>
          </w:p>
        </w:tc>
        <w:tc>
          <w:tcPr>
            <w:tcW w:w="2453" w:type="dxa"/>
          </w:tcPr>
          <w:p w14:paraId="026CC797" w14:textId="77777777"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0,1–0,2 кв. м/чел.</w:t>
            </w:r>
          </w:p>
        </w:tc>
        <w:tc>
          <w:tcPr>
            <w:tcW w:w="2940" w:type="dxa"/>
          </w:tcPr>
          <w:p w14:paraId="22319405" w14:textId="77777777"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10–40</w:t>
            </w:r>
          </w:p>
        </w:tc>
      </w:tr>
      <w:tr w:rsidR="009F1027" w:rsidRPr="009F1027" w14:paraId="17479A13" w14:textId="77777777" w:rsidTr="00DF4002">
        <w:tblPrEx>
          <w:tblBorders>
            <w:bottom w:val="single" w:sz="4" w:space="0" w:color="auto"/>
          </w:tblBorders>
        </w:tblPrEx>
        <w:tc>
          <w:tcPr>
            <w:tcW w:w="1143" w:type="dxa"/>
          </w:tcPr>
          <w:p w14:paraId="5371C9A3" w14:textId="1F24619F" w:rsidR="009F1027" w:rsidRPr="00C20B12" w:rsidRDefault="00DF4002" w:rsidP="00DF4002">
            <w:pPr>
              <w:autoSpaceDE w:val="0"/>
              <w:autoSpaceDN w:val="0"/>
              <w:adjustRightInd w:val="0"/>
              <w:jc w:val="center"/>
              <w:rPr>
                <w:rFonts w:eastAsia="Calibri"/>
                <w:bCs/>
                <w:sz w:val="24"/>
                <w:lang w:eastAsia="ru-RU"/>
              </w:rPr>
            </w:pPr>
            <w:r w:rsidRPr="00C20B12">
              <w:rPr>
                <w:rFonts w:eastAsia="Calibri"/>
                <w:bCs/>
                <w:sz w:val="24"/>
                <w:lang w:eastAsia="ru-RU"/>
              </w:rPr>
              <w:t>4.</w:t>
            </w:r>
          </w:p>
        </w:tc>
        <w:tc>
          <w:tcPr>
            <w:tcW w:w="8633" w:type="dxa"/>
          </w:tcPr>
          <w:p w14:paraId="4F4F0920" w14:textId="6CFD03C3" w:rsidR="009F1027" w:rsidRPr="00C20B12" w:rsidRDefault="00D91BFA" w:rsidP="009F1027">
            <w:pPr>
              <w:autoSpaceDE w:val="0"/>
              <w:autoSpaceDN w:val="0"/>
              <w:adjustRightInd w:val="0"/>
              <w:rPr>
                <w:rFonts w:eastAsia="Calibri"/>
                <w:bCs/>
                <w:sz w:val="24"/>
                <w:lang w:eastAsia="ru-RU"/>
              </w:rPr>
            </w:pPr>
            <w:r w:rsidRPr="00C20B12">
              <w:rPr>
                <w:rFonts w:eastAsia="Calibri"/>
                <w:bCs/>
                <w:sz w:val="24"/>
                <w:lang w:eastAsia="ru-RU"/>
              </w:rPr>
              <w:t>К</w:t>
            </w:r>
            <w:r w:rsidR="009F1027" w:rsidRPr="00C20B12">
              <w:rPr>
                <w:rFonts w:eastAsia="Calibri"/>
                <w:bCs/>
                <w:sz w:val="24"/>
                <w:lang w:eastAsia="ru-RU"/>
              </w:rPr>
              <w:t>онтейнерные площадки для сбора ТКО и крупногабаритного мусор</w:t>
            </w:r>
          </w:p>
        </w:tc>
        <w:tc>
          <w:tcPr>
            <w:tcW w:w="2453" w:type="dxa"/>
          </w:tcPr>
          <w:p w14:paraId="261DE9F1" w14:textId="77777777"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0,03 кв. м/чел.</w:t>
            </w:r>
          </w:p>
        </w:tc>
        <w:tc>
          <w:tcPr>
            <w:tcW w:w="2940" w:type="dxa"/>
            <w:tcBorders>
              <w:bottom w:val="single" w:sz="4" w:space="0" w:color="auto"/>
            </w:tcBorders>
          </w:tcPr>
          <w:p w14:paraId="64A489CE" w14:textId="77777777"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20</w:t>
            </w:r>
          </w:p>
        </w:tc>
      </w:tr>
      <w:tr w:rsidR="009F1027" w:rsidRPr="009F1027" w14:paraId="79815CC8" w14:textId="77777777" w:rsidTr="00DF4002">
        <w:tblPrEx>
          <w:tblBorders>
            <w:bottom w:val="single" w:sz="4" w:space="0" w:color="auto"/>
          </w:tblBorders>
        </w:tblPrEx>
        <w:tc>
          <w:tcPr>
            <w:tcW w:w="1143" w:type="dxa"/>
          </w:tcPr>
          <w:p w14:paraId="7E9A32D7" w14:textId="150D41BE" w:rsidR="009F1027" w:rsidRPr="009F1027" w:rsidRDefault="00DF4002" w:rsidP="00DF4002">
            <w:pPr>
              <w:autoSpaceDE w:val="0"/>
              <w:autoSpaceDN w:val="0"/>
              <w:adjustRightInd w:val="0"/>
              <w:jc w:val="center"/>
              <w:rPr>
                <w:rFonts w:eastAsia="Calibri"/>
                <w:bCs/>
                <w:sz w:val="24"/>
                <w:lang w:eastAsia="ru-RU"/>
              </w:rPr>
            </w:pPr>
            <w:r>
              <w:rPr>
                <w:rFonts w:eastAsia="Calibri"/>
                <w:bCs/>
                <w:sz w:val="24"/>
                <w:lang w:eastAsia="ru-RU"/>
              </w:rPr>
              <w:t>5.</w:t>
            </w:r>
          </w:p>
        </w:tc>
        <w:tc>
          <w:tcPr>
            <w:tcW w:w="8633" w:type="dxa"/>
          </w:tcPr>
          <w:p w14:paraId="30EE9682" w14:textId="4F515798" w:rsidR="009F1027" w:rsidRPr="009F1027" w:rsidRDefault="009F1027" w:rsidP="009F1027">
            <w:pPr>
              <w:autoSpaceDE w:val="0"/>
              <w:autoSpaceDN w:val="0"/>
              <w:adjustRightInd w:val="0"/>
              <w:rPr>
                <w:rFonts w:eastAsia="Calibri"/>
                <w:bCs/>
                <w:sz w:val="24"/>
                <w:lang w:eastAsia="en-US"/>
              </w:rPr>
            </w:pPr>
            <w:r w:rsidRPr="009F1027">
              <w:rPr>
                <w:rFonts w:eastAsia="Calibri"/>
                <w:bCs/>
                <w:sz w:val="24"/>
                <w:lang w:eastAsia="ru-RU"/>
              </w:rPr>
              <w:t>Площадки для выгула собак</w:t>
            </w:r>
          </w:p>
        </w:tc>
        <w:tc>
          <w:tcPr>
            <w:tcW w:w="2453" w:type="dxa"/>
          </w:tcPr>
          <w:p w14:paraId="4C10B744" w14:textId="77777777"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400–600 кв. м</w:t>
            </w:r>
          </w:p>
        </w:tc>
        <w:tc>
          <w:tcPr>
            <w:tcW w:w="2940" w:type="dxa"/>
            <w:tcBorders>
              <w:bottom w:val="single" w:sz="4" w:space="0" w:color="auto"/>
            </w:tcBorders>
          </w:tcPr>
          <w:p w14:paraId="385394D4" w14:textId="77777777" w:rsidR="009F1027" w:rsidRPr="009F1027" w:rsidRDefault="009F1027" w:rsidP="009F1027">
            <w:pPr>
              <w:widowControl w:val="0"/>
              <w:autoSpaceDE w:val="0"/>
              <w:autoSpaceDN w:val="0"/>
              <w:adjustRightInd w:val="0"/>
              <w:jc w:val="center"/>
              <w:rPr>
                <w:bCs/>
                <w:sz w:val="24"/>
                <w:lang w:eastAsia="ru-RU"/>
              </w:rPr>
            </w:pPr>
            <w:r w:rsidRPr="009F1027">
              <w:rPr>
                <w:bCs/>
                <w:sz w:val="24"/>
                <w:lang w:eastAsia="ru-RU"/>
              </w:rPr>
              <w:t>40</w:t>
            </w:r>
          </w:p>
        </w:tc>
      </w:tr>
    </w:tbl>
    <w:p w14:paraId="7BA1367C" w14:textId="77777777" w:rsidR="00DF4002" w:rsidRPr="00DF4002" w:rsidRDefault="00DF4002" w:rsidP="00DF4002">
      <w:pPr>
        <w:tabs>
          <w:tab w:val="left" w:pos="1155"/>
        </w:tabs>
        <w:jc w:val="both"/>
        <w:rPr>
          <w:rFonts w:eastAsia="Calibri"/>
          <w:sz w:val="20"/>
          <w:szCs w:val="20"/>
          <w:lang w:eastAsia="en-US"/>
        </w:rPr>
      </w:pPr>
      <w:r w:rsidRPr="00DF4002">
        <w:rPr>
          <w:rFonts w:eastAsia="Calibri"/>
          <w:sz w:val="20"/>
          <w:szCs w:val="20"/>
          <w:lang w:eastAsia="en-US"/>
        </w:rPr>
        <w:t>Примечания:</w:t>
      </w:r>
    </w:p>
    <w:p w14:paraId="72B435A5" w14:textId="77777777" w:rsidR="00DF4002" w:rsidRPr="00DF4002" w:rsidRDefault="00DF4002" w:rsidP="00DF4002">
      <w:pPr>
        <w:tabs>
          <w:tab w:val="left" w:pos="1155"/>
        </w:tabs>
        <w:jc w:val="both"/>
        <w:rPr>
          <w:rFonts w:eastAsia="Calibri"/>
          <w:sz w:val="20"/>
          <w:szCs w:val="20"/>
          <w:lang w:eastAsia="en-US"/>
        </w:rPr>
      </w:pPr>
      <w:r w:rsidRPr="00DF4002">
        <w:rPr>
          <w:rFonts w:eastAsia="Calibri"/>
          <w:sz w:val="20"/>
          <w:szCs w:val="20"/>
          <w:lang w:eastAsia="en-US"/>
        </w:rPr>
        <w:t>1. Расстояние до площадок принимается от окон жилых и общественных зданий.</w:t>
      </w:r>
    </w:p>
    <w:p w14:paraId="683D1B37" w14:textId="574F5809" w:rsidR="00295F80" w:rsidRPr="00C20B12" w:rsidRDefault="00295F80" w:rsidP="00295F80">
      <w:pPr>
        <w:tabs>
          <w:tab w:val="left" w:pos="1155"/>
        </w:tabs>
        <w:jc w:val="both"/>
        <w:rPr>
          <w:rFonts w:eastAsia="Calibri"/>
          <w:sz w:val="20"/>
          <w:szCs w:val="20"/>
          <w:lang w:eastAsia="en-US"/>
        </w:rPr>
      </w:pPr>
      <w:r w:rsidRPr="00DF4002">
        <w:rPr>
          <w:rFonts w:eastAsia="Calibri"/>
          <w:sz w:val="20"/>
          <w:szCs w:val="20"/>
          <w:lang w:eastAsia="en-US"/>
        </w:rPr>
        <w:t xml:space="preserve">2. Расстояния </w:t>
      </w:r>
      <w:r w:rsidRPr="00C20B12">
        <w:rPr>
          <w:rFonts w:eastAsia="Calibri"/>
          <w:sz w:val="20"/>
          <w:szCs w:val="20"/>
          <w:lang w:eastAsia="en-US"/>
        </w:rPr>
        <w:t>от площадок для занятий физкультурой устанавливаются в зависимости от их шумовых характеристик; расстояния от площадок для мусоросборников до физкультурных площадок, площадок для игр детей и отдыха взрослых следует принимать не менее 20 м, а от контейнерных площадок для сбора ТКО и крупногабаритного мусора до наиболее удаленного входа в жилое здание - не более 100 м.</w:t>
      </w:r>
    </w:p>
    <w:p w14:paraId="0B49FE20" w14:textId="775510B2" w:rsidR="00295F80" w:rsidRPr="00C20B12" w:rsidRDefault="00295F80" w:rsidP="00295F80">
      <w:pPr>
        <w:tabs>
          <w:tab w:val="left" w:pos="1155"/>
        </w:tabs>
        <w:jc w:val="both"/>
        <w:rPr>
          <w:rFonts w:eastAsia="Calibri"/>
          <w:sz w:val="20"/>
          <w:szCs w:val="20"/>
          <w:lang w:eastAsia="en-US"/>
        </w:rPr>
      </w:pPr>
      <w:r w:rsidRPr="00C20B12">
        <w:rPr>
          <w:rFonts w:eastAsia="Calibri"/>
          <w:sz w:val="20"/>
          <w:szCs w:val="20"/>
          <w:lang w:eastAsia="en-US"/>
        </w:rPr>
        <w:t>3</w:t>
      </w:r>
      <w:r w:rsidR="00C20B12">
        <w:rPr>
          <w:rFonts w:eastAsia="Calibri"/>
          <w:strike/>
          <w:sz w:val="20"/>
          <w:szCs w:val="20"/>
          <w:lang w:eastAsia="en-US"/>
        </w:rPr>
        <w:t>.</w:t>
      </w:r>
      <w:r w:rsidRPr="00C20B12">
        <w:rPr>
          <w:rFonts w:eastAsia="Calibri"/>
          <w:sz w:val="20"/>
          <w:szCs w:val="20"/>
          <w:lang w:eastAsia="en-US"/>
        </w:rPr>
        <w:t xml:space="preserve"> 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контейнерных площадок для сбора ТКО и крупногабаритного мусора до наиболее удаленного входа в жилое здание — не более 100 м (для домов с мусоропроводами) и 50 м (для домов без мусоропроводов).</w:t>
      </w:r>
    </w:p>
    <w:p w14:paraId="30A6CFBE" w14:textId="7569147C" w:rsidR="00295F80" w:rsidRPr="00C20B12" w:rsidRDefault="00295F80" w:rsidP="00295F80">
      <w:pPr>
        <w:tabs>
          <w:tab w:val="left" w:pos="1155"/>
        </w:tabs>
        <w:jc w:val="both"/>
        <w:rPr>
          <w:rFonts w:eastAsia="Calibri"/>
          <w:sz w:val="20"/>
          <w:szCs w:val="20"/>
          <w:lang w:eastAsia="en-US"/>
        </w:rPr>
      </w:pPr>
      <w:r w:rsidRPr="00C20B12">
        <w:rPr>
          <w:rFonts w:eastAsia="Calibri"/>
          <w:sz w:val="20"/>
          <w:szCs w:val="20"/>
          <w:lang w:eastAsia="en-US"/>
        </w:rPr>
        <w:t>4. Допускается уменьшать, но не более чем на 50 %, удельные размеры площадок для занятий физкультурой</w:t>
      </w:r>
      <w:r w:rsidR="00460FA4">
        <w:rPr>
          <w:rFonts w:eastAsia="Calibri"/>
          <w:sz w:val="20"/>
          <w:szCs w:val="20"/>
          <w:lang w:eastAsia="en-US"/>
        </w:rPr>
        <w:t xml:space="preserve"> </w:t>
      </w:r>
      <w:r w:rsidRPr="00C20B12">
        <w:rPr>
          <w:rFonts w:eastAsia="Calibri"/>
          <w:sz w:val="20"/>
          <w:szCs w:val="20"/>
          <w:lang w:eastAsia="en-US"/>
        </w:rPr>
        <w:t>при формировании единого физкультурно-оздоровительного комплекса микрорайона для школьников и населения.</w:t>
      </w:r>
    </w:p>
    <w:p w14:paraId="0A7C75C2" w14:textId="77777777" w:rsidR="00295F80" w:rsidRPr="00DF4002" w:rsidRDefault="00295F80" w:rsidP="00295F80">
      <w:pPr>
        <w:tabs>
          <w:tab w:val="left" w:pos="1155"/>
        </w:tabs>
        <w:jc w:val="both"/>
        <w:rPr>
          <w:rFonts w:eastAsia="Calibri"/>
          <w:sz w:val="20"/>
          <w:szCs w:val="20"/>
          <w:lang w:eastAsia="en-US"/>
        </w:rPr>
      </w:pPr>
      <w:r w:rsidRPr="00C20B12">
        <w:rPr>
          <w:rFonts w:eastAsia="Calibri"/>
          <w:sz w:val="20"/>
          <w:szCs w:val="20"/>
          <w:lang w:eastAsia="en-US"/>
        </w:rPr>
        <w:t xml:space="preserve">5. Минимальный размер площадок для игр детей дошкольного и младшего школьного возраста 20 </w:t>
      </w:r>
      <w:proofErr w:type="spellStart"/>
      <w:proofErr w:type="gramStart"/>
      <w:r w:rsidRPr="00C20B12">
        <w:rPr>
          <w:rFonts w:eastAsia="Calibri"/>
          <w:sz w:val="20"/>
          <w:szCs w:val="20"/>
          <w:lang w:eastAsia="en-US"/>
        </w:rPr>
        <w:t>кв.м</w:t>
      </w:r>
      <w:proofErr w:type="spellEnd"/>
      <w:proofErr w:type="gramEnd"/>
      <w:r w:rsidRPr="00C20B12">
        <w:rPr>
          <w:rFonts w:eastAsia="Calibri"/>
          <w:sz w:val="20"/>
          <w:szCs w:val="20"/>
          <w:lang w:eastAsia="en-US"/>
        </w:rPr>
        <w:t>, для занятий физкультурой и спортом 30 кв.м., для отдыха населения 5 кв.м. Не допускается сокращать расчетную площадь площадок для игр детей и для занятий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5E12342E" w14:textId="77777777" w:rsidR="009F1027" w:rsidRDefault="009F1027" w:rsidP="009F1027">
      <w:pPr>
        <w:jc w:val="both"/>
        <w:rPr>
          <w:bCs/>
          <w:szCs w:val="28"/>
        </w:rPr>
      </w:pPr>
    </w:p>
    <w:p w14:paraId="48A8972F" w14:textId="54256664" w:rsidR="00DF4002" w:rsidRPr="00404FE3" w:rsidRDefault="00DF4002" w:rsidP="00C56E5D">
      <w:pPr>
        <w:pStyle w:val="a4"/>
        <w:numPr>
          <w:ilvl w:val="0"/>
          <w:numId w:val="65"/>
        </w:numPr>
        <w:tabs>
          <w:tab w:val="left" w:pos="1276"/>
        </w:tabs>
        <w:ind w:left="0" w:firstLine="709"/>
        <w:jc w:val="both"/>
        <w:rPr>
          <w:bCs/>
          <w:szCs w:val="28"/>
        </w:rPr>
      </w:pPr>
      <w:r w:rsidRPr="00404FE3">
        <w:rPr>
          <w:bCs/>
          <w:szCs w:val="28"/>
        </w:rPr>
        <w:t>Расчетные показатели обеспеченности и расчетные показатели доступности объектов библиотечного обслуживания приведены в таблице 24.</w:t>
      </w:r>
    </w:p>
    <w:p w14:paraId="756E4F80" w14:textId="77777777" w:rsidR="003D5073" w:rsidRDefault="003D5073" w:rsidP="003D5073">
      <w:pPr>
        <w:ind w:firstLine="709"/>
        <w:jc w:val="both"/>
        <w:rPr>
          <w:bCs/>
          <w:szCs w:val="28"/>
        </w:rPr>
      </w:pPr>
    </w:p>
    <w:p w14:paraId="5ACF451C" w14:textId="77777777" w:rsidR="003D5073" w:rsidRPr="003D5073" w:rsidRDefault="003D5073" w:rsidP="003D5073">
      <w:pPr>
        <w:ind w:firstLine="709"/>
        <w:jc w:val="center"/>
        <w:rPr>
          <w:rFonts w:eastAsia="Calibri"/>
          <w:szCs w:val="28"/>
          <w:lang w:eastAsia="en-US"/>
        </w:rPr>
      </w:pPr>
      <w:r w:rsidRPr="003D5073">
        <w:rPr>
          <w:rFonts w:eastAsia="Calibri"/>
          <w:szCs w:val="28"/>
          <w:lang w:eastAsia="en-US"/>
        </w:rPr>
        <w:t>Расчетные показатели обеспеченности и расчетные показатели доступности объектов библиотечного обслуживания</w:t>
      </w:r>
    </w:p>
    <w:p w14:paraId="4EA7A127" w14:textId="3212C480" w:rsidR="003D5073" w:rsidRPr="003D5073" w:rsidRDefault="003D5073" w:rsidP="003D5073">
      <w:pPr>
        <w:ind w:firstLine="709"/>
        <w:jc w:val="right"/>
        <w:rPr>
          <w:bCs/>
          <w:szCs w:val="28"/>
        </w:rPr>
      </w:pPr>
      <w:r w:rsidRPr="003D5073">
        <w:rPr>
          <w:bCs/>
          <w:szCs w:val="28"/>
        </w:rPr>
        <w:t>Таблица 24</w:t>
      </w:r>
    </w:p>
    <w:tbl>
      <w:tblPr>
        <w:tblW w:w="5038"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645"/>
        <w:gridCol w:w="1600"/>
        <w:gridCol w:w="1858"/>
        <w:gridCol w:w="18"/>
        <w:gridCol w:w="1686"/>
        <w:gridCol w:w="3173"/>
        <w:gridCol w:w="2384"/>
        <w:gridCol w:w="1805"/>
        <w:gridCol w:w="2073"/>
      </w:tblGrid>
      <w:tr w:rsidR="003D5073" w:rsidRPr="003D5073" w14:paraId="4431F3E5" w14:textId="77777777" w:rsidTr="00A87C2F">
        <w:tc>
          <w:tcPr>
            <w:tcW w:w="212" w:type="pct"/>
            <w:vMerge w:val="restart"/>
            <w:tcBorders>
              <w:bottom w:val="single" w:sz="4" w:space="0" w:color="auto"/>
            </w:tcBorders>
            <w:vAlign w:val="center"/>
          </w:tcPr>
          <w:p w14:paraId="606B04E6" w14:textId="3CA7FB4F" w:rsidR="003D5073" w:rsidRPr="003D5073" w:rsidRDefault="003D5073" w:rsidP="003D5073">
            <w:pPr>
              <w:widowControl w:val="0"/>
              <w:autoSpaceDE w:val="0"/>
              <w:autoSpaceDN w:val="0"/>
              <w:adjustRightInd w:val="0"/>
              <w:jc w:val="center"/>
              <w:rPr>
                <w:bCs/>
                <w:sz w:val="24"/>
                <w:lang w:eastAsia="ru-RU"/>
              </w:rPr>
            </w:pPr>
            <w:r>
              <w:rPr>
                <w:bCs/>
                <w:sz w:val="24"/>
                <w:lang w:eastAsia="ru-RU"/>
              </w:rPr>
              <w:t>№ п/п</w:t>
            </w:r>
          </w:p>
        </w:tc>
        <w:tc>
          <w:tcPr>
            <w:tcW w:w="525" w:type="pct"/>
            <w:vMerge w:val="restart"/>
            <w:tcBorders>
              <w:bottom w:val="single" w:sz="4" w:space="0" w:color="auto"/>
            </w:tcBorders>
            <w:vAlign w:val="center"/>
          </w:tcPr>
          <w:p w14:paraId="6A847A32" w14:textId="3A40BBA2" w:rsidR="003D5073" w:rsidRPr="003D5073" w:rsidRDefault="003D5073" w:rsidP="003D5073">
            <w:pPr>
              <w:widowControl w:val="0"/>
              <w:autoSpaceDE w:val="0"/>
              <w:autoSpaceDN w:val="0"/>
              <w:adjustRightInd w:val="0"/>
              <w:jc w:val="center"/>
              <w:rPr>
                <w:bCs/>
                <w:sz w:val="24"/>
                <w:lang w:eastAsia="ru-RU"/>
              </w:rPr>
            </w:pPr>
            <w:r w:rsidRPr="003D5073">
              <w:rPr>
                <w:bCs/>
                <w:sz w:val="24"/>
                <w:lang w:eastAsia="ru-RU"/>
              </w:rPr>
              <w:t>Область нормирования</w:t>
            </w:r>
          </w:p>
        </w:tc>
        <w:tc>
          <w:tcPr>
            <w:tcW w:w="609" w:type="pct"/>
            <w:vMerge w:val="restart"/>
            <w:tcBorders>
              <w:bottom w:val="single" w:sz="4" w:space="0" w:color="auto"/>
            </w:tcBorders>
            <w:vAlign w:val="center"/>
          </w:tcPr>
          <w:p w14:paraId="7750BCCF" w14:textId="77777777" w:rsidR="003D5073" w:rsidRPr="003D5073" w:rsidRDefault="003D5073" w:rsidP="003D5073">
            <w:pPr>
              <w:widowControl w:val="0"/>
              <w:autoSpaceDE w:val="0"/>
              <w:autoSpaceDN w:val="0"/>
              <w:adjustRightInd w:val="0"/>
              <w:jc w:val="center"/>
              <w:rPr>
                <w:bCs/>
                <w:sz w:val="24"/>
                <w:lang w:eastAsia="ru-RU"/>
              </w:rPr>
            </w:pPr>
            <w:r w:rsidRPr="003D5073">
              <w:rPr>
                <w:bCs/>
                <w:sz w:val="24"/>
                <w:lang w:eastAsia="ru-RU"/>
              </w:rPr>
              <w:t>Показатель (название)</w:t>
            </w:r>
          </w:p>
        </w:tc>
        <w:tc>
          <w:tcPr>
            <w:tcW w:w="559" w:type="pct"/>
            <w:gridSpan w:val="2"/>
            <w:vMerge w:val="restart"/>
            <w:tcBorders>
              <w:bottom w:val="single" w:sz="4" w:space="0" w:color="auto"/>
            </w:tcBorders>
            <w:vAlign w:val="center"/>
          </w:tcPr>
          <w:p w14:paraId="6F683992" w14:textId="77777777" w:rsidR="003D5073" w:rsidRPr="003D5073" w:rsidRDefault="003D5073" w:rsidP="003D5073">
            <w:pPr>
              <w:widowControl w:val="0"/>
              <w:autoSpaceDE w:val="0"/>
              <w:autoSpaceDN w:val="0"/>
              <w:adjustRightInd w:val="0"/>
              <w:jc w:val="center"/>
              <w:rPr>
                <w:bCs/>
                <w:sz w:val="24"/>
                <w:lang w:eastAsia="ru-RU"/>
              </w:rPr>
            </w:pPr>
            <w:r w:rsidRPr="003D5073">
              <w:rPr>
                <w:bCs/>
                <w:sz w:val="24"/>
                <w:lang w:eastAsia="ru-RU"/>
              </w:rPr>
              <w:t>Перечень объектов</w:t>
            </w:r>
          </w:p>
        </w:tc>
        <w:tc>
          <w:tcPr>
            <w:tcW w:w="1823" w:type="pct"/>
            <w:gridSpan w:val="2"/>
            <w:tcBorders>
              <w:bottom w:val="single" w:sz="4" w:space="0" w:color="auto"/>
            </w:tcBorders>
            <w:vAlign w:val="center"/>
          </w:tcPr>
          <w:p w14:paraId="0C75974B" w14:textId="77777777" w:rsidR="003D5073" w:rsidRPr="003D5073" w:rsidRDefault="003D5073" w:rsidP="003D5073">
            <w:pPr>
              <w:widowControl w:val="0"/>
              <w:autoSpaceDE w:val="0"/>
              <w:autoSpaceDN w:val="0"/>
              <w:adjustRightInd w:val="0"/>
              <w:jc w:val="center"/>
              <w:rPr>
                <w:bCs/>
                <w:sz w:val="24"/>
                <w:lang w:eastAsia="ru-RU"/>
              </w:rPr>
            </w:pPr>
            <w:r w:rsidRPr="003D5073">
              <w:rPr>
                <w:bCs/>
                <w:sz w:val="24"/>
                <w:lang w:eastAsia="ru-RU"/>
              </w:rPr>
              <w:t>Минимально допустимый уровень обеспеченности</w:t>
            </w:r>
          </w:p>
        </w:tc>
        <w:tc>
          <w:tcPr>
            <w:tcW w:w="1273" w:type="pct"/>
            <w:gridSpan w:val="2"/>
            <w:tcBorders>
              <w:bottom w:val="single" w:sz="4" w:space="0" w:color="auto"/>
            </w:tcBorders>
            <w:vAlign w:val="center"/>
          </w:tcPr>
          <w:p w14:paraId="1639D876" w14:textId="77777777" w:rsidR="003D5073" w:rsidRPr="003D5073" w:rsidRDefault="003D5073" w:rsidP="003D5073">
            <w:pPr>
              <w:widowControl w:val="0"/>
              <w:autoSpaceDE w:val="0"/>
              <w:autoSpaceDN w:val="0"/>
              <w:adjustRightInd w:val="0"/>
              <w:jc w:val="center"/>
              <w:rPr>
                <w:bCs/>
                <w:sz w:val="24"/>
                <w:lang w:eastAsia="ru-RU"/>
              </w:rPr>
            </w:pPr>
            <w:r w:rsidRPr="003D5073">
              <w:rPr>
                <w:bCs/>
                <w:sz w:val="24"/>
                <w:lang w:eastAsia="ru-RU"/>
              </w:rPr>
              <w:t>Максимально допустимый уровень территориальной доступности</w:t>
            </w:r>
          </w:p>
        </w:tc>
      </w:tr>
      <w:tr w:rsidR="003D5073" w:rsidRPr="003D5073" w14:paraId="65F56ED3" w14:textId="77777777" w:rsidTr="00A87C2F">
        <w:tc>
          <w:tcPr>
            <w:tcW w:w="212" w:type="pct"/>
            <w:vMerge/>
            <w:tcBorders>
              <w:bottom w:val="single" w:sz="4" w:space="0" w:color="auto"/>
            </w:tcBorders>
          </w:tcPr>
          <w:p w14:paraId="36ECFB98" w14:textId="77777777" w:rsidR="003D5073" w:rsidRPr="003D5073" w:rsidRDefault="003D5073" w:rsidP="003D5073">
            <w:pPr>
              <w:widowControl w:val="0"/>
              <w:autoSpaceDE w:val="0"/>
              <w:autoSpaceDN w:val="0"/>
              <w:adjustRightInd w:val="0"/>
              <w:jc w:val="center"/>
              <w:rPr>
                <w:bCs/>
                <w:sz w:val="24"/>
                <w:lang w:eastAsia="ru-RU"/>
              </w:rPr>
            </w:pPr>
          </w:p>
        </w:tc>
        <w:tc>
          <w:tcPr>
            <w:tcW w:w="525" w:type="pct"/>
            <w:vMerge/>
            <w:tcBorders>
              <w:bottom w:val="single" w:sz="4" w:space="0" w:color="auto"/>
            </w:tcBorders>
            <w:vAlign w:val="center"/>
          </w:tcPr>
          <w:p w14:paraId="4B66678A" w14:textId="04A7DD99" w:rsidR="003D5073" w:rsidRPr="003D5073" w:rsidRDefault="003D5073" w:rsidP="003D5073">
            <w:pPr>
              <w:widowControl w:val="0"/>
              <w:autoSpaceDE w:val="0"/>
              <w:autoSpaceDN w:val="0"/>
              <w:adjustRightInd w:val="0"/>
              <w:jc w:val="center"/>
              <w:rPr>
                <w:bCs/>
                <w:sz w:val="24"/>
                <w:lang w:eastAsia="ru-RU"/>
              </w:rPr>
            </w:pPr>
          </w:p>
        </w:tc>
        <w:tc>
          <w:tcPr>
            <w:tcW w:w="609" w:type="pct"/>
            <w:vMerge/>
            <w:tcBorders>
              <w:bottom w:val="single" w:sz="4" w:space="0" w:color="auto"/>
            </w:tcBorders>
            <w:vAlign w:val="center"/>
          </w:tcPr>
          <w:p w14:paraId="329F00AF" w14:textId="77777777" w:rsidR="003D5073" w:rsidRPr="003D5073" w:rsidRDefault="003D5073" w:rsidP="003D5073">
            <w:pPr>
              <w:widowControl w:val="0"/>
              <w:autoSpaceDE w:val="0"/>
              <w:autoSpaceDN w:val="0"/>
              <w:adjustRightInd w:val="0"/>
              <w:jc w:val="center"/>
              <w:rPr>
                <w:bCs/>
                <w:sz w:val="24"/>
                <w:lang w:eastAsia="ru-RU"/>
              </w:rPr>
            </w:pPr>
          </w:p>
        </w:tc>
        <w:tc>
          <w:tcPr>
            <w:tcW w:w="559" w:type="pct"/>
            <w:gridSpan w:val="2"/>
            <w:vMerge/>
            <w:tcBorders>
              <w:bottom w:val="single" w:sz="4" w:space="0" w:color="auto"/>
            </w:tcBorders>
            <w:vAlign w:val="center"/>
          </w:tcPr>
          <w:p w14:paraId="18EA1477" w14:textId="77777777" w:rsidR="003D5073" w:rsidRPr="003D5073" w:rsidRDefault="003D5073" w:rsidP="003D5073">
            <w:pPr>
              <w:widowControl w:val="0"/>
              <w:autoSpaceDE w:val="0"/>
              <w:autoSpaceDN w:val="0"/>
              <w:adjustRightInd w:val="0"/>
              <w:jc w:val="center"/>
              <w:rPr>
                <w:bCs/>
                <w:sz w:val="24"/>
                <w:lang w:eastAsia="ru-RU"/>
              </w:rPr>
            </w:pPr>
          </w:p>
        </w:tc>
        <w:tc>
          <w:tcPr>
            <w:tcW w:w="1041" w:type="pct"/>
            <w:tcBorders>
              <w:bottom w:val="single" w:sz="4" w:space="0" w:color="auto"/>
            </w:tcBorders>
            <w:vAlign w:val="center"/>
          </w:tcPr>
          <w:p w14:paraId="671FD95E" w14:textId="77777777" w:rsidR="003D5073" w:rsidRPr="003D5073" w:rsidRDefault="003D5073" w:rsidP="003D5073">
            <w:pPr>
              <w:widowControl w:val="0"/>
              <w:autoSpaceDE w:val="0"/>
              <w:autoSpaceDN w:val="0"/>
              <w:adjustRightInd w:val="0"/>
              <w:jc w:val="center"/>
              <w:rPr>
                <w:bCs/>
                <w:sz w:val="24"/>
                <w:lang w:eastAsia="ru-RU"/>
              </w:rPr>
            </w:pPr>
            <w:r w:rsidRPr="003D5073">
              <w:rPr>
                <w:bCs/>
                <w:sz w:val="24"/>
                <w:lang w:eastAsia="ru-RU"/>
              </w:rPr>
              <w:t>единица измерения</w:t>
            </w:r>
          </w:p>
        </w:tc>
        <w:tc>
          <w:tcPr>
            <w:tcW w:w="782" w:type="pct"/>
            <w:tcBorders>
              <w:bottom w:val="single" w:sz="4" w:space="0" w:color="auto"/>
            </w:tcBorders>
            <w:vAlign w:val="center"/>
          </w:tcPr>
          <w:p w14:paraId="4BE2D792" w14:textId="77777777" w:rsidR="003D5073" w:rsidRPr="003D5073" w:rsidRDefault="003D5073" w:rsidP="003D5073">
            <w:pPr>
              <w:widowControl w:val="0"/>
              <w:autoSpaceDE w:val="0"/>
              <w:autoSpaceDN w:val="0"/>
              <w:adjustRightInd w:val="0"/>
              <w:jc w:val="center"/>
              <w:rPr>
                <w:bCs/>
                <w:sz w:val="24"/>
                <w:lang w:eastAsia="ru-RU"/>
              </w:rPr>
            </w:pPr>
            <w:r w:rsidRPr="003D5073">
              <w:rPr>
                <w:bCs/>
                <w:sz w:val="24"/>
                <w:lang w:eastAsia="ru-RU"/>
              </w:rPr>
              <w:t>Значение</w:t>
            </w:r>
          </w:p>
        </w:tc>
        <w:tc>
          <w:tcPr>
            <w:tcW w:w="592" w:type="pct"/>
            <w:tcBorders>
              <w:bottom w:val="single" w:sz="4" w:space="0" w:color="auto"/>
            </w:tcBorders>
            <w:vAlign w:val="center"/>
          </w:tcPr>
          <w:p w14:paraId="5874CF82" w14:textId="77777777" w:rsidR="003D5073" w:rsidRPr="003D5073" w:rsidRDefault="003D5073" w:rsidP="003D5073">
            <w:pPr>
              <w:widowControl w:val="0"/>
              <w:autoSpaceDE w:val="0"/>
              <w:autoSpaceDN w:val="0"/>
              <w:adjustRightInd w:val="0"/>
              <w:jc w:val="center"/>
              <w:rPr>
                <w:bCs/>
                <w:sz w:val="24"/>
                <w:lang w:eastAsia="ru-RU"/>
              </w:rPr>
            </w:pPr>
            <w:r w:rsidRPr="003D5073">
              <w:rPr>
                <w:bCs/>
                <w:sz w:val="24"/>
                <w:lang w:eastAsia="ru-RU"/>
              </w:rPr>
              <w:t>единица измерения</w:t>
            </w:r>
          </w:p>
        </w:tc>
        <w:tc>
          <w:tcPr>
            <w:tcW w:w="681" w:type="pct"/>
            <w:tcBorders>
              <w:bottom w:val="single" w:sz="4" w:space="0" w:color="auto"/>
            </w:tcBorders>
            <w:vAlign w:val="center"/>
          </w:tcPr>
          <w:p w14:paraId="14499568" w14:textId="77777777" w:rsidR="003D5073" w:rsidRPr="003D5073" w:rsidRDefault="003D5073" w:rsidP="003D5073">
            <w:pPr>
              <w:widowControl w:val="0"/>
              <w:autoSpaceDE w:val="0"/>
              <w:autoSpaceDN w:val="0"/>
              <w:adjustRightInd w:val="0"/>
              <w:jc w:val="center"/>
              <w:rPr>
                <w:bCs/>
                <w:sz w:val="24"/>
                <w:lang w:eastAsia="ru-RU"/>
              </w:rPr>
            </w:pPr>
            <w:r w:rsidRPr="003D5073">
              <w:rPr>
                <w:bCs/>
                <w:sz w:val="24"/>
                <w:lang w:eastAsia="ru-RU"/>
              </w:rPr>
              <w:t>значение</w:t>
            </w:r>
          </w:p>
        </w:tc>
      </w:tr>
      <w:tr w:rsidR="003D5073" w:rsidRPr="003D5073" w14:paraId="04E84213" w14:textId="77777777" w:rsidTr="00A87C2F">
        <w:tblPrEx>
          <w:tblCellMar>
            <w:left w:w="28" w:type="dxa"/>
            <w:right w:w="28" w:type="dxa"/>
          </w:tblCellMar>
        </w:tblPrEx>
        <w:trPr>
          <w:trHeight w:val="95"/>
        </w:trPr>
        <w:tc>
          <w:tcPr>
            <w:tcW w:w="212" w:type="pct"/>
            <w:tcBorders>
              <w:top w:val="single" w:sz="4" w:space="0" w:color="auto"/>
              <w:left w:val="single" w:sz="4" w:space="0" w:color="auto"/>
              <w:bottom w:val="single" w:sz="4" w:space="0" w:color="auto"/>
              <w:right w:val="single" w:sz="4" w:space="0" w:color="auto"/>
            </w:tcBorders>
          </w:tcPr>
          <w:p w14:paraId="17333012" w14:textId="0794957D" w:rsidR="003D5073" w:rsidRPr="003D5073" w:rsidRDefault="003D5073" w:rsidP="003D5073">
            <w:pPr>
              <w:widowControl w:val="0"/>
              <w:autoSpaceDE w:val="0"/>
              <w:autoSpaceDN w:val="0"/>
              <w:adjustRightInd w:val="0"/>
              <w:jc w:val="center"/>
              <w:rPr>
                <w:bCs/>
                <w:sz w:val="24"/>
                <w:lang w:eastAsia="ru-RU"/>
              </w:rPr>
            </w:pPr>
            <w:r>
              <w:rPr>
                <w:bCs/>
                <w:sz w:val="24"/>
                <w:lang w:eastAsia="ru-RU"/>
              </w:rPr>
              <w:t>1.</w:t>
            </w:r>
          </w:p>
        </w:tc>
        <w:tc>
          <w:tcPr>
            <w:tcW w:w="525" w:type="pct"/>
            <w:tcBorders>
              <w:top w:val="single" w:sz="4" w:space="0" w:color="auto"/>
              <w:left w:val="single" w:sz="4" w:space="0" w:color="auto"/>
              <w:bottom w:val="single" w:sz="4" w:space="0" w:color="auto"/>
              <w:right w:val="single" w:sz="4" w:space="0" w:color="auto"/>
            </w:tcBorders>
          </w:tcPr>
          <w:p w14:paraId="762662CE" w14:textId="3C7CB4DC" w:rsidR="003D5073" w:rsidRPr="003D5073" w:rsidRDefault="003D5073" w:rsidP="003D5073">
            <w:pPr>
              <w:widowControl w:val="0"/>
              <w:autoSpaceDE w:val="0"/>
              <w:autoSpaceDN w:val="0"/>
              <w:adjustRightInd w:val="0"/>
              <w:rPr>
                <w:bCs/>
                <w:sz w:val="24"/>
                <w:lang w:eastAsia="ru-RU"/>
              </w:rPr>
            </w:pPr>
            <w:r w:rsidRPr="003D5073">
              <w:rPr>
                <w:bCs/>
                <w:sz w:val="24"/>
                <w:lang w:eastAsia="ru-RU"/>
              </w:rPr>
              <w:t>Объекты библиотечного обслуживания населения</w:t>
            </w:r>
          </w:p>
        </w:tc>
        <w:tc>
          <w:tcPr>
            <w:tcW w:w="615" w:type="pct"/>
            <w:gridSpan w:val="2"/>
            <w:tcBorders>
              <w:top w:val="single" w:sz="4" w:space="0" w:color="auto"/>
              <w:left w:val="single" w:sz="4" w:space="0" w:color="auto"/>
              <w:bottom w:val="single" w:sz="4" w:space="0" w:color="auto"/>
              <w:right w:val="single" w:sz="4" w:space="0" w:color="auto"/>
            </w:tcBorders>
          </w:tcPr>
          <w:p w14:paraId="39A97B70" w14:textId="77777777" w:rsidR="003D5073" w:rsidRPr="003D5073" w:rsidRDefault="003D5073" w:rsidP="003D5073">
            <w:pPr>
              <w:widowControl w:val="0"/>
              <w:autoSpaceDE w:val="0"/>
              <w:autoSpaceDN w:val="0"/>
              <w:adjustRightInd w:val="0"/>
              <w:rPr>
                <w:bCs/>
                <w:sz w:val="24"/>
                <w:lang w:eastAsia="ru-RU"/>
              </w:rPr>
            </w:pPr>
            <w:r w:rsidRPr="003D5073">
              <w:rPr>
                <w:bCs/>
                <w:sz w:val="24"/>
                <w:lang w:eastAsia="ru-RU"/>
              </w:rPr>
              <w:t>Обеспеченность населения муниципальными библиотеками</w:t>
            </w:r>
          </w:p>
        </w:tc>
        <w:tc>
          <w:tcPr>
            <w:tcW w:w="552" w:type="pct"/>
            <w:tcBorders>
              <w:top w:val="single" w:sz="4" w:space="0" w:color="auto"/>
              <w:left w:val="single" w:sz="4" w:space="0" w:color="auto"/>
              <w:bottom w:val="single" w:sz="4" w:space="0" w:color="auto"/>
              <w:right w:val="single" w:sz="4" w:space="0" w:color="auto"/>
            </w:tcBorders>
          </w:tcPr>
          <w:p w14:paraId="35F1423E" w14:textId="77777777" w:rsidR="003D5073" w:rsidRPr="003D5073" w:rsidRDefault="003D5073" w:rsidP="003D5073">
            <w:pPr>
              <w:widowControl w:val="0"/>
              <w:autoSpaceDE w:val="0"/>
              <w:autoSpaceDN w:val="0"/>
              <w:adjustRightInd w:val="0"/>
              <w:rPr>
                <w:bCs/>
                <w:sz w:val="24"/>
                <w:lang w:eastAsia="ru-RU"/>
              </w:rPr>
            </w:pPr>
            <w:r w:rsidRPr="003D5073">
              <w:rPr>
                <w:bCs/>
                <w:sz w:val="24"/>
                <w:lang w:eastAsia="ru-RU"/>
              </w:rPr>
              <w:t>Библиотеки муниципальной сети</w:t>
            </w:r>
          </w:p>
        </w:tc>
        <w:tc>
          <w:tcPr>
            <w:tcW w:w="1041" w:type="pct"/>
            <w:tcBorders>
              <w:top w:val="single" w:sz="4" w:space="0" w:color="auto"/>
              <w:left w:val="single" w:sz="4" w:space="0" w:color="auto"/>
              <w:bottom w:val="single" w:sz="4" w:space="0" w:color="auto"/>
              <w:right w:val="single" w:sz="4" w:space="0" w:color="auto"/>
            </w:tcBorders>
          </w:tcPr>
          <w:p w14:paraId="0387141A" w14:textId="77777777" w:rsidR="003D5073" w:rsidRPr="003D5073" w:rsidRDefault="003D5073" w:rsidP="003D5073">
            <w:pPr>
              <w:widowControl w:val="0"/>
              <w:autoSpaceDE w:val="0"/>
              <w:autoSpaceDN w:val="0"/>
              <w:adjustRightInd w:val="0"/>
              <w:rPr>
                <w:bCs/>
                <w:sz w:val="24"/>
                <w:lang w:eastAsia="ru-RU"/>
              </w:rPr>
            </w:pPr>
            <w:r w:rsidRPr="003D5073">
              <w:rPr>
                <w:bCs/>
                <w:sz w:val="24"/>
                <w:lang w:eastAsia="ru-RU"/>
              </w:rPr>
              <w:t>Уровень обеспеченности населения муниципальными библиотеками, единиц на городской округ / единиц на чел.</w:t>
            </w:r>
          </w:p>
        </w:tc>
        <w:tc>
          <w:tcPr>
            <w:tcW w:w="782" w:type="pct"/>
            <w:tcBorders>
              <w:top w:val="single" w:sz="4" w:space="0" w:color="auto"/>
              <w:left w:val="single" w:sz="4" w:space="0" w:color="auto"/>
              <w:bottom w:val="single" w:sz="4" w:space="0" w:color="auto"/>
              <w:right w:val="single" w:sz="4" w:space="0" w:color="auto"/>
            </w:tcBorders>
          </w:tcPr>
          <w:p w14:paraId="701AD92C" w14:textId="65FA0C5F" w:rsidR="003D5073" w:rsidRPr="003D5073" w:rsidRDefault="003D5073" w:rsidP="003D5073">
            <w:pPr>
              <w:widowControl w:val="0"/>
              <w:autoSpaceDE w:val="0"/>
              <w:autoSpaceDN w:val="0"/>
              <w:adjustRightInd w:val="0"/>
              <w:rPr>
                <w:bCs/>
                <w:sz w:val="24"/>
                <w:lang w:eastAsia="ru-RU"/>
              </w:rPr>
            </w:pPr>
            <w:r w:rsidRPr="003D5073">
              <w:rPr>
                <w:bCs/>
                <w:sz w:val="24"/>
                <w:lang w:eastAsia="ru-RU"/>
              </w:rPr>
              <w:t>Дифференцированный показатель (таблица 2</w:t>
            </w:r>
            <w:r>
              <w:rPr>
                <w:bCs/>
                <w:sz w:val="24"/>
                <w:lang w:eastAsia="ru-RU"/>
              </w:rPr>
              <w:t>5</w:t>
            </w:r>
            <w:r w:rsidRPr="003D5073">
              <w:rPr>
                <w:bCs/>
                <w:sz w:val="24"/>
                <w:lang w:eastAsia="ru-RU"/>
              </w:rPr>
              <w:t>)</w:t>
            </w:r>
          </w:p>
        </w:tc>
        <w:tc>
          <w:tcPr>
            <w:tcW w:w="592" w:type="pct"/>
            <w:tcBorders>
              <w:top w:val="single" w:sz="4" w:space="0" w:color="auto"/>
              <w:left w:val="single" w:sz="4" w:space="0" w:color="auto"/>
              <w:bottom w:val="single" w:sz="4" w:space="0" w:color="auto"/>
              <w:right w:val="single" w:sz="4" w:space="0" w:color="auto"/>
            </w:tcBorders>
          </w:tcPr>
          <w:p w14:paraId="510A61DF" w14:textId="77777777" w:rsidR="003D5073" w:rsidRPr="003D5073" w:rsidRDefault="003D5073" w:rsidP="003D5073">
            <w:pPr>
              <w:widowControl w:val="0"/>
              <w:autoSpaceDE w:val="0"/>
              <w:autoSpaceDN w:val="0"/>
              <w:adjustRightInd w:val="0"/>
              <w:rPr>
                <w:bCs/>
                <w:sz w:val="24"/>
                <w:lang w:eastAsia="ru-RU"/>
              </w:rPr>
            </w:pPr>
            <w:r w:rsidRPr="003D5073">
              <w:rPr>
                <w:bCs/>
                <w:sz w:val="24"/>
                <w:lang w:eastAsia="ru-RU"/>
              </w:rPr>
              <w:t>Транспортная доступность, мин</w:t>
            </w:r>
          </w:p>
        </w:tc>
        <w:tc>
          <w:tcPr>
            <w:tcW w:w="681" w:type="pct"/>
            <w:tcBorders>
              <w:top w:val="single" w:sz="4" w:space="0" w:color="auto"/>
              <w:left w:val="single" w:sz="4" w:space="0" w:color="auto"/>
              <w:bottom w:val="single" w:sz="4" w:space="0" w:color="auto"/>
              <w:right w:val="single" w:sz="4" w:space="0" w:color="auto"/>
            </w:tcBorders>
          </w:tcPr>
          <w:p w14:paraId="16598FA4" w14:textId="77777777" w:rsidR="003D5073" w:rsidRPr="003D5073" w:rsidRDefault="003D5073" w:rsidP="003D5073">
            <w:pPr>
              <w:widowControl w:val="0"/>
              <w:autoSpaceDE w:val="0"/>
              <w:autoSpaceDN w:val="0"/>
              <w:adjustRightInd w:val="0"/>
              <w:jc w:val="center"/>
              <w:rPr>
                <w:bCs/>
                <w:sz w:val="24"/>
                <w:lang w:eastAsia="ru-RU"/>
              </w:rPr>
            </w:pPr>
            <w:r w:rsidRPr="003D5073">
              <w:rPr>
                <w:bCs/>
                <w:sz w:val="24"/>
                <w:lang w:eastAsia="ru-RU"/>
              </w:rPr>
              <w:t>40</w:t>
            </w:r>
          </w:p>
        </w:tc>
      </w:tr>
    </w:tbl>
    <w:p w14:paraId="7E342C7D" w14:textId="77777777" w:rsidR="003D5073" w:rsidRPr="00C20B12" w:rsidRDefault="003D5073" w:rsidP="003D5073">
      <w:pPr>
        <w:jc w:val="both"/>
        <w:rPr>
          <w:bCs/>
          <w:sz w:val="24"/>
        </w:rPr>
      </w:pPr>
    </w:p>
    <w:p w14:paraId="1A631510" w14:textId="3716BBEC" w:rsidR="003D5073" w:rsidRPr="00C20B12" w:rsidRDefault="003D5073" w:rsidP="003D5073">
      <w:pPr>
        <w:jc w:val="center"/>
        <w:rPr>
          <w:bCs/>
          <w:szCs w:val="28"/>
        </w:rPr>
      </w:pPr>
      <w:r w:rsidRPr="00C20B12">
        <w:rPr>
          <w:bCs/>
          <w:szCs w:val="28"/>
        </w:rPr>
        <w:t>Показатель обеспеченности населения библиотеками</w:t>
      </w:r>
    </w:p>
    <w:p w14:paraId="1BA90ABB" w14:textId="3AB88589" w:rsidR="003D5073" w:rsidRPr="00C20B12" w:rsidRDefault="003D5073" w:rsidP="003D5073">
      <w:pPr>
        <w:jc w:val="right"/>
        <w:rPr>
          <w:bCs/>
          <w:szCs w:val="28"/>
        </w:rPr>
      </w:pPr>
      <w:r w:rsidRPr="00C20B12">
        <w:rPr>
          <w:bCs/>
          <w:szCs w:val="28"/>
        </w:rPr>
        <w:t>Таблица 25</w:t>
      </w:r>
    </w:p>
    <w:tbl>
      <w:tblPr>
        <w:tblW w:w="5000" w:type="pct"/>
        <w:tblInd w:w="35" w:type="dxa"/>
        <w:tblBorders>
          <w:top w:val="single" w:sz="4" w:space="0" w:color="auto"/>
          <w:left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666"/>
        <w:gridCol w:w="6462"/>
        <w:gridCol w:w="5476"/>
        <w:gridCol w:w="2523"/>
      </w:tblGrid>
      <w:tr w:rsidR="00176143" w:rsidRPr="00C20B12" w14:paraId="1E27272F" w14:textId="77777777" w:rsidTr="00176143">
        <w:trPr>
          <w:trHeight w:val="77"/>
        </w:trPr>
        <w:tc>
          <w:tcPr>
            <w:tcW w:w="220" w:type="pct"/>
          </w:tcPr>
          <w:p w14:paraId="210DD12D" w14:textId="279F8FFE" w:rsidR="00176143" w:rsidRPr="00C20B12" w:rsidRDefault="00176143" w:rsidP="003D5073">
            <w:pPr>
              <w:widowControl w:val="0"/>
              <w:autoSpaceDE w:val="0"/>
              <w:autoSpaceDN w:val="0"/>
              <w:adjustRightInd w:val="0"/>
              <w:jc w:val="center"/>
              <w:rPr>
                <w:bCs/>
                <w:sz w:val="24"/>
                <w:lang w:eastAsia="ru-RU"/>
              </w:rPr>
            </w:pPr>
            <w:r w:rsidRPr="00C20B12">
              <w:rPr>
                <w:bCs/>
                <w:sz w:val="24"/>
                <w:lang w:eastAsia="ru-RU"/>
              </w:rPr>
              <w:t>№ п/п</w:t>
            </w:r>
          </w:p>
        </w:tc>
        <w:tc>
          <w:tcPr>
            <w:tcW w:w="2136" w:type="pct"/>
            <w:vAlign w:val="center"/>
          </w:tcPr>
          <w:p w14:paraId="211E0C83" w14:textId="6A357D1E" w:rsidR="00176143" w:rsidRPr="00C20B12" w:rsidRDefault="00176143" w:rsidP="003D5073">
            <w:pPr>
              <w:widowControl w:val="0"/>
              <w:autoSpaceDE w:val="0"/>
              <w:autoSpaceDN w:val="0"/>
              <w:adjustRightInd w:val="0"/>
              <w:jc w:val="center"/>
              <w:rPr>
                <w:bCs/>
                <w:sz w:val="24"/>
                <w:lang w:eastAsia="ru-RU"/>
              </w:rPr>
            </w:pPr>
            <w:r w:rsidRPr="00C20B12">
              <w:rPr>
                <w:bCs/>
                <w:sz w:val="24"/>
                <w:lang w:eastAsia="ru-RU"/>
              </w:rPr>
              <w:t>Наименование организации, осуществляющей услуги/Тип объекта</w:t>
            </w:r>
          </w:p>
        </w:tc>
        <w:tc>
          <w:tcPr>
            <w:tcW w:w="1810" w:type="pct"/>
            <w:vAlign w:val="center"/>
          </w:tcPr>
          <w:p w14:paraId="18D2C812" w14:textId="77777777" w:rsidR="00176143" w:rsidRPr="00C20B12" w:rsidRDefault="00176143" w:rsidP="003D5073">
            <w:pPr>
              <w:widowControl w:val="0"/>
              <w:autoSpaceDE w:val="0"/>
              <w:autoSpaceDN w:val="0"/>
              <w:adjustRightInd w:val="0"/>
              <w:jc w:val="center"/>
              <w:rPr>
                <w:bCs/>
                <w:sz w:val="24"/>
                <w:lang w:eastAsia="ru-RU"/>
              </w:rPr>
            </w:pPr>
            <w:r w:rsidRPr="00C20B12">
              <w:rPr>
                <w:bCs/>
                <w:sz w:val="24"/>
                <w:lang w:eastAsia="ru-RU"/>
              </w:rPr>
              <w:t>Обеспеченность тыс. чел. на населенный пункт</w:t>
            </w:r>
          </w:p>
        </w:tc>
        <w:tc>
          <w:tcPr>
            <w:tcW w:w="834" w:type="pct"/>
            <w:vAlign w:val="center"/>
          </w:tcPr>
          <w:p w14:paraId="69522324" w14:textId="77777777" w:rsidR="00176143" w:rsidRPr="00C20B12" w:rsidRDefault="00176143" w:rsidP="003D5073">
            <w:pPr>
              <w:widowControl w:val="0"/>
              <w:autoSpaceDE w:val="0"/>
              <w:autoSpaceDN w:val="0"/>
              <w:adjustRightInd w:val="0"/>
              <w:jc w:val="center"/>
              <w:rPr>
                <w:bCs/>
                <w:sz w:val="24"/>
                <w:lang w:eastAsia="ru-RU"/>
              </w:rPr>
            </w:pPr>
            <w:r w:rsidRPr="00C20B12">
              <w:rPr>
                <w:bCs/>
                <w:sz w:val="24"/>
                <w:lang w:eastAsia="ru-RU"/>
              </w:rPr>
              <w:t>Единица измерения (сетевая единица)</w:t>
            </w:r>
          </w:p>
        </w:tc>
      </w:tr>
      <w:tr w:rsidR="00176143" w:rsidRPr="00C20B12" w14:paraId="7284DB3F" w14:textId="77777777" w:rsidTr="00176143">
        <w:tblPrEx>
          <w:tblBorders>
            <w:bottom w:val="single" w:sz="4" w:space="0" w:color="auto"/>
          </w:tblBorders>
          <w:tblCellMar>
            <w:left w:w="28" w:type="dxa"/>
            <w:right w:w="28" w:type="dxa"/>
          </w:tblCellMar>
        </w:tblPrEx>
        <w:trPr>
          <w:trHeight w:val="20"/>
        </w:trPr>
        <w:tc>
          <w:tcPr>
            <w:tcW w:w="220" w:type="pct"/>
          </w:tcPr>
          <w:p w14:paraId="6B5668BE" w14:textId="23BC4381" w:rsidR="00176143" w:rsidRPr="00C20B12" w:rsidRDefault="00176143" w:rsidP="000771A5">
            <w:pPr>
              <w:widowControl w:val="0"/>
              <w:autoSpaceDE w:val="0"/>
              <w:autoSpaceDN w:val="0"/>
              <w:adjustRightInd w:val="0"/>
              <w:jc w:val="center"/>
              <w:rPr>
                <w:bCs/>
                <w:sz w:val="24"/>
                <w:lang w:eastAsia="ru-RU"/>
              </w:rPr>
            </w:pPr>
            <w:r w:rsidRPr="00C20B12">
              <w:rPr>
                <w:bCs/>
                <w:sz w:val="24"/>
                <w:lang w:eastAsia="ru-RU"/>
              </w:rPr>
              <w:t>1.</w:t>
            </w:r>
          </w:p>
        </w:tc>
        <w:tc>
          <w:tcPr>
            <w:tcW w:w="2136" w:type="pct"/>
          </w:tcPr>
          <w:p w14:paraId="1834F7CD" w14:textId="5252EDFE" w:rsidR="00176143" w:rsidRPr="00C20B12" w:rsidRDefault="00176143" w:rsidP="000771A5">
            <w:pPr>
              <w:widowControl w:val="0"/>
              <w:autoSpaceDE w:val="0"/>
              <w:autoSpaceDN w:val="0"/>
              <w:adjustRightInd w:val="0"/>
              <w:rPr>
                <w:bCs/>
                <w:sz w:val="24"/>
                <w:lang w:eastAsia="ru-RU"/>
              </w:rPr>
            </w:pPr>
            <w:r w:rsidRPr="00C20B12">
              <w:rPr>
                <w:sz w:val="24"/>
              </w:rPr>
              <w:t>Универсальная библиотека</w:t>
            </w:r>
          </w:p>
        </w:tc>
        <w:tc>
          <w:tcPr>
            <w:tcW w:w="1810" w:type="pct"/>
            <w:tcBorders>
              <w:bottom w:val="single" w:sz="4" w:space="0" w:color="auto"/>
            </w:tcBorders>
          </w:tcPr>
          <w:p w14:paraId="43133496" w14:textId="3AA07E5D" w:rsidR="00176143" w:rsidRPr="00C20B12" w:rsidRDefault="00176143" w:rsidP="000771A5">
            <w:pPr>
              <w:widowControl w:val="0"/>
              <w:autoSpaceDE w:val="0"/>
              <w:autoSpaceDN w:val="0"/>
              <w:adjustRightInd w:val="0"/>
              <w:jc w:val="center"/>
              <w:rPr>
                <w:bCs/>
                <w:sz w:val="24"/>
                <w:lang w:eastAsia="ru-RU"/>
              </w:rPr>
            </w:pPr>
            <w:r w:rsidRPr="00C20B12">
              <w:rPr>
                <w:sz w:val="24"/>
              </w:rPr>
              <w:t>на городской округ</w:t>
            </w:r>
          </w:p>
        </w:tc>
        <w:tc>
          <w:tcPr>
            <w:tcW w:w="834" w:type="pct"/>
          </w:tcPr>
          <w:p w14:paraId="52D53269" w14:textId="7296D7A0" w:rsidR="00176143" w:rsidRPr="00C20B12" w:rsidRDefault="00176143" w:rsidP="000771A5">
            <w:pPr>
              <w:widowControl w:val="0"/>
              <w:autoSpaceDE w:val="0"/>
              <w:autoSpaceDN w:val="0"/>
              <w:adjustRightInd w:val="0"/>
              <w:jc w:val="center"/>
              <w:rPr>
                <w:bCs/>
                <w:sz w:val="24"/>
                <w:lang w:eastAsia="ru-RU"/>
              </w:rPr>
            </w:pPr>
            <w:r w:rsidRPr="00C20B12">
              <w:rPr>
                <w:sz w:val="24"/>
              </w:rPr>
              <w:t>1</w:t>
            </w:r>
          </w:p>
        </w:tc>
      </w:tr>
      <w:tr w:rsidR="00176143" w:rsidRPr="00C20B12" w14:paraId="010C648D" w14:textId="77777777" w:rsidTr="00176143">
        <w:tblPrEx>
          <w:tblBorders>
            <w:bottom w:val="single" w:sz="4" w:space="0" w:color="auto"/>
          </w:tblBorders>
          <w:tblCellMar>
            <w:left w:w="28" w:type="dxa"/>
            <w:right w:w="28" w:type="dxa"/>
          </w:tblCellMar>
        </w:tblPrEx>
        <w:trPr>
          <w:trHeight w:val="20"/>
        </w:trPr>
        <w:tc>
          <w:tcPr>
            <w:tcW w:w="220" w:type="pct"/>
          </w:tcPr>
          <w:p w14:paraId="490FD329" w14:textId="4336BB9E" w:rsidR="00176143" w:rsidRPr="00C20B12" w:rsidRDefault="00176143" w:rsidP="000771A5">
            <w:pPr>
              <w:widowControl w:val="0"/>
              <w:autoSpaceDE w:val="0"/>
              <w:autoSpaceDN w:val="0"/>
              <w:adjustRightInd w:val="0"/>
              <w:jc w:val="center"/>
              <w:rPr>
                <w:bCs/>
                <w:sz w:val="24"/>
                <w:lang w:eastAsia="ru-RU"/>
              </w:rPr>
            </w:pPr>
            <w:r w:rsidRPr="00C20B12">
              <w:rPr>
                <w:bCs/>
                <w:sz w:val="24"/>
                <w:lang w:eastAsia="ru-RU"/>
              </w:rPr>
              <w:t>2.</w:t>
            </w:r>
          </w:p>
        </w:tc>
        <w:tc>
          <w:tcPr>
            <w:tcW w:w="2136" w:type="pct"/>
          </w:tcPr>
          <w:p w14:paraId="6DDBFD3D" w14:textId="3094E2DF" w:rsidR="00176143" w:rsidRPr="00C20B12" w:rsidRDefault="00176143" w:rsidP="000771A5">
            <w:pPr>
              <w:widowControl w:val="0"/>
              <w:autoSpaceDE w:val="0"/>
              <w:autoSpaceDN w:val="0"/>
              <w:adjustRightInd w:val="0"/>
              <w:rPr>
                <w:bCs/>
                <w:sz w:val="24"/>
                <w:lang w:eastAsia="ru-RU"/>
              </w:rPr>
            </w:pPr>
            <w:r w:rsidRPr="00C20B12">
              <w:rPr>
                <w:sz w:val="24"/>
              </w:rPr>
              <w:t>Библиотека для инвалидов по зрению</w:t>
            </w:r>
          </w:p>
        </w:tc>
        <w:tc>
          <w:tcPr>
            <w:tcW w:w="1810" w:type="pct"/>
            <w:tcBorders>
              <w:bottom w:val="single" w:sz="4" w:space="0" w:color="auto"/>
            </w:tcBorders>
          </w:tcPr>
          <w:p w14:paraId="2B8F0905" w14:textId="039AA7FD" w:rsidR="00176143" w:rsidRPr="00C20B12" w:rsidRDefault="00176143" w:rsidP="000771A5">
            <w:pPr>
              <w:widowControl w:val="0"/>
              <w:autoSpaceDE w:val="0"/>
              <w:autoSpaceDN w:val="0"/>
              <w:adjustRightInd w:val="0"/>
              <w:jc w:val="center"/>
              <w:rPr>
                <w:bCs/>
                <w:sz w:val="24"/>
                <w:lang w:eastAsia="ru-RU"/>
              </w:rPr>
            </w:pPr>
            <w:r w:rsidRPr="00C20B12">
              <w:rPr>
                <w:sz w:val="24"/>
              </w:rPr>
              <w:t>на городской округ</w:t>
            </w:r>
          </w:p>
        </w:tc>
        <w:tc>
          <w:tcPr>
            <w:tcW w:w="834" w:type="pct"/>
            <w:tcBorders>
              <w:bottom w:val="single" w:sz="4" w:space="0" w:color="auto"/>
            </w:tcBorders>
          </w:tcPr>
          <w:p w14:paraId="2959C209" w14:textId="19797BAB" w:rsidR="00176143" w:rsidRPr="00C20B12" w:rsidRDefault="00176143" w:rsidP="000771A5">
            <w:pPr>
              <w:widowControl w:val="0"/>
              <w:autoSpaceDE w:val="0"/>
              <w:autoSpaceDN w:val="0"/>
              <w:adjustRightInd w:val="0"/>
              <w:jc w:val="center"/>
              <w:rPr>
                <w:bCs/>
                <w:sz w:val="24"/>
                <w:lang w:eastAsia="ru-RU"/>
              </w:rPr>
            </w:pPr>
            <w:r w:rsidRPr="00C20B12">
              <w:rPr>
                <w:sz w:val="24"/>
              </w:rPr>
              <w:t>1</w:t>
            </w:r>
          </w:p>
        </w:tc>
      </w:tr>
      <w:tr w:rsidR="00176143" w:rsidRPr="00C20B12" w14:paraId="23576134" w14:textId="77777777" w:rsidTr="00176143">
        <w:tblPrEx>
          <w:tblBorders>
            <w:bottom w:val="single" w:sz="4" w:space="0" w:color="auto"/>
          </w:tblBorders>
          <w:tblCellMar>
            <w:left w:w="28" w:type="dxa"/>
            <w:right w:w="28" w:type="dxa"/>
          </w:tblCellMar>
        </w:tblPrEx>
        <w:trPr>
          <w:trHeight w:val="20"/>
        </w:trPr>
        <w:tc>
          <w:tcPr>
            <w:tcW w:w="220" w:type="pct"/>
          </w:tcPr>
          <w:p w14:paraId="3E07D72C" w14:textId="179206A5" w:rsidR="00176143" w:rsidRPr="00C20B12" w:rsidRDefault="00176143" w:rsidP="000771A5">
            <w:pPr>
              <w:widowControl w:val="0"/>
              <w:autoSpaceDE w:val="0"/>
              <w:autoSpaceDN w:val="0"/>
              <w:adjustRightInd w:val="0"/>
              <w:jc w:val="center"/>
              <w:rPr>
                <w:bCs/>
                <w:sz w:val="24"/>
                <w:lang w:eastAsia="ru-RU"/>
              </w:rPr>
            </w:pPr>
            <w:r w:rsidRPr="00C20B12">
              <w:rPr>
                <w:bCs/>
                <w:sz w:val="24"/>
                <w:lang w:eastAsia="ru-RU"/>
              </w:rPr>
              <w:t>3.</w:t>
            </w:r>
          </w:p>
        </w:tc>
        <w:tc>
          <w:tcPr>
            <w:tcW w:w="2136" w:type="pct"/>
          </w:tcPr>
          <w:p w14:paraId="537A2780" w14:textId="1D72DAAE" w:rsidR="00176143" w:rsidRPr="00C20B12" w:rsidRDefault="00176143" w:rsidP="000771A5">
            <w:pPr>
              <w:widowControl w:val="0"/>
              <w:autoSpaceDE w:val="0"/>
              <w:autoSpaceDN w:val="0"/>
              <w:adjustRightInd w:val="0"/>
              <w:rPr>
                <w:bCs/>
                <w:sz w:val="24"/>
                <w:lang w:eastAsia="ru-RU"/>
              </w:rPr>
            </w:pPr>
            <w:r w:rsidRPr="00C20B12">
              <w:rPr>
                <w:sz w:val="24"/>
              </w:rPr>
              <w:t xml:space="preserve">Общедоступная библиотека </w:t>
            </w:r>
          </w:p>
        </w:tc>
        <w:tc>
          <w:tcPr>
            <w:tcW w:w="1810" w:type="pct"/>
            <w:tcBorders>
              <w:bottom w:val="single" w:sz="4" w:space="0" w:color="auto"/>
            </w:tcBorders>
          </w:tcPr>
          <w:p w14:paraId="104A2EC6" w14:textId="4ABA5E5C" w:rsidR="00176143" w:rsidRPr="00C20B12" w:rsidRDefault="00176143" w:rsidP="000771A5">
            <w:pPr>
              <w:widowControl w:val="0"/>
              <w:autoSpaceDE w:val="0"/>
              <w:autoSpaceDN w:val="0"/>
              <w:adjustRightInd w:val="0"/>
              <w:jc w:val="center"/>
              <w:rPr>
                <w:bCs/>
                <w:sz w:val="24"/>
                <w:lang w:eastAsia="ru-RU"/>
              </w:rPr>
            </w:pPr>
            <w:r w:rsidRPr="00C20B12">
              <w:rPr>
                <w:sz w:val="24"/>
              </w:rPr>
              <w:t>на 10 тыс. человек</w:t>
            </w:r>
          </w:p>
        </w:tc>
        <w:tc>
          <w:tcPr>
            <w:tcW w:w="834" w:type="pct"/>
            <w:tcBorders>
              <w:bottom w:val="single" w:sz="4" w:space="0" w:color="auto"/>
            </w:tcBorders>
          </w:tcPr>
          <w:p w14:paraId="08F115A2" w14:textId="4BA1D8AE" w:rsidR="00176143" w:rsidRPr="00C20B12" w:rsidRDefault="00176143" w:rsidP="000771A5">
            <w:pPr>
              <w:widowControl w:val="0"/>
              <w:autoSpaceDE w:val="0"/>
              <w:autoSpaceDN w:val="0"/>
              <w:adjustRightInd w:val="0"/>
              <w:jc w:val="center"/>
              <w:rPr>
                <w:bCs/>
                <w:sz w:val="24"/>
                <w:lang w:eastAsia="ru-RU"/>
              </w:rPr>
            </w:pPr>
            <w:r w:rsidRPr="00C20B12">
              <w:rPr>
                <w:sz w:val="24"/>
              </w:rPr>
              <w:t>1</w:t>
            </w:r>
          </w:p>
        </w:tc>
      </w:tr>
      <w:tr w:rsidR="00176143" w:rsidRPr="00C20B12" w14:paraId="38810DB5" w14:textId="77777777" w:rsidTr="00176143">
        <w:tblPrEx>
          <w:tblBorders>
            <w:bottom w:val="single" w:sz="4" w:space="0" w:color="auto"/>
          </w:tblBorders>
          <w:tblCellMar>
            <w:left w:w="28" w:type="dxa"/>
            <w:right w:w="28" w:type="dxa"/>
          </w:tblCellMar>
        </w:tblPrEx>
        <w:trPr>
          <w:trHeight w:val="20"/>
        </w:trPr>
        <w:tc>
          <w:tcPr>
            <w:tcW w:w="220" w:type="pct"/>
          </w:tcPr>
          <w:p w14:paraId="3C32BD53" w14:textId="50262779" w:rsidR="00176143" w:rsidRPr="00C20B12" w:rsidRDefault="00176143" w:rsidP="000771A5">
            <w:pPr>
              <w:widowControl w:val="0"/>
              <w:autoSpaceDE w:val="0"/>
              <w:autoSpaceDN w:val="0"/>
              <w:adjustRightInd w:val="0"/>
              <w:jc w:val="center"/>
              <w:rPr>
                <w:bCs/>
                <w:sz w:val="24"/>
                <w:lang w:eastAsia="ru-RU"/>
              </w:rPr>
            </w:pPr>
            <w:r w:rsidRPr="00C20B12">
              <w:rPr>
                <w:bCs/>
                <w:sz w:val="24"/>
                <w:lang w:eastAsia="ru-RU"/>
              </w:rPr>
              <w:t>4.</w:t>
            </w:r>
          </w:p>
        </w:tc>
        <w:tc>
          <w:tcPr>
            <w:tcW w:w="2136" w:type="pct"/>
          </w:tcPr>
          <w:p w14:paraId="6A38D73D" w14:textId="43E32CCD" w:rsidR="00176143" w:rsidRPr="00C20B12" w:rsidRDefault="00176143" w:rsidP="000771A5">
            <w:pPr>
              <w:widowControl w:val="0"/>
              <w:autoSpaceDE w:val="0"/>
              <w:autoSpaceDN w:val="0"/>
              <w:adjustRightInd w:val="0"/>
              <w:rPr>
                <w:bCs/>
                <w:sz w:val="24"/>
                <w:lang w:eastAsia="ru-RU"/>
              </w:rPr>
            </w:pPr>
            <w:r w:rsidRPr="00C20B12">
              <w:rPr>
                <w:sz w:val="24"/>
              </w:rPr>
              <w:t>Точка доступа к полнотекстовым информационным ресурсам</w:t>
            </w:r>
          </w:p>
        </w:tc>
        <w:tc>
          <w:tcPr>
            <w:tcW w:w="1810" w:type="pct"/>
            <w:tcBorders>
              <w:top w:val="single" w:sz="4" w:space="0" w:color="auto"/>
            </w:tcBorders>
          </w:tcPr>
          <w:p w14:paraId="21A626B7" w14:textId="4CEDA827" w:rsidR="00176143" w:rsidRPr="00C20B12" w:rsidRDefault="00176143" w:rsidP="000771A5">
            <w:pPr>
              <w:widowControl w:val="0"/>
              <w:autoSpaceDE w:val="0"/>
              <w:autoSpaceDN w:val="0"/>
              <w:adjustRightInd w:val="0"/>
              <w:jc w:val="center"/>
              <w:rPr>
                <w:bCs/>
                <w:sz w:val="24"/>
                <w:lang w:eastAsia="ru-RU"/>
              </w:rPr>
            </w:pPr>
            <w:r w:rsidRPr="00C20B12">
              <w:rPr>
                <w:sz w:val="24"/>
              </w:rPr>
              <w:t>на городской округ</w:t>
            </w:r>
          </w:p>
        </w:tc>
        <w:tc>
          <w:tcPr>
            <w:tcW w:w="834" w:type="pct"/>
            <w:tcBorders>
              <w:top w:val="single" w:sz="4" w:space="0" w:color="auto"/>
            </w:tcBorders>
          </w:tcPr>
          <w:p w14:paraId="7E27EF00" w14:textId="6C549FD8" w:rsidR="00176143" w:rsidRPr="00C20B12" w:rsidRDefault="00176143" w:rsidP="000771A5">
            <w:pPr>
              <w:widowControl w:val="0"/>
              <w:autoSpaceDE w:val="0"/>
              <w:autoSpaceDN w:val="0"/>
              <w:adjustRightInd w:val="0"/>
              <w:jc w:val="center"/>
              <w:rPr>
                <w:bCs/>
                <w:sz w:val="24"/>
                <w:lang w:eastAsia="ru-RU"/>
              </w:rPr>
            </w:pPr>
            <w:r w:rsidRPr="00C20B12">
              <w:rPr>
                <w:sz w:val="24"/>
              </w:rPr>
              <w:t>в каждой библиотеке</w:t>
            </w:r>
          </w:p>
        </w:tc>
      </w:tr>
      <w:tr w:rsidR="00176143" w:rsidRPr="00C20B12" w14:paraId="5800C26D" w14:textId="77777777" w:rsidTr="00176143">
        <w:tblPrEx>
          <w:tblBorders>
            <w:bottom w:val="single" w:sz="4" w:space="0" w:color="auto"/>
          </w:tblBorders>
          <w:tblCellMar>
            <w:left w:w="28" w:type="dxa"/>
            <w:right w:w="28" w:type="dxa"/>
          </w:tblCellMar>
        </w:tblPrEx>
        <w:trPr>
          <w:trHeight w:val="20"/>
        </w:trPr>
        <w:tc>
          <w:tcPr>
            <w:tcW w:w="220" w:type="pct"/>
          </w:tcPr>
          <w:p w14:paraId="6DE02B3D" w14:textId="41FADFEF" w:rsidR="00176143" w:rsidRPr="00C20B12" w:rsidRDefault="00176143" w:rsidP="000771A5">
            <w:pPr>
              <w:widowControl w:val="0"/>
              <w:autoSpaceDE w:val="0"/>
              <w:autoSpaceDN w:val="0"/>
              <w:adjustRightInd w:val="0"/>
              <w:jc w:val="center"/>
              <w:rPr>
                <w:bCs/>
                <w:sz w:val="24"/>
                <w:lang w:eastAsia="ru-RU"/>
              </w:rPr>
            </w:pPr>
            <w:r w:rsidRPr="00C20B12">
              <w:rPr>
                <w:bCs/>
                <w:sz w:val="24"/>
                <w:lang w:eastAsia="ru-RU"/>
              </w:rPr>
              <w:t>5.</w:t>
            </w:r>
          </w:p>
        </w:tc>
        <w:tc>
          <w:tcPr>
            <w:tcW w:w="2136" w:type="pct"/>
          </w:tcPr>
          <w:p w14:paraId="49F7AC39" w14:textId="5B0887AB" w:rsidR="00176143" w:rsidRPr="00C20B12" w:rsidRDefault="00176143" w:rsidP="000771A5">
            <w:pPr>
              <w:widowControl w:val="0"/>
              <w:autoSpaceDE w:val="0"/>
              <w:autoSpaceDN w:val="0"/>
              <w:adjustRightInd w:val="0"/>
              <w:rPr>
                <w:bCs/>
                <w:sz w:val="24"/>
                <w:lang w:eastAsia="ru-RU"/>
              </w:rPr>
            </w:pPr>
            <w:r w:rsidRPr="00C20B12">
              <w:rPr>
                <w:sz w:val="24"/>
              </w:rPr>
              <w:t>Детская библиотека</w:t>
            </w:r>
          </w:p>
        </w:tc>
        <w:tc>
          <w:tcPr>
            <w:tcW w:w="1810" w:type="pct"/>
          </w:tcPr>
          <w:p w14:paraId="3D96EDE2" w14:textId="2CDD7EC6" w:rsidR="00176143" w:rsidRPr="00C20B12" w:rsidRDefault="00176143" w:rsidP="000771A5">
            <w:pPr>
              <w:widowControl w:val="0"/>
              <w:autoSpaceDE w:val="0"/>
              <w:autoSpaceDN w:val="0"/>
              <w:adjustRightInd w:val="0"/>
              <w:jc w:val="center"/>
              <w:rPr>
                <w:bCs/>
                <w:sz w:val="24"/>
                <w:lang w:eastAsia="ru-RU"/>
              </w:rPr>
            </w:pPr>
            <w:r w:rsidRPr="00C20B12">
              <w:rPr>
                <w:sz w:val="24"/>
              </w:rPr>
              <w:t>на 7 тыс. детей</w:t>
            </w:r>
          </w:p>
        </w:tc>
        <w:tc>
          <w:tcPr>
            <w:tcW w:w="834" w:type="pct"/>
          </w:tcPr>
          <w:p w14:paraId="6230D582" w14:textId="08183AF8" w:rsidR="00176143" w:rsidRPr="00C20B12" w:rsidRDefault="00176143" w:rsidP="000771A5">
            <w:pPr>
              <w:widowControl w:val="0"/>
              <w:autoSpaceDE w:val="0"/>
              <w:autoSpaceDN w:val="0"/>
              <w:adjustRightInd w:val="0"/>
              <w:jc w:val="center"/>
              <w:rPr>
                <w:bCs/>
                <w:sz w:val="24"/>
                <w:lang w:eastAsia="ru-RU"/>
              </w:rPr>
            </w:pPr>
            <w:r w:rsidRPr="00C20B12">
              <w:rPr>
                <w:sz w:val="24"/>
              </w:rPr>
              <w:t>1</w:t>
            </w:r>
          </w:p>
        </w:tc>
      </w:tr>
    </w:tbl>
    <w:p w14:paraId="79856A4F" w14:textId="69005D6F" w:rsidR="003D5073" w:rsidRPr="00C20B12" w:rsidRDefault="003D5073" w:rsidP="00404FE3">
      <w:pPr>
        <w:jc w:val="both"/>
        <w:rPr>
          <w:bCs/>
          <w:szCs w:val="28"/>
        </w:rPr>
      </w:pPr>
    </w:p>
    <w:p w14:paraId="13F3F244" w14:textId="69088062" w:rsidR="00B94BBC" w:rsidRPr="00C20B12" w:rsidRDefault="00B94BBC" w:rsidP="00C56E5D">
      <w:pPr>
        <w:pStyle w:val="a4"/>
        <w:numPr>
          <w:ilvl w:val="0"/>
          <w:numId w:val="65"/>
        </w:numPr>
        <w:tabs>
          <w:tab w:val="left" w:pos="1276"/>
        </w:tabs>
        <w:ind w:left="0" w:firstLine="709"/>
        <w:jc w:val="both"/>
        <w:rPr>
          <w:bCs/>
          <w:szCs w:val="28"/>
        </w:rPr>
      </w:pPr>
      <w:r w:rsidRPr="00C20B12">
        <w:rPr>
          <w:bCs/>
          <w:szCs w:val="28"/>
        </w:rPr>
        <w:t>Расчетные показатели обеспеченности и расчетные показатели доступности музеев приведены в таблице 26.</w:t>
      </w:r>
    </w:p>
    <w:p w14:paraId="4A0D9161" w14:textId="77777777" w:rsidR="003863E8" w:rsidRDefault="003863E8" w:rsidP="00B94BBC">
      <w:pPr>
        <w:pStyle w:val="a4"/>
        <w:ind w:left="0" w:firstLine="709"/>
        <w:jc w:val="center"/>
        <w:rPr>
          <w:bCs/>
          <w:sz w:val="24"/>
        </w:rPr>
        <w:sectPr w:rsidR="003863E8" w:rsidSect="00FF1C37">
          <w:pgSz w:w="16838" w:h="11906" w:orient="landscape"/>
          <w:pgMar w:top="1134" w:right="567" w:bottom="1134" w:left="1134" w:header="709" w:footer="709" w:gutter="0"/>
          <w:cols w:space="708"/>
          <w:docGrid w:linePitch="381"/>
        </w:sectPr>
      </w:pPr>
    </w:p>
    <w:p w14:paraId="7EBDA013" w14:textId="1BB59F22" w:rsidR="00B94BBC" w:rsidRPr="00C20B12" w:rsidRDefault="00B94BBC" w:rsidP="003863E8">
      <w:pPr>
        <w:pStyle w:val="a4"/>
        <w:ind w:left="0"/>
        <w:jc w:val="center"/>
        <w:rPr>
          <w:bCs/>
          <w:szCs w:val="28"/>
        </w:rPr>
      </w:pPr>
      <w:r w:rsidRPr="00C20B12">
        <w:rPr>
          <w:bCs/>
          <w:szCs w:val="28"/>
        </w:rPr>
        <w:lastRenderedPageBreak/>
        <w:t>Расчетные показатели обеспеченности и расчетные показатели доступности музеев</w:t>
      </w:r>
    </w:p>
    <w:p w14:paraId="79D4693A" w14:textId="730C77E9" w:rsidR="00B94BBC" w:rsidRPr="00C20B12" w:rsidRDefault="00B94BBC" w:rsidP="00B94BBC">
      <w:pPr>
        <w:pStyle w:val="a4"/>
        <w:ind w:left="0" w:firstLine="709"/>
        <w:jc w:val="right"/>
        <w:rPr>
          <w:bCs/>
          <w:szCs w:val="28"/>
        </w:rPr>
      </w:pPr>
      <w:r w:rsidRPr="00C20B12">
        <w:rPr>
          <w:bCs/>
          <w:szCs w:val="28"/>
        </w:rPr>
        <w:t>Таблица 26</w:t>
      </w:r>
    </w:p>
    <w:tbl>
      <w:tblPr>
        <w:tblW w:w="5038"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80"/>
        <w:gridCol w:w="1156"/>
        <w:gridCol w:w="1412"/>
        <w:gridCol w:w="4625"/>
        <w:gridCol w:w="2278"/>
        <w:gridCol w:w="15"/>
        <w:gridCol w:w="1985"/>
        <w:gridCol w:w="1966"/>
        <w:gridCol w:w="1225"/>
      </w:tblGrid>
      <w:tr w:rsidR="00B94BBC" w:rsidRPr="00C20B12" w14:paraId="108B559A" w14:textId="77777777" w:rsidTr="00C20B12">
        <w:tc>
          <w:tcPr>
            <w:tcW w:w="190" w:type="pct"/>
            <w:vMerge w:val="restart"/>
            <w:vAlign w:val="center"/>
          </w:tcPr>
          <w:p w14:paraId="33BAFF0E" w14:textId="2C1D8904" w:rsidR="00B94BBC" w:rsidRPr="00C20B12" w:rsidRDefault="00B94BBC" w:rsidP="00B94BBC">
            <w:pPr>
              <w:widowControl w:val="0"/>
              <w:autoSpaceDE w:val="0"/>
              <w:autoSpaceDN w:val="0"/>
              <w:adjustRightInd w:val="0"/>
              <w:jc w:val="center"/>
              <w:rPr>
                <w:bCs/>
                <w:sz w:val="24"/>
                <w:lang w:eastAsia="ru-RU"/>
              </w:rPr>
            </w:pPr>
            <w:r w:rsidRPr="00C20B12">
              <w:rPr>
                <w:bCs/>
                <w:sz w:val="24"/>
                <w:lang w:eastAsia="ru-RU"/>
              </w:rPr>
              <w:t>№ п/п</w:t>
            </w:r>
          </w:p>
        </w:tc>
        <w:tc>
          <w:tcPr>
            <w:tcW w:w="379" w:type="pct"/>
            <w:vMerge w:val="restart"/>
            <w:vAlign w:val="center"/>
          </w:tcPr>
          <w:p w14:paraId="1FA0ACC3" w14:textId="6036DCA1" w:rsidR="00B94BBC" w:rsidRPr="00C20B12" w:rsidRDefault="00B94BBC" w:rsidP="00B94BBC">
            <w:pPr>
              <w:widowControl w:val="0"/>
              <w:autoSpaceDE w:val="0"/>
              <w:autoSpaceDN w:val="0"/>
              <w:adjustRightInd w:val="0"/>
              <w:jc w:val="center"/>
              <w:rPr>
                <w:bCs/>
                <w:sz w:val="24"/>
                <w:lang w:eastAsia="ru-RU"/>
              </w:rPr>
            </w:pPr>
            <w:r w:rsidRPr="00C20B12">
              <w:rPr>
                <w:bCs/>
                <w:sz w:val="24"/>
                <w:lang w:eastAsia="ru-RU"/>
              </w:rPr>
              <w:t>Область нормирования</w:t>
            </w:r>
          </w:p>
        </w:tc>
        <w:tc>
          <w:tcPr>
            <w:tcW w:w="463" w:type="pct"/>
            <w:vMerge w:val="restart"/>
            <w:vAlign w:val="center"/>
          </w:tcPr>
          <w:p w14:paraId="721069BD" w14:textId="77777777" w:rsidR="00B94BBC" w:rsidRPr="00C20B12" w:rsidRDefault="00B94BBC" w:rsidP="00B94BBC">
            <w:pPr>
              <w:widowControl w:val="0"/>
              <w:autoSpaceDE w:val="0"/>
              <w:autoSpaceDN w:val="0"/>
              <w:adjustRightInd w:val="0"/>
              <w:jc w:val="center"/>
              <w:rPr>
                <w:bCs/>
                <w:sz w:val="24"/>
                <w:lang w:eastAsia="ru-RU"/>
              </w:rPr>
            </w:pPr>
            <w:r w:rsidRPr="00C20B12">
              <w:rPr>
                <w:bCs/>
                <w:sz w:val="24"/>
                <w:lang w:eastAsia="ru-RU"/>
              </w:rPr>
              <w:t>Показатель (название)</w:t>
            </w:r>
          </w:p>
        </w:tc>
        <w:tc>
          <w:tcPr>
            <w:tcW w:w="1516" w:type="pct"/>
            <w:vMerge w:val="restart"/>
            <w:vAlign w:val="center"/>
          </w:tcPr>
          <w:p w14:paraId="7AB55AA3" w14:textId="77777777" w:rsidR="00B94BBC" w:rsidRPr="00C20B12" w:rsidRDefault="00B94BBC" w:rsidP="00B94BBC">
            <w:pPr>
              <w:widowControl w:val="0"/>
              <w:autoSpaceDE w:val="0"/>
              <w:autoSpaceDN w:val="0"/>
              <w:adjustRightInd w:val="0"/>
              <w:jc w:val="center"/>
              <w:rPr>
                <w:bCs/>
                <w:sz w:val="24"/>
                <w:lang w:eastAsia="ru-RU"/>
              </w:rPr>
            </w:pPr>
            <w:r w:rsidRPr="00C20B12">
              <w:rPr>
                <w:bCs/>
                <w:sz w:val="24"/>
                <w:lang w:eastAsia="ru-RU"/>
              </w:rPr>
              <w:t>Перечень объектов</w:t>
            </w:r>
          </w:p>
        </w:tc>
        <w:tc>
          <w:tcPr>
            <w:tcW w:w="1403" w:type="pct"/>
            <w:gridSpan w:val="3"/>
            <w:vAlign w:val="center"/>
          </w:tcPr>
          <w:p w14:paraId="1A631D79" w14:textId="77777777" w:rsidR="00B94BBC" w:rsidRPr="00C20B12" w:rsidRDefault="00B94BBC" w:rsidP="00B94BBC">
            <w:pPr>
              <w:widowControl w:val="0"/>
              <w:autoSpaceDE w:val="0"/>
              <w:autoSpaceDN w:val="0"/>
              <w:adjustRightInd w:val="0"/>
              <w:jc w:val="center"/>
              <w:rPr>
                <w:bCs/>
                <w:sz w:val="24"/>
                <w:lang w:eastAsia="ru-RU"/>
              </w:rPr>
            </w:pPr>
            <w:r w:rsidRPr="00C20B12">
              <w:rPr>
                <w:bCs/>
                <w:sz w:val="24"/>
                <w:lang w:eastAsia="ru-RU"/>
              </w:rPr>
              <w:t>Минимально допустимый уровень обеспеченности</w:t>
            </w:r>
          </w:p>
        </w:tc>
        <w:tc>
          <w:tcPr>
            <w:tcW w:w="1047" w:type="pct"/>
            <w:gridSpan w:val="2"/>
            <w:vAlign w:val="center"/>
          </w:tcPr>
          <w:p w14:paraId="676E60FA" w14:textId="77777777" w:rsidR="00B94BBC" w:rsidRPr="00C20B12" w:rsidRDefault="00B94BBC" w:rsidP="00B94BBC">
            <w:pPr>
              <w:widowControl w:val="0"/>
              <w:autoSpaceDE w:val="0"/>
              <w:autoSpaceDN w:val="0"/>
              <w:adjustRightInd w:val="0"/>
              <w:jc w:val="center"/>
              <w:rPr>
                <w:bCs/>
                <w:sz w:val="24"/>
                <w:lang w:eastAsia="ru-RU"/>
              </w:rPr>
            </w:pPr>
            <w:r w:rsidRPr="00C20B12">
              <w:rPr>
                <w:bCs/>
                <w:sz w:val="24"/>
                <w:lang w:eastAsia="ru-RU"/>
              </w:rPr>
              <w:t>Максимально допустимый уровень территориальной доступности</w:t>
            </w:r>
          </w:p>
        </w:tc>
      </w:tr>
      <w:tr w:rsidR="00B94BBC" w:rsidRPr="00C20B12" w14:paraId="134A810B" w14:textId="77777777" w:rsidTr="00C20B12">
        <w:tc>
          <w:tcPr>
            <w:tcW w:w="190" w:type="pct"/>
            <w:vMerge/>
          </w:tcPr>
          <w:p w14:paraId="130FE8C0" w14:textId="77777777" w:rsidR="00B94BBC" w:rsidRPr="00C20B12" w:rsidRDefault="00B94BBC" w:rsidP="00B94BBC">
            <w:pPr>
              <w:widowControl w:val="0"/>
              <w:autoSpaceDE w:val="0"/>
              <w:autoSpaceDN w:val="0"/>
              <w:adjustRightInd w:val="0"/>
              <w:jc w:val="center"/>
              <w:rPr>
                <w:bCs/>
                <w:sz w:val="24"/>
                <w:lang w:eastAsia="ru-RU"/>
              </w:rPr>
            </w:pPr>
          </w:p>
        </w:tc>
        <w:tc>
          <w:tcPr>
            <w:tcW w:w="379" w:type="pct"/>
            <w:vMerge/>
            <w:vAlign w:val="center"/>
          </w:tcPr>
          <w:p w14:paraId="4C5FB54F" w14:textId="27D78B83" w:rsidR="00B94BBC" w:rsidRPr="00C20B12" w:rsidRDefault="00B94BBC" w:rsidP="00B94BBC">
            <w:pPr>
              <w:widowControl w:val="0"/>
              <w:autoSpaceDE w:val="0"/>
              <w:autoSpaceDN w:val="0"/>
              <w:adjustRightInd w:val="0"/>
              <w:jc w:val="center"/>
              <w:rPr>
                <w:bCs/>
                <w:sz w:val="24"/>
                <w:lang w:eastAsia="ru-RU"/>
              </w:rPr>
            </w:pPr>
          </w:p>
        </w:tc>
        <w:tc>
          <w:tcPr>
            <w:tcW w:w="463" w:type="pct"/>
            <w:vMerge/>
            <w:vAlign w:val="center"/>
          </w:tcPr>
          <w:p w14:paraId="0EBB72AA" w14:textId="77777777" w:rsidR="00B94BBC" w:rsidRPr="00C20B12" w:rsidRDefault="00B94BBC" w:rsidP="00B94BBC">
            <w:pPr>
              <w:widowControl w:val="0"/>
              <w:autoSpaceDE w:val="0"/>
              <w:autoSpaceDN w:val="0"/>
              <w:adjustRightInd w:val="0"/>
              <w:jc w:val="center"/>
              <w:rPr>
                <w:bCs/>
                <w:sz w:val="24"/>
                <w:lang w:eastAsia="ru-RU"/>
              </w:rPr>
            </w:pPr>
          </w:p>
        </w:tc>
        <w:tc>
          <w:tcPr>
            <w:tcW w:w="1516" w:type="pct"/>
            <w:vMerge/>
            <w:vAlign w:val="center"/>
          </w:tcPr>
          <w:p w14:paraId="482AAADD" w14:textId="77777777" w:rsidR="00B94BBC" w:rsidRPr="00C20B12" w:rsidRDefault="00B94BBC" w:rsidP="00B94BBC">
            <w:pPr>
              <w:widowControl w:val="0"/>
              <w:autoSpaceDE w:val="0"/>
              <w:autoSpaceDN w:val="0"/>
              <w:adjustRightInd w:val="0"/>
              <w:jc w:val="center"/>
              <w:rPr>
                <w:bCs/>
                <w:sz w:val="24"/>
                <w:lang w:eastAsia="ru-RU"/>
              </w:rPr>
            </w:pPr>
          </w:p>
        </w:tc>
        <w:tc>
          <w:tcPr>
            <w:tcW w:w="752" w:type="pct"/>
            <w:gridSpan w:val="2"/>
            <w:vAlign w:val="center"/>
          </w:tcPr>
          <w:p w14:paraId="27E9C896" w14:textId="77777777" w:rsidR="00B94BBC" w:rsidRPr="00C20B12" w:rsidRDefault="00B94BBC" w:rsidP="00B94BBC">
            <w:pPr>
              <w:widowControl w:val="0"/>
              <w:autoSpaceDE w:val="0"/>
              <w:autoSpaceDN w:val="0"/>
              <w:adjustRightInd w:val="0"/>
              <w:jc w:val="center"/>
              <w:rPr>
                <w:bCs/>
                <w:sz w:val="24"/>
                <w:lang w:eastAsia="ru-RU"/>
              </w:rPr>
            </w:pPr>
            <w:r w:rsidRPr="00C20B12">
              <w:rPr>
                <w:bCs/>
                <w:sz w:val="24"/>
                <w:lang w:eastAsia="ru-RU"/>
              </w:rPr>
              <w:t>единица измерения</w:t>
            </w:r>
          </w:p>
        </w:tc>
        <w:tc>
          <w:tcPr>
            <w:tcW w:w="651" w:type="pct"/>
            <w:vAlign w:val="center"/>
          </w:tcPr>
          <w:p w14:paraId="4EC0F656" w14:textId="77777777" w:rsidR="00B94BBC" w:rsidRPr="00C20B12" w:rsidRDefault="00B94BBC" w:rsidP="00B94BBC">
            <w:pPr>
              <w:widowControl w:val="0"/>
              <w:autoSpaceDE w:val="0"/>
              <w:autoSpaceDN w:val="0"/>
              <w:adjustRightInd w:val="0"/>
              <w:jc w:val="center"/>
              <w:rPr>
                <w:bCs/>
                <w:sz w:val="24"/>
                <w:lang w:eastAsia="ru-RU"/>
              </w:rPr>
            </w:pPr>
            <w:r w:rsidRPr="00C20B12">
              <w:rPr>
                <w:bCs/>
                <w:sz w:val="24"/>
                <w:lang w:eastAsia="ru-RU"/>
              </w:rPr>
              <w:t>значение</w:t>
            </w:r>
          </w:p>
        </w:tc>
        <w:tc>
          <w:tcPr>
            <w:tcW w:w="645" w:type="pct"/>
            <w:vAlign w:val="center"/>
          </w:tcPr>
          <w:p w14:paraId="5BB724E5" w14:textId="77777777" w:rsidR="00B94BBC" w:rsidRPr="00C20B12" w:rsidRDefault="00B94BBC" w:rsidP="00B94BBC">
            <w:pPr>
              <w:widowControl w:val="0"/>
              <w:autoSpaceDE w:val="0"/>
              <w:autoSpaceDN w:val="0"/>
              <w:adjustRightInd w:val="0"/>
              <w:jc w:val="center"/>
              <w:rPr>
                <w:bCs/>
                <w:sz w:val="24"/>
                <w:lang w:eastAsia="ru-RU"/>
              </w:rPr>
            </w:pPr>
            <w:r w:rsidRPr="00C20B12">
              <w:rPr>
                <w:bCs/>
                <w:sz w:val="24"/>
                <w:lang w:eastAsia="ru-RU"/>
              </w:rPr>
              <w:t>единица измерения</w:t>
            </w:r>
          </w:p>
        </w:tc>
        <w:tc>
          <w:tcPr>
            <w:tcW w:w="402" w:type="pct"/>
            <w:vAlign w:val="center"/>
          </w:tcPr>
          <w:p w14:paraId="1C0F555D" w14:textId="77777777" w:rsidR="00B94BBC" w:rsidRPr="00C20B12" w:rsidRDefault="00B94BBC" w:rsidP="00B94BBC">
            <w:pPr>
              <w:widowControl w:val="0"/>
              <w:autoSpaceDE w:val="0"/>
              <w:autoSpaceDN w:val="0"/>
              <w:adjustRightInd w:val="0"/>
              <w:jc w:val="center"/>
              <w:rPr>
                <w:bCs/>
                <w:sz w:val="24"/>
                <w:lang w:eastAsia="ru-RU"/>
              </w:rPr>
            </w:pPr>
            <w:r w:rsidRPr="00C20B12">
              <w:rPr>
                <w:bCs/>
                <w:sz w:val="24"/>
                <w:lang w:eastAsia="ru-RU"/>
              </w:rPr>
              <w:t>значение</w:t>
            </w:r>
          </w:p>
        </w:tc>
      </w:tr>
      <w:tr w:rsidR="00B94BBC" w:rsidRPr="00C20B12" w14:paraId="3DBC931B" w14:textId="77777777" w:rsidTr="00C20B12">
        <w:tblPrEx>
          <w:tblCellMar>
            <w:left w:w="28" w:type="dxa"/>
            <w:right w:w="28" w:type="dxa"/>
          </w:tblCellMar>
        </w:tblPrEx>
        <w:trPr>
          <w:trHeight w:val="95"/>
        </w:trPr>
        <w:tc>
          <w:tcPr>
            <w:tcW w:w="190" w:type="pct"/>
          </w:tcPr>
          <w:p w14:paraId="6E6BC50B" w14:textId="12EA2EE2" w:rsidR="00B94BBC" w:rsidRPr="00C20B12" w:rsidRDefault="00B94BBC" w:rsidP="00B94BBC">
            <w:pPr>
              <w:widowControl w:val="0"/>
              <w:autoSpaceDE w:val="0"/>
              <w:autoSpaceDN w:val="0"/>
              <w:adjustRightInd w:val="0"/>
              <w:jc w:val="center"/>
              <w:rPr>
                <w:bCs/>
                <w:sz w:val="24"/>
                <w:lang w:eastAsia="ru-RU"/>
              </w:rPr>
            </w:pPr>
            <w:r w:rsidRPr="00C20B12">
              <w:rPr>
                <w:bCs/>
                <w:sz w:val="24"/>
                <w:lang w:eastAsia="ru-RU"/>
              </w:rPr>
              <w:t>1.</w:t>
            </w:r>
          </w:p>
        </w:tc>
        <w:tc>
          <w:tcPr>
            <w:tcW w:w="379" w:type="pct"/>
          </w:tcPr>
          <w:p w14:paraId="66AA5B98" w14:textId="6460BE27" w:rsidR="00B94BBC" w:rsidRPr="00C20B12" w:rsidRDefault="00B94BBC" w:rsidP="00B94BBC">
            <w:pPr>
              <w:widowControl w:val="0"/>
              <w:autoSpaceDE w:val="0"/>
              <w:autoSpaceDN w:val="0"/>
              <w:adjustRightInd w:val="0"/>
              <w:rPr>
                <w:bCs/>
                <w:sz w:val="24"/>
                <w:lang w:eastAsia="ru-RU"/>
              </w:rPr>
            </w:pPr>
            <w:r w:rsidRPr="00C20B12">
              <w:rPr>
                <w:bCs/>
                <w:sz w:val="24"/>
                <w:lang w:eastAsia="ru-RU"/>
              </w:rPr>
              <w:t>Музеи</w:t>
            </w:r>
          </w:p>
        </w:tc>
        <w:tc>
          <w:tcPr>
            <w:tcW w:w="463" w:type="pct"/>
          </w:tcPr>
          <w:p w14:paraId="3088C424" w14:textId="77777777" w:rsidR="00B94BBC" w:rsidRPr="00C20B12" w:rsidRDefault="00B94BBC" w:rsidP="00B94BBC">
            <w:pPr>
              <w:widowControl w:val="0"/>
              <w:autoSpaceDE w:val="0"/>
              <w:autoSpaceDN w:val="0"/>
              <w:adjustRightInd w:val="0"/>
              <w:rPr>
                <w:bCs/>
                <w:sz w:val="24"/>
                <w:lang w:eastAsia="ru-RU"/>
              </w:rPr>
            </w:pPr>
            <w:r w:rsidRPr="00C20B12">
              <w:rPr>
                <w:bCs/>
                <w:sz w:val="24"/>
                <w:lang w:eastAsia="ru-RU"/>
              </w:rPr>
              <w:t>Обеспеченность населения музеями</w:t>
            </w:r>
          </w:p>
        </w:tc>
        <w:tc>
          <w:tcPr>
            <w:tcW w:w="1516" w:type="pct"/>
          </w:tcPr>
          <w:p w14:paraId="09D95E77" w14:textId="77777777" w:rsidR="00B94BBC" w:rsidRPr="00C20B12" w:rsidRDefault="00B94BBC" w:rsidP="00B94BBC">
            <w:pPr>
              <w:widowControl w:val="0"/>
              <w:autoSpaceDE w:val="0"/>
              <w:autoSpaceDN w:val="0"/>
              <w:adjustRightInd w:val="0"/>
              <w:rPr>
                <w:bCs/>
                <w:sz w:val="24"/>
                <w:lang w:eastAsia="ru-RU"/>
              </w:rPr>
            </w:pPr>
            <w:r w:rsidRPr="00C20B12">
              <w:rPr>
                <w:bCs/>
                <w:sz w:val="24"/>
                <w:lang w:eastAsia="ru-RU"/>
              </w:rPr>
              <w:t>Объекты специализированных организаций, осуществляющие функции по хранению, сохранности и популяризации предметов и коллекций, отнесенных к культурному наследию Музейного Фонда Российской Федерации</w:t>
            </w:r>
          </w:p>
        </w:tc>
        <w:tc>
          <w:tcPr>
            <w:tcW w:w="747" w:type="pct"/>
          </w:tcPr>
          <w:p w14:paraId="7309B659" w14:textId="77777777" w:rsidR="00B94BBC" w:rsidRPr="00C20B12" w:rsidRDefault="00B94BBC" w:rsidP="00B94BBC">
            <w:pPr>
              <w:widowControl w:val="0"/>
              <w:autoSpaceDE w:val="0"/>
              <w:autoSpaceDN w:val="0"/>
              <w:adjustRightInd w:val="0"/>
              <w:rPr>
                <w:bCs/>
                <w:sz w:val="24"/>
                <w:lang w:eastAsia="ru-RU"/>
              </w:rPr>
            </w:pPr>
            <w:r w:rsidRPr="00C20B12">
              <w:rPr>
                <w:bCs/>
                <w:sz w:val="24"/>
                <w:lang w:eastAsia="ru-RU"/>
              </w:rPr>
              <w:t>Уровень обеспеченности населения музеями, единиц на городской округ</w:t>
            </w:r>
          </w:p>
        </w:tc>
        <w:tc>
          <w:tcPr>
            <w:tcW w:w="656" w:type="pct"/>
            <w:gridSpan w:val="2"/>
          </w:tcPr>
          <w:p w14:paraId="56A55A3C" w14:textId="0F20F40B" w:rsidR="00B94BBC" w:rsidRPr="00C20B12" w:rsidRDefault="00B94BBC" w:rsidP="00B94BBC">
            <w:pPr>
              <w:widowControl w:val="0"/>
              <w:autoSpaceDE w:val="0"/>
              <w:autoSpaceDN w:val="0"/>
              <w:adjustRightInd w:val="0"/>
              <w:rPr>
                <w:bCs/>
                <w:sz w:val="24"/>
                <w:lang w:eastAsia="ru-RU"/>
              </w:rPr>
            </w:pPr>
            <w:r w:rsidRPr="00C20B12">
              <w:rPr>
                <w:bCs/>
                <w:sz w:val="24"/>
                <w:lang w:eastAsia="ru-RU"/>
              </w:rPr>
              <w:t>Дифференцированный показатель (таблица 27)</w:t>
            </w:r>
          </w:p>
        </w:tc>
        <w:tc>
          <w:tcPr>
            <w:tcW w:w="645" w:type="pct"/>
          </w:tcPr>
          <w:p w14:paraId="20838AD6" w14:textId="77777777" w:rsidR="00B94BBC" w:rsidRPr="00C20B12" w:rsidRDefault="00B94BBC" w:rsidP="00B94BBC">
            <w:pPr>
              <w:widowControl w:val="0"/>
              <w:autoSpaceDE w:val="0"/>
              <w:autoSpaceDN w:val="0"/>
              <w:adjustRightInd w:val="0"/>
              <w:rPr>
                <w:bCs/>
                <w:sz w:val="24"/>
                <w:lang w:eastAsia="ru-RU"/>
              </w:rPr>
            </w:pPr>
            <w:r w:rsidRPr="00C20B12">
              <w:rPr>
                <w:bCs/>
                <w:sz w:val="24"/>
                <w:lang w:eastAsia="ru-RU"/>
              </w:rPr>
              <w:t>Транспортная доступность, мин</w:t>
            </w:r>
          </w:p>
        </w:tc>
        <w:tc>
          <w:tcPr>
            <w:tcW w:w="402" w:type="pct"/>
          </w:tcPr>
          <w:p w14:paraId="717201D1" w14:textId="77777777" w:rsidR="00B94BBC" w:rsidRPr="00C20B12" w:rsidRDefault="00B94BBC" w:rsidP="00B94BBC">
            <w:pPr>
              <w:widowControl w:val="0"/>
              <w:autoSpaceDE w:val="0"/>
              <w:autoSpaceDN w:val="0"/>
              <w:adjustRightInd w:val="0"/>
              <w:jc w:val="center"/>
              <w:rPr>
                <w:bCs/>
                <w:sz w:val="24"/>
                <w:lang w:eastAsia="ru-RU"/>
              </w:rPr>
            </w:pPr>
            <w:r w:rsidRPr="00C20B12">
              <w:rPr>
                <w:bCs/>
                <w:sz w:val="24"/>
                <w:lang w:eastAsia="ru-RU"/>
              </w:rPr>
              <w:t>40</w:t>
            </w:r>
          </w:p>
        </w:tc>
      </w:tr>
    </w:tbl>
    <w:p w14:paraId="0566CAB7" w14:textId="77777777" w:rsidR="003863E8" w:rsidRDefault="003863E8" w:rsidP="00B94BBC">
      <w:pPr>
        <w:jc w:val="center"/>
        <w:rPr>
          <w:rFonts w:eastAsia="Calibri"/>
          <w:szCs w:val="28"/>
          <w:lang w:eastAsia="en-US"/>
        </w:rPr>
      </w:pPr>
    </w:p>
    <w:p w14:paraId="11A17249" w14:textId="7A937119" w:rsidR="00B94BBC" w:rsidRPr="00C20B12" w:rsidRDefault="00B94BBC" w:rsidP="00B94BBC">
      <w:pPr>
        <w:jc w:val="center"/>
        <w:rPr>
          <w:rFonts w:eastAsia="Calibri"/>
          <w:szCs w:val="28"/>
          <w:lang w:eastAsia="en-US"/>
        </w:rPr>
      </w:pPr>
      <w:r w:rsidRPr="00C20B12">
        <w:rPr>
          <w:rFonts w:eastAsia="Calibri"/>
          <w:szCs w:val="28"/>
          <w:lang w:eastAsia="en-US"/>
        </w:rPr>
        <w:t>Показатель обеспеченности населения музеями</w:t>
      </w:r>
    </w:p>
    <w:p w14:paraId="553AD257" w14:textId="11E3F707" w:rsidR="00B94BBC" w:rsidRPr="00C20B12" w:rsidRDefault="00B94BBC" w:rsidP="00B94BBC">
      <w:pPr>
        <w:pStyle w:val="a4"/>
        <w:ind w:left="0" w:firstLine="709"/>
        <w:jc w:val="right"/>
        <w:rPr>
          <w:bCs/>
          <w:szCs w:val="28"/>
        </w:rPr>
      </w:pPr>
      <w:r w:rsidRPr="00C20B12">
        <w:rPr>
          <w:bCs/>
          <w:szCs w:val="28"/>
        </w:rPr>
        <w:t>Таблица 27</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81"/>
        <w:gridCol w:w="7394"/>
        <w:gridCol w:w="5231"/>
        <w:gridCol w:w="2121"/>
      </w:tblGrid>
      <w:tr w:rsidR="00176143" w:rsidRPr="00C20B12" w14:paraId="3564E461" w14:textId="77777777" w:rsidTr="00176143">
        <w:tc>
          <w:tcPr>
            <w:tcW w:w="125" w:type="pct"/>
            <w:tcBorders>
              <w:top w:val="single" w:sz="4" w:space="0" w:color="auto"/>
              <w:left w:val="single" w:sz="4" w:space="0" w:color="auto"/>
              <w:bottom w:val="single" w:sz="4" w:space="0" w:color="auto"/>
              <w:right w:val="single" w:sz="4" w:space="0" w:color="auto"/>
            </w:tcBorders>
            <w:vAlign w:val="center"/>
          </w:tcPr>
          <w:p w14:paraId="7F31BA9A" w14:textId="7F4CD225" w:rsidR="00176143" w:rsidRPr="00C20B12" w:rsidRDefault="00176143" w:rsidP="00B94BBC">
            <w:pPr>
              <w:widowControl w:val="0"/>
              <w:autoSpaceDE w:val="0"/>
              <w:autoSpaceDN w:val="0"/>
              <w:adjustRightInd w:val="0"/>
              <w:jc w:val="center"/>
              <w:rPr>
                <w:bCs/>
                <w:sz w:val="24"/>
                <w:lang w:eastAsia="ru-RU"/>
              </w:rPr>
            </w:pPr>
            <w:r w:rsidRPr="00C20B12">
              <w:rPr>
                <w:bCs/>
                <w:sz w:val="24"/>
                <w:lang w:eastAsia="ru-RU"/>
              </w:rPr>
              <w:t>№ п/п</w:t>
            </w:r>
          </w:p>
        </w:tc>
        <w:tc>
          <w:tcPr>
            <w:tcW w:w="2444" w:type="pct"/>
            <w:tcBorders>
              <w:top w:val="single" w:sz="4" w:space="0" w:color="auto"/>
              <w:left w:val="single" w:sz="4" w:space="0" w:color="auto"/>
              <w:bottom w:val="single" w:sz="4" w:space="0" w:color="auto"/>
              <w:right w:val="single" w:sz="4" w:space="0" w:color="auto"/>
            </w:tcBorders>
            <w:vAlign w:val="center"/>
          </w:tcPr>
          <w:p w14:paraId="2B440FE9" w14:textId="34DF8D05" w:rsidR="00176143" w:rsidRPr="00C20B12" w:rsidRDefault="00176143" w:rsidP="00B94BBC">
            <w:pPr>
              <w:widowControl w:val="0"/>
              <w:autoSpaceDE w:val="0"/>
              <w:autoSpaceDN w:val="0"/>
              <w:adjustRightInd w:val="0"/>
              <w:jc w:val="center"/>
              <w:rPr>
                <w:bCs/>
                <w:sz w:val="24"/>
                <w:lang w:eastAsia="ru-RU"/>
              </w:rPr>
            </w:pPr>
            <w:r w:rsidRPr="00C20B12">
              <w:rPr>
                <w:bCs/>
                <w:sz w:val="24"/>
                <w:lang w:eastAsia="ru-RU"/>
              </w:rPr>
              <w:t>Наименование организации, осуществляющей услуги / Тип объекта</w:t>
            </w:r>
          </w:p>
        </w:tc>
        <w:tc>
          <w:tcPr>
            <w:tcW w:w="1729" w:type="pct"/>
            <w:tcBorders>
              <w:top w:val="single" w:sz="4" w:space="0" w:color="auto"/>
              <w:left w:val="single" w:sz="4" w:space="0" w:color="auto"/>
              <w:bottom w:val="single" w:sz="4" w:space="0" w:color="auto"/>
              <w:right w:val="single" w:sz="4" w:space="0" w:color="auto"/>
            </w:tcBorders>
            <w:vAlign w:val="center"/>
          </w:tcPr>
          <w:p w14:paraId="6D232CEB" w14:textId="77777777" w:rsidR="00176143" w:rsidRPr="00C20B12" w:rsidRDefault="00176143" w:rsidP="00B94BBC">
            <w:pPr>
              <w:widowControl w:val="0"/>
              <w:autoSpaceDE w:val="0"/>
              <w:autoSpaceDN w:val="0"/>
              <w:adjustRightInd w:val="0"/>
              <w:jc w:val="center"/>
              <w:rPr>
                <w:bCs/>
                <w:sz w:val="24"/>
                <w:lang w:eastAsia="ru-RU"/>
              </w:rPr>
            </w:pPr>
            <w:r w:rsidRPr="00C20B12">
              <w:rPr>
                <w:bCs/>
                <w:sz w:val="24"/>
                <w:lang w:eastAsia="ru-RU"/>
              </w:rPr>
              <w:t>Обеспеченность тыс. чел. на населенный пункт</w:t>
            </w:r>
          </w:p>
        </w:tc>
        <w:tc>
          <w:tcPr>
            <w:tcW w:w="701" w:type="pct"/>
            <w:tcBorders>
              <w:top w:val="single" w:sz="4" w:space="0" w:color="auto"/>
              <w:left w:val="single" w:sz="4" w:space="0" w:color="auto"/>
              <w:bottom w:val="single" w:sz="4" w:space="0" w:color="auto"/>
              <w:right w:val="single" w:sz="4" w:space="0" w:color="auto"/>
            </w:tcBorders>
            <w:vAlign w:val="center"/>
          </w:tcPr>
          <w:p w14:paraId="797F13F3" w14:textId="77777777" w:rsidR="00176143" w:rsidRPr="00C20B12" w:rsidRDefault="00176143" w:rsidP="00B94BBC">
            <w:pPr>
              <w:widowControl w:val="0"/>
              <w:autoSpaceDE w:val="0"/>
              <w:autoSpaceDN w:val="0"/>
              <w:adjustRightInd w:val="0"/>
              <w:jc w:val="center"/>
              <w:rPr>
                <w:bCs/>
                <w:sz w:val="24"/>
                <w:lang w:eastAsia="ru-RU"/>
              </w:rPr>
            </w:pPr>
            <w:r w:rsidRPr="00C20B12">
              <w:rPr>
                <w:bCs/>
                <w:sz w:val="24"/>
                <w:lang w:eastAsia="ru-RU"/>
              </w:rPr>
              <w:t>Единица измерения (сетевая единица)</w:t>
            </w:r>
          </w:p>
        </w:tc>
      </w:tr>
      <w:tr w:rsidR="00176143" w:rsidRPr="00C20B12" w14:paraId="75608D01" w14:textId="77777777" w:rsidTr="00176143">
        <w:tblPrEx>
          <w:tblBorders>
            <w:bottom w:val="single" w:sz="4" w:space="0" w:color="auto"/>
          </w:tblBorders>
          <w:tblCellMar>
            <w:top w:w="0" w:type="dxa"/>
            <w:bottom w:w="0" w:type="dxa"/>
          </w:tblCellMar>
        </w:tblPrEx>
        <w:tc>
          <w:tcPr>
            <w:tcW w:w="125" w:type="pct"/>
            <w:tcBorders>
              <w:top w:val="single" w:sz="4" w:space="0" w:color="auto"/>
            </w:tcBorders>
          </w:tcPr>
          <w:p w14:paraId="298633F4" w14:textId="07B70586" w:rsidR="00176143" w:rsidRPr="00C20B12" w:rsidRDefault="00176143" w:rsidP="00B94BBC">
            <w:pPr>
              <w:widowControl w:val="0"/>
              <w:autoSpaceDE w:val="0"/>
              <w:autoSpaceDN w:val="0"/>
              <w:adjustRightInd w:val="0"/>
              <w:jc w:val="center"/>
              <w:rPr>
                <w:bCs/>
                <w:sz w:val="24"/>
                <w:lang w:eastAsia="ru-RU"/>
              </w:rPr>
            </w:pPr>
            <w:r w:rsidRPr="00C20B12">
              <w:rPr>
                <w:bCs/>
                <w:sz w:val="24"/>
                <w:lang w:eastAsia="ru-RU"/>
              </w:rPr>
              <w:t>1.</w:t>
            </w:r>
          </w:p>
        </w:tc>
        <w:tc>
          <w:tcPr>
            <w:tcW w:w="2444" w:type="pct"/>
            <w:tcBorders>
              <w:top w:val="single" w:sz="4" w:space="0" w:color="auto"/>
            </w:tcBorders>
          </w:tcPr>
          <w:p w14:paraId="05F72A79" w14:textId="31D09238" w:rsidR="00176143" w:rsidRPr="00C20B12" w:rsidRDefault="00176143" w:rsidP="00B94BBC">
            <w:pPr>
              <w:widowControl w:val="0"/>
              <w:autoSpaceDE w:val="0"/>
              <w:autoSpaceDN w:val="0"/>
              <w:adjustRightInd w:val="0"/>
              <w:rPr>
                <w:bCs/>
                <w:sz w:val="24"/>
                <w:lang w:eastAsia="ru-RU"/>
              </w:rPr>
            </w:pPr>
            <w:r w:rsidRPr="00C20B12">
              <w:rPr>
                <w:bCs/>
                <w:sz w:val="24"/>
                <w:lang w:eastAsia="ru-RU"/>
              </w:rPr>
              <w:t>Краеведческий музей</w:t>
            </w:r>
          </w:p>
        </w:tc>
        <w:tc>
          <w:tcPr>
            <w:tcW w:w="1729" w:type="pct"/>
            <w:tcBorders>
              <w:top w:val="single" w:sz="4" w:space="0" w:color="auto"/>
            </w:tcBorders>
          </w:tcPr>
          <w:p w14:paraId="762524EB" w14:textId="77777777" w:rsidR="00176143" w:rsidRPr="00C20B12" w:rsidRDefault="00176143" w:rsidP="00B94BBC">
            <w:pPr>
              <w:rPr>
                <w:bCs/>
                <w:sz w:val="24"/>
                <w:lang w:eastAsia="ru-RU"/>
              </w:rPr>
            </w:pPr>
            <w:r w:rsidRPr="00C20B12">
              <w:rPr>
                <w:bCs/>
                <w:sz w:val="24"/>
                <w:lang w:eastAsia="ru-RU"/>
              </w:rPr>
              <w:t>На городской округ</w:t>
            </w:r>
          </w:p>
        </w:tc>
        <w:tc>
          <w:tcPr>
            <w:tcW w:w="701" w:type="pct"/>
            <w:tcBorders>
              <w:top w:val="single" w:sz="4" w:space="0" w:color="auto"/>
            </w:tcBorders>
          </w:tcPr>
          <w:p w14:paraId="0A0637B9" w14:textId="77777777" w:rsidR="00176143" w:rsidRPr="00C20B12" w:rsidRDefault="00176143" w:rsidP="00B94BBC">
            <w:pPr>
              <w:widowControl w:val="0"/>
              <w:autoSpaceDE w:val="0"/>
              <w:autoSpaceDN w:val="0"/>
              <w:adjustRightInd w:val="0"/>
              <w:jc w:val="center"/>
              <w:rPr>
                <w:bCs/>
                <w:sz w:val="24"/>
                <w:lang w:eastAsia="ru-RU"/>
              </w:rPr>
            </w:pPr>
            <w:r w:rsidRPr="00C20B12">
              <w:rPr>
                <w:bCs/>
                <w:sz w:val="24"/>
                <w:lang w:eastAsia="ru-RU"/>
              </w:rPr>
              <w:t>1</w:t>
            </w:r>
          </w:p>
        </w:tc>
      </w:tr>
      <w:tr w:rsidR="00176143" w:rsidRPr="00C20B12" w14:paraId="38828D5B" w14:textId="77777777" w:rsidTr="00176143">
        <w:tblPrEx>
          <w:tblBorders>
            <w:bottom w:val="single" w:sz="4" w:space="0" w:color="auto"/>
          </w:tblBorders>
          <w:tblCellMar>
            <w:top w:w="0" w:type="dxa"/>
            <w:bottom w:w="0" w:type="dxa"/>
          </w:tblCellMar>
        </w:tblPrEx>
        <w:tc>
          <w:tcPr>
            <w:tcW w:w="125" w:type="pct"/>
          </w:tcPr>
          <w:p w14:paraId="0B5B3E4D" w14:textId="3AE192C8" w:rsidR="00176143" w:rsidRPr="00C20B12" w:rsidRDefault="00176143" w:rsidP="00B94BBC">
            <w:pPr>
              <w:widowControl w:val="0"/>
              <w:autoSpaceDE w:val="0"/>
              <w:autoSpaceDN w:val="0"/>
              <w:adjustRightInd w:val="0"/>
              <w:jc w:val="center"/>
              <w:rPr>
                <w:bCs/>
                <w:sz w:val="24"/>
                <w:lang w:eastAsia="ru-RU"/>
              </w:rPr>
            </w:pPr>
            <w:r w:rsidRPr="00C20B12">
              <w:rPr>
                <w:bCs/>
                <w:sz w:val="24"/>
                <w:lang w:eastAsia="ru-RU"/>
              </w:rPr>
              <w:t>2.</w:t>
            </w:r>
          </w:p>
        </w:tc>
        <w:tc>
          <w:tcPr>
            <w:tcW w:w="2444" w:type="pct"/>
          </w:tcPr>
          <w:p w14:paraId="140E5B86" w14:textId="1C83E7AB" w:rsidR="00176143" w:rsidRPr="00C20B12" w:rsidRDefault="00176143" w:rsidP="00B94BBC">
            <w:pPr>
              <w:widowControl w:val="0"/>
              <w:autoSpaceDE w:val="0"/>
              <w:autoSpaceDN w:val="0"/>
              <w:adjustRightInd w:val="0"/>
              <w:rPr>
                <w:bCs/>
                <w:sz w:val="24"/>
                <w:lang w:eastAsia="ru-RU"/>
              </w:rPr>
            </w:pPr>
            <w:r w:rsidRPr="00C20B12">
              <w:rPr>
                <w:bCs/>
                <w:sz w:val="24"/>
                <w:lang w:eastAsia="ru-RU"/>
              </w:rPr>
              <w:t>Художественный музей</w:t>
            </w:r>
          </w:p>
        </w:tc>
        <w:tc>
          <w:tcPr>
            <w:tcW w:w="1729" w:type="pct"/>
          </w:tcPr>
          <w:p w14:paraId="05D9D669" w14:textId="77777777" w:rsidR="00176143" w:rsidRPr="00C20B12" w:rsidRDefault="00176143" w:rsidP="00B94BBC">
            <w:pPr>
              <w:rPr>
                <w:bCs/>
                <w:sz w:val="24"/>
                <w:lang w:eastAsia="ru-RU"/>
              </w:rPr>
            </w:pPr>
            <w:r w:rsidRPr="00C20B12">
              <w:rPr>
                <w:bCs/>
                <w:sz w:val="24"/>
                <w:lang w:eastAsia="ru-RU"/>
              </w:rPr>
              <w:t>На городской округ</w:t>
            </w:r>
          </w:p>
        </w:tc>
        <w:tc>
          <w:tcPr>
            <w:tcW w:w="701" w:type="pct"/>
          </w:tcPr>
          <w:p w14:paraId="11032C80" w14:textId="77777777" w:rsidR="00176143" w:rsidRPr="00C20B12" w:rsidRDefault="00176143" w:rsidP="00B94BBC">
            <w:pPr>
              <w:widowControl w:val="0"/>
              <w:autoSpaceDE w:val="0"/>
              <w:autoSpaceDN w:val="0"/>
              <w:adjustRightInd w:val="0"/>
              <w:jc w:val="center"/>
              <w:rPr>
                <w:bCs/>
                <w:sz w:val="24"/>
                <w:lang w:eastAsia="ru-RU"/>
              </w:rPr>
            </w:pPr>
            <w:r w:rsidRPr="00C20B12">
              <w:rPr>
                <w:bCs/>
                <w:sz w:val="24"/>
                <w:lang w:eastAsia="ru-RU"/>
              </w:rPr>
              <w:t>1</w:t>
            </w:r>
          </w:p>
        </w:tc>
      </w:tr>
      <w:tr w:rsidR="00176143" w:rsidRPr="00C20B12" w14:paraId="1ADBDA9B" w14:textId="77777777" w:rsidTr="00176143">
        <w:tblPrEx>
          <w:tblBorders>
            <w:bottom w:val="single" w:sz="4" w:space="0" w:color="auto"/>
          </w:tblBorders>
          <w:tblCellMar>
            <w:top w:w="0" w:type="dxa"/>
            <w:bottom w:w="0" w:type="dxa"/>
          </w:tblCellMar>
        </w:tblPrEx>
        <w:tc>
          <w:tcPr>
            <w:tcW w:w="125" w:type="pct"/>
          </w:tcPr>
          <w:p w14:paraId="15BD0071" w14:textId="08499418" w:rsidR="00176143" w:rsidRPr="00C20B12" w:rsidRDefault="00176143" w:rsidP="00B94BBC">
            <w:pPr>
              <w:widowControl w:val="0"/>
              <w:autoSpaceDE w:val="0"/>
              <w:autoSpaceDN w:val="0"/>
              <w:adjustRightInd w:val="0"/>
              <w:jc w:val="center"/>
              <w:rPr>
                <w:bCs/>
                <w:sz w:val="24"/>
                <w:lang w:eastAsia="ru-RU"/>
              </w:rPr>
            </w:pPr>
            <w:r w:rsidRPr="00C20B12">
              <w:rPr>
                <w:bCs/>
                <w:sz w:val="24"/>
                <w:lang w:eastAsia="ru-RU"/>
              </w:rPr>
              <w:t>3.</w:t>
            </w:r>
          </w:p>
        </w:tc>
        <w:tc>
          <w:tcPr>
            <w:tcW w:w="2444" w:type="pct"/>
          </w:tcPr>
          <w:p w14:paraId="0375A4AB" w14:textId="4671C5C5" w:rsidR="00176143" w:rsidRPr="00C20B12" w:rsidRDefault="00176143" w:rsidP="00B94BBC">
            <w:pPr>
              <w:widowControl w:val="0"/>
              <w:autoSpaceDE w:val="0"/>
              <w:autoSpaceDN w:val="0"/>
              <w:adjustRightInd w:val="0"/>
              <w:rPr>
                <w:bCs/>
                <w:sz w:val="24"/>
                <w:lang w:eastAsia="ru-RU"/>
              </w:rPr>
            </w:pPr>
            <w:r w:rsidRPr="00C20B12">
              <w:rPr>
                <w:bCs/>
                <w:sz w:val="24"/>
                <w:lang w:eastAsia="ru-RU"/>
              </w:rPr>
              <w:t>Тематический музей</w:t>
            </w:r>
          </w:p>
        </w:tc>
        <w:tc>
          <w:tcPr>
            <w:tcW w:w="1729" w:type="pct"/>
          </w:tcPr>
          <w:p w14:paraId="533AE7F8" w14:textId="77777777" w:rsidR="00176143" w:rsidRPr="00C20B12" w:rsidRDefault="00176143" w:rsidP="00B94BBC">
            <w:pPr>
              <w:rPr>
                <w:bCs/>
                <w:sz w:val="24"/>
                <w:lang w:eastAsia="ru-RU"/>
              </w:rPr>
            </w:pPr>
            <w:r w:rsidRPr="00C20B12">
              <w:rPr>
                <w:bCs/>
                <w:sz w:val="24"/>
                <w:lang w:eastAsia="ru-RU"/>
              </w:rPr>
              <w:t>На городской округ</w:t>
            </w:r>
          </w:p>
        </w:tc>
        <w:tc>
          <w:tcPr>
            <w:tcW w:w="701" w:type="pct"/>
          </w:tcPr>
          <w:p w14:paraId="15E2099C" w14:textId="77777777" w:rsidR="00176143" w:rsidRPr="00C20B12" w:rsidRDefault="00176143" w:rsidP="00B94BBC">
            <w:pPr>
              <w:widowControl w:val="0"/>
              <w:autoSpaceDE w:val="0"/>
              <w:autoSpaceDN w:val="0"/>
              <w:adjustRightInd w:val="0"/>
              <w:jc w:val="center"/>
              <w:rPr>
                <w:bCs/>
                <w:sz w:val="24"/>
                <w:lang w:eastAsia="ru-RU"/>
              </w:rPr>
            </w:pPr>
            <w:r w:rsidRPr="00C20B12">
              <w:rPr>
                <w:bCs/>
                <w:sz w:val="24"/>
                <w:lang w:eastAsia="ru-RU"/>
              </w:rPr>
              <w:t>1</w:t>
            </w:r>
          </w:p>
        </w:tc>
      </w:tr>
    </w:tbl>
    <w:p w14:paraId="74A40697" w14:textId="77777777" w:rsidR="00B94BBC" w:rsidRPr="00C20B12" w:rsidRDefault="00B94BBC" w:rsidP="00B94BBC">
      <w:pPr>
        <w:pStyle w:val="a4"/>
        <w:ind w:left="0"/>
        <w:jc w:val="both"/>
        <w:rPr>
          <w:bCs/>
          <w:szCs w:val="28"/>
        </w:rPr>
      </w:pPr>
    </w:p>
    <w:p w14:paraId="5CAEA36B" w14:textId="70016C71" w:rsidR="00B94BBC" w:rsidRPr="00C20B12" w:rsidRDefault="00B94BBC" w:rsidP="00C56E5D">
      <w:pPr>
        <w:pStyle w:val="a4"/>
        <w:numPr>
          <w:ilvl w:val="0"/>
          <w:numId w:val="65"/>
        </w:numPr>
        <w:tabs>
          <w:tab w:val="left" w:pos="1276"/>
        </w:tabs>
        <w:ind w:left="0" w:firstLine="709"/>
        <w:jc w:val="both"/>
        <w:rPr>
          <w:bCs/>
          <w:szCs w:val="28"/>
        </w:rPr>
      </w:pPr>
      <w:r w:rsidRPr="00C20B12">
        <w:rPr>
          <w:bCs/>
          <w:szCs w:val="28"/>
        </w:rPr>
        <w:t>Расчетные показатели обеспеченности и расчетные показатели доступности объектов нормирования в области организаций в сферах культуры и искусства приведены в таблице 28</w:t>
      </w:r>
    </w:p>
    <w:p w14:paraId="163B4585" w14:textId="77777777" w:rsidR="007244C1" w:rsidRPr="00C20B12" w:rsidRDefault="007244C1" w:rsidP="00227322">
      <w:pPr>
        <w:jc w:val="center"/>
        <w:rPr>
          <w:rFonts w:eastAsia="Calibri"/>
          <w:szCs w:val="28"/>
          <w:lang w:eastAsia="en-US"/>
        </w:rPr>
      </w:pPr>
    </w:p>
    <w:p w14:paraId="44364EB2" w14:textId="2EFC0AE8" w:rsidR="00227322" w:rsidRPr="00C20B12" w:rsidRDefault="00227322" w:rsidP="00227322">
      <w:pPr>
        <w:jc w:val="center"/>
        <w:rPr>
          <w:rFonts w:eastAsia="Calibri"/>
          <w:szCs w:val="28"/>
          <w:lang w:eastAsia="en-US"/>
        </w:rPr>
      </w:pPr>
      <w:r w:rsidRPr="00C20B12">
        <w:rPr>
          <w:rFonts w:eastAsia="Calibri"/>
          <w:szCs w:val="28"/>
          <w:lang w:eastAsia="en-US"/>
        </w:rPr>
        <w:t>Расчетные показатели обеспеченности и расчетные показатели доступности объектов нормирования в области организаций в сферах культуры и искусства</w:t>
      </w:r>
    </w:p>
    <w:p w14:paraId="513318D4" w14:textId="070D3AB7" w:rsidR="00B94BBC" w:rsidRPr="00C20B12" w:rsidRDefault="00227322" w:rsidP="00227322">
      <w:pPr>
        <w:jc w:val="right"/>
        <w:rPr>
          <w:bCs/>
          <w:szCs w:val="28"/>
        </w:rPr>
      </w:pPr>
      <w:r w:rsidRPr="00C20B12">
        <w:rPr>
          <w:bCs/>
          <w:szCs w:val="28"/>
        </w:rPr>
        <w:t>Таблица 28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92"/>
        <w:gridCol w:w="1532"/>
        <w:gridCol w:w="1787"/>
        <w:gridCol w:w="1620"/>
        <w:gridCol w:w="3375"/>
        <w:gridCol w:w="2513"/>
        <w:gridCol w:w="1823"/>
        <w:gridCol w:w="1785"/>
      </w:tblGrid>
      <w:tr w:rsidR="00227322" w:rsidRPr="00C20B12" w14:paraId="696F2C04" w14:textId="77777777" w:rsidTr="003863E8">
        <w:tc>
          <w:tcPr>
            <w:tcW w:w="230" w:type="pct"/>
            <w:vMerge w:val="restart"/>
            <w:tcBorders>
              <w:right w:val="single" w:sz="4" w:space="0" w:color="auto"/>
            </w:tcBorders>
            <w:vAlign w:val="center"/>
          </w:tcPr>
          <w:p w14:paraId="765F193C" w14:textId="0EBEB4D8" w:rsidR="00227322" w:rsidRPr="00C20B12" w:rsidRDefault="00227322" w:rsidP="00227322">
            <w:pPr>
              <w:widowControl w:val="0"/>
              <w:autoSpaceDE w:val="0"/>
              <w:autoSpaceDN w:val="0"/>
              <w:adjustRightInd w:val="0"/>
              <w:jc w:val="center"/>
              <w:rPr>
                <w:bCs/>
                <w:sz w:val="24"/>
                <w:lang w:eastAsia="ru-RU"/>
              </w:rPr>
            </w:pPr>
            <w:r w:rsidRPr="00C20B12">
              <w:rPr>
                <w:bCs/>
                <w:sz w:val="24"/>
                <w:lang w:eastAsia="ru-RU"/>
              </w:rPr>
              <w:t>№ п/п</w:t>
            </w:r>
          </w:p>
        </w:tc>
        <w:tc>
          <w:tcPr>
            <w:tcW w:w="503" w:type="pct"/>
            <w:vMerge w:val="restart"/>
            <w:tcBorders>
              <w:top w:val="single" w:sz="4" w:space="0" w:color="auto"/>
              <w:left w:val="single" w:sz="4" w:space="0" w:color="auto"/>
              <w:bottom w:val="single" w:sz="4" w:space="0" w:color="auto"/>
              <w:right w:val="single" w:sz="4" w:space="0" w:color="auto"/>
            </w:tcBorders>
            <w:vAlign w:val="center"/>
          </w:tcPr>
          <w:p w14:paraId="62B7F952" w14:textId="504807C6" w:rsidR="00227322" w:rsidRPr="00C20B12" w:rsidRDefault="00227322" w:rsidP="00227322">
            <w:pPr>
              <w:widowControl w:val="0"/>
              <w:autoSpaceDE w:val="0"/>
              <w:autoSpaceDN w:val="0"/>
              <w:adjustRightInd w:val="0"/>
              <w:jc w:val="center"/>
              <w:rPr>
                <w:bCs/>
                <w:sz w:val="24"/>
                <w:lang w:eastAsia="ru-RU"/>
              </w:rPr>
            </w:pPr>
            <w:r w:rsidRPr="00C20B12">
              <w:rPr>
                <w:bCs/>
                <w:sz w:val="24"/>
                <w:lang w:eastAsia="ru-RU"/>
              </w:rPr>
              <w:t>Область нормирования</w:t>
            </w: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46E4AB49" w14:textId="77777777" w:rsidR="00227322" w:rsidRPr="00C20B12" w:rsidRDefault="00227322" w:rsidP="00227322">
            <w:pPr>
              <w:widowControl w:val="0"/>
              <w:autoSpaceDE w:val="0"/>
              <w:autoSpaceDN w:val="0"/>
              <w:adjustRightInd w:val="0"/>
              <w:jc w:val="center"/>
              <w:rPr>
                <w:bCs/>
                <w:sz w:val="24"/>
                <w:lang w:eastAsia="ru-RU"/>
              </w:rPr>
            </w:pPr>
            <w:r w:rsidRPr="00C20B12">
              <w:rPr>
                <w:bCs/>
                <w:sz w:val="24"/>
                <w:lang w:eastAsia="ru-RU"/>
              </w:rPr>
              <w:t>Показатель (название)</w:t>
            </w:r>
          </w:p>
        </w:tc>
        <w:tc>
          <w:tcPr>
            <w:tcW w:w="531" w:type="pct"/>
            <w:vMerge w:val="restart"/>
            <w:tcBorders>
              <w:top w:val="single" w:sz="4" w:space="0" w:color="auto"/>
              <w:left w:val="single" w:sz="4" w:space="0" w:color="auto"/>
              <w:bottom w:val="single" w:sz="4" w:space="0" w:color="auto"/>
              <w:right w:val="single" w:sz="4" w:space="0" w:color="auto"/>
            </w:tcBorders>
            <w:vAlign w:val="center"/>
          </w:tcPr>
          <w:p w14:paraId="4D8BE9F5" w14:textId="77777777" w:rsidR="00227322" w:rsidRPr="00C20B12" w:rsidRDefault="00227322" w:rsidP="00227322">
            <w:pPr>
              <w:widowControl w:val="0"/>
              <w:autoSpaceDE w:val="0"/>
              <w:autoSpaceDN w:val="0"/>
              <w:adjustRightInd w:val="0"/>
              <w:jc w:val="center"/>
              <w:rPr>
                <w:bCs/>
                <w:sz w:val="24"/>
                <w:lang w:eastAsia="ru-RU"/>
              </w:rPr>
            </w:pPr>
            <w:r w:rsidRPr="00C20B12">
              <w:rPr>
                <w:bCs/>
                <w:sz w:val="24"/>
                <w:lang w:eastAsia="ru-RU"/>
              </w:rPr>
              <w:t>Перечень объектов</w:t>
            </w:r>
          </w:p>
        </w:tc>
        <w:tc>
          <w:tcPr>
            <w:tcW w:w="1949" w:type="pct"/>
            <w:gridSpan w:val="2"/>
            <w:tcBorders>
              <w:left w:val="single" w:sz="4" w:space="0" w:color="auto"/>
              <w:bottom w:val="single" w:sz="4" w:space="0" w:color="auto"/>
            </w:tcBorders>
            <w:vAlign w:val="center"/>
          </w:tcPr>
          <w:p w14:paraId="0B9B3F10" w14:textId="77777777" w:rsidR="00227322" w:rsidRPr="00C20B12" w:rsidRDefault="00227322" w:rsidP="00227322">
            <w:pPr>
              <w:widowControl w:val="0"/>
              <w:autoSpaceDE w:val="0"/>
              <w:autoSpaceDN w:val="0"/>
              <w:adjustRightInd w:val="0"/>
              <w:jc w:val="center"/>
              <w:rPr>
                <w:bCs/>
                <w:sz w:val="24"/>
                <w:lang w:eastAsia="ru-RU"/>
              </w:rPr>
            </w:pPr>
            <w:r w:rsidRPr="00C20B12">
              <w:rPr>
                <w:bCs/>
                <w:sz w:val="24"/>
                <w:lang w:eastAsia="ru-RU"/>
              </w:rPr>
              <w:t>Минимально допустимый уровень обеспеченности</w:t>
            </w:r>
          </w:p>
        </w:tc>
        <w:tc>
          <w:tcPr>
            <w:tcW w:w="1195" w:type="pct"/>
            <w:gridSpan w:val="2"/>
            <w:tcBorders>
              <w:bottom w:val="single" w:sz="4" w:space="0" w:color="auto"/>
            </w:tcBorders>
            <w:vAlign w:val="center"/>
          </w:tcPr>
          <w:p w14:paraId="5DCF013B" w14:textId="77777777" w:rsidR="00227322" w:rsidRPr="00C20B12" w:rsidRDefault="00227322" w:rsidP="00227322">
            <w:pPr>
              <w:widowControl w:val="0"/>
              <w:autoSpaceDE w:val="0"/>
              <w:autoSpaceDN w:val="0"/>
              <w:adjustRightInd w:val="0"/>
              <w:jc w:val="center"/>
              <w:rPr>
                <w:bCs/>
                <w:sz w:val="24"/>
                <w:lang w:eastAsia="ru-RU"/>
              </w:rPr>
            </w:pPr>
            <w:r w:rsidRPr="00C20B12">
              <w:rPr>
                <w:bCs/>
                <w:sz w:val="24"/>
                <w:lang w:eastAsia="ru-RU"/>
              </w:rPr>
              <w:t>Максимально допустимый уровень территориальной доступности</w:t>
            </w:r>
          </w:p>
        </w:tc>
      </w:tr>
      <w:tr w:rsidR="00227322" w:rsidRPr="00C20B12" w14:paraId="29542C30" w14:textId="77777777" w:rsidTr="003863E8">
        <w:tc>
          <w:tcPr>
            <w:tcW w:w="230" w:type="pct"/>
            <w:vMerge/>
            <w:tcBorders>
              <w:bottom w:val="nil"/>
              <w:right w:val="single" w:sz="4" w:space="0" w:color="auto"/>
            </w:tcBorders>
          </w:tcPr>
          <w:p w14:paraId="7EE9E644" w14:textId="77777777" w:rsidR="00227322" w:rsidRPr="00C20B12" w:rsidRDefault="00227322" w:rsidP="00227322">
            <w:pPr>
              <w:widowControl w:val="0"/>
              <w:autoSpaceDE w:val="0"/>
              <w:autoSpaceDN w:val="0"/>
              <w:adjustRightInd w:val="0"/>
              <w:jc w:val="center"/>
              <w:rPr>
                <w:bCs/>
                <w:sz w:val="24"/>
                <w:lang w:eastAsia="ru-RU"/>
              </w:rPr>
            </w:pPr>
          </w:p>
        </w:tc>
        <w:tc>
          <w:tcPr>
            <w:tcW w:w="503" w:type="pct"/>
            <w:vMerge/>
            <w:tcBorders>
              <w:top w:val="single" w:sz="4" w:space="0" w:color="auto"/>
              <w:left w:val="single" w:sz="4" w:space="0" w:color="auto"/>
              <w:bottom w:val="single" w:sz="4" w:space="0" w:color="auto"/>
              <w:right w:val="single" w:sz="4" w:space="0" w:color="auto"/>
            </w:tcBorders>
            <w:vAlign w:val="center"/>
          </w:tcPr>
          <w:p w14:paraId="68F891C2" w14:textId="3957F8A0" w:rsidR="00227322" w:rsidRPr="00C20B12" w:rsidRDefault="00227322" w:rsidP="00227322">
            <w:pPr>
              <w:widowControl w:val="0"/>
              <w:autoSpaceDE w:val="0"/>
              <w:autoSpaceDN w:val="0"/>
              <w:adjustRightInd w:val="0"/>
              <w:jc w:val="center"/>
              <w:rPr>
                <w:bCs/>
                <w:sz w:val="24"/>
                <w:lang w:eastAsia="ru-RU"/>
              </w:rPr>
            </w:pPr>
          </w:p>
        </w:tc>
        <w:tc>
          <w:tcPr>
            <w:tcW w:w="592" w:type="pct"/>
            <w:vMerge/>
            <w:tcBorders>
              <w:top w:val="single" w:sz="4" w:space="0" w:color="auto"/>
              <w:left w:val="single" w:sz="4" w:space="0" w:color="auto"/>
              <w:bottom w:val="single" w:sz="4" w:space="0" w:color="auto"/>
              <w:right w:val="single" w:sz="4" w:space="0" w:color="auto"/>
            </w:tcBorders>
            <w:vAlign w:val="center"/>
          </w:tcPr>
          <w:p w14:paraId="22FCA66E" w14:textId="77777777" w:rsidR="00227322" w:rsidRPr="00C20B12" w:rsidRDefault="00227322" w:rsidP="00227322">
            <w:pPr>
              <w:widowControl w:val="0"/>
              <w:autoSpaceDE w:val="0"/>
              <w:autoSpaceDN w:val="0"/>
              <w:adjustRightInd w:val="0"/>
              <w:jc w:val="center"/>
              <w:rPr>
                <w:bCs/>
                <w:sz w:val="24"/>
                <w:lang w:eastAsia="ru-RU"/>
              </w:rPr>
            </w:pPr>
          </w:p>
        </w:tc>
        <w:tc>
          <w:tcPr>
            <w:tcW w:w="531" w:type="pct"/>
            <w:vMerge/>
            <w:tcBorders>
              <w:top w:val="single" w:sz="4" w:space="0" w:color="auto"/>
              <w:left w:val="single" w:sz="4" w:space="0" w:color="auto"/>
              <w:bottom w:val="single" w:sz="4" w:space="0" w:color="auto"/>
              <w:right w:val="single" w:sz="4" w:space="0" w:color="auto"/>
            </w:tcBorders>
            <w:vAlign w:val="center"/>
          </w:tcPr>
          <w:p w14:paraId="51899377" w14:textId="77777777" w:rsidR="00227322" w:rsidRPr="00C20B12" w:rsidRDefault="00227322" w:rsidP="00227322">
            <w:pPr>
              <w:widowControl w:val="0"/>
              <w:autoSpaceDE w:val="0"/>
              <w:autoSpaceDN w:val="0"/>
              <w:adjustRightInd w:val="0"/>
              <w:jc w:val="center"/>
              <w:rPr>
                <w:bCs/>
                <w:sz w:val="24"/>
                <w:lang w:eastAsia="ru-RU"/>
              </w:rPr>
            </w:pPr>
          </w:p>
        </w:tc>
        <w:tc>
          <w:tcPr>
            <w:tcW w:w="1117" w:type="pct"/>
            <w:tcBorders>
              <w:left w:val="single" w:sz="4" w:space="0" w:color="auto"/>
              <w:bottom w:val="nil"/>
            </w:tcBorders>
            <w:vAlign w:val="center"/>
          </w:tcPr>
          <w:p w14:paraId="25EB1D57" w14:textId="77777777" w:rsidR="00227322" w:rsidRPr="00C20B12" w:rsidRDefault="00227322" w:rsidP="00227322">
            <w:pPr>
              <w:widowControl w:val="0"/>
              <w:autoSpaceDE w:val="0"/>
              <w:autoSpaceDN w:val="0"/>
              <w:adjustRightInd w:val="0"/>
              <w:jc w:val="center"/>
              <w:rPr>
                <w:bCs/>
                <w:sz w:val="24"/>
                <w:lang w:eastAsia="ru-RU"/>
              </w:rPr>
            </w:pPr>
            <w:r w:rsidRPr="00C20B12">
              <w:rPr>
                <w:bCs/>
                <w:sz w:val="24"/>
                <w:lang w:eastAsia="ru-RU"/>
              </w:rPr>
              <w:t>единица измерения</w:t>
            </w:r>
          </w:p>
        </w:tc>
        <w:tc>
          <w:tcPr>
            <w:tcW w:w="831" w:type="pct"/>
            <w:tcBorders>
              <w:bottom w:val="nil"/>
            </w:tcBorders>
            <w:vAlign w:val="center"/>
          </w:tcPr>
          <w:p w14:paraId="47D155AB" w14:textId="77777777" w:rsidR="00227322" w:rsidRPr="00C20B12" w:rsidRDefault="00227322" w:rsidP="00227322">
            <w:pPr>
              <w:widowControl w:val="0"/>
              <w:autoSpaceDE w:val="0"/>
              <w:autoSpaceDN w:val="0"/>
              <w:adjustRightInd w:val="0"/>
              <w:jc w:val="center"/>
              <w:rPr>
                <w:bCs/>
                <w:sz w:val="24"/>
                <w:lang w:eastAsia="ru-RU"/>
              </w:rPr>
            </w:pPr>
            <w:r w:rsidRPr="00C20B12">
              <w:rPr>
                <w:bCs/>
                <w:sz w:val="24"/>
                <w:lang w:eastAsia="ru-RU"/>
              </w:rPr>
              <w:t>значение</w:t>
            </w:r>
          </w:p>
        </w:tc>
        <w:tc>
          <w:tcPr>
            <w:tcW w:w="604" w:type="pct"/>
            <w:tcBorders>
              <w:bottom w:val="nil"/>
            </w:tcBorders>
            <w:vAlign w:val="center"/>
          </w:tcPr>
          <w:p w14:paraId="44D04A67" w14:textId="77777777" w:rsidR="00227322" w:rsidRPr="00C20B12" w:rsidRDefault="00227322" w:rsidP="00227322">
            <w:pPr>
              <w:widowControl w:val="0"/>
              <w:autoSpaceDE w:val="0"/>
              <w:autoSpaceDN w:val="0"/>
              <w:adjustRightInd w:val="0"/>
              <w:jc w:val="center"/>
              <w:rPr>
                <w:bCs/>
                <w:sz w:val="24"/>
                <w:lang w:eastAsia="ru-RU"/>
              </w:rPr>
            </w:pPr>
            <w:r w:rsidRPr="00C20B12">
              <w:rPr>
                <w:bCs/>
                <w:sz w:val="24"/>
                <w:lang w:eastAsia="ru-RU"/>
              </w:rPr>
              <w:t>единица измерения</w:t>
            </w:r>
          </w:p>
        </w:tc>
        <w:tc>
          <w:tcPr>
            <w:tcW w:w="591" w:type="pct"/>
            <w:tcBorders>
              <w:bottom w:val="nil"/>
            </w:tcBorders>
            <w:vAlign w:val="center"/>
          </w:tcPr>
          <w:p w14:paraId="05C31DA0" w14:textId="77777777" w:rsidR="00227322" w:rsidRPr="00C20B12" w:rsidRDefault="00227322" w:rsidP="00227322">
            <w:pPr>
              <w:widowControl w:val="0"/>
              <w:autoSpaceDE w:val="0"/>
              <w:autoSpaceDN w:val="0"/>
              <w:adjustRightInd w:val="0"/>
              <w:jc w:val="center"/>
              <w:rPr>
                <w:bCs/>
                <w:sz w:val="24"/>
                <w:lang w:eastAsia="ru-RU"/>
              </w:rPr>
            </w:pPr>
            <w:r w:rsidRPr="00C20B12">
              <w:rPr>
                <w:bCs/>
                <w:sz w:val="24"/>
                <w:lang w:eastAsia="ru-RU"/>
              </w:rPr>
              <w:t>значение</w:t>
            </w:r>
          </w:p>
        </w:tc>
      </w:tr>
      <w:tr w:rsidR="00227322" w:rsidRPr="00C20B12" w14:paraId="3A3474D7" w14:textId="77777777" w:rsidTr="003863E8">
        <w:trPr>
          <w:trHeight w:val="20"/>
        </w:trPr>
        <w:tc>
          <w:tcPr>
            <w:tcW w:w="230" w:type="pct"/>
          </w:tcPr>
          <w:p w14:paraId="5215BD44" w14:textId="53E9AB47" w:rsidR="00227322" w:rsidRPr="00C20B12" w:rsidRDefault="00227322" w:rsidP="003C515C">
            <w:pPr>
              <w:autoSpaceDE w:val="0"/>
              <w:autoSpaceDN w:val="0"/>
              <w:adjustRightInd w:val="0"/>
              <w:jc w:val="center"/>
              <w:rPr>
                <w:rFonts w:eastAsia="Calibri"/>
                <w:bCs/>
                <w:sz w:val="24"/>
                <w:lang w:eastAsia="ru-RU"/>
              </w:rPr>
            </w:pPr>
            <w:r w:rsidRPr="00C20B12">
              <w:rPr>
                <w:rFonts w:eastAsia="Calibri"/>
                <w:bCs/>
                <w:sz w:val="24"/>
                <w:lang w:eastAsia="ru-RU"/>
              </w:rPr>
              <w:t>1.</w:t>
            </w:r>
          </w:p>
        </w:tc>
        <w:tc>
          <w:tcPr>
            <w:tcW w:w="503" w:type="pct"/>
            <w:tcBorders>
              <w:top w:val="single" w:sz="4" w:space="0" w:color="auto"/>
            </w:tcBorders>
          </w:tcPr>
          <w:p w14:paraId="7A6E67C9" w14:textId="6E33BE3B" w:rsidR="00227322" w:rsidRPr="00C20B12" w:rsidRDefault="00227322" w:rsidP="00227322">
            <w:pPr>
              <w:autoSpaceDE w:val="0"/>
              <w:autoSpaceDN w:val="0"/>
              <w:adjustRightInd w:val="0"/>
              <w:rPr>
                <w:rFonts w:eastAsia="Calibri"/>
                <w:bCs/>
                <w:sz w:val="24"/>
                <w:lang w:eastAsia="ru-RU"/>
              </w:rPr>
            </w:pPr>
            <w:r w:rsidRPr="00C20B12">
              <w:rPr>
                <w:rFonts w:eastAsia="Calibri"/>
                <w:bCs/>
                <w:sz w:val="24"/>
                <w:lang w:eastAsia="ru-RU"/>
              </w:rPr>
              <w:t>Театры</w:t>
            </w:r>
          </w:p>
        </w:tc>
        <w:tc>
          <w:tcPr>
            <w:tcW w:w="592" w:type="pct"/>
            <w:tcBorders>
              <w:top w:val="single" w:sz="4" w:space="0" w:color="auto"/>
            </w:tcBorders>
          </w:tcPr>
          <w:p w14:paraId="78908A25" w14:textId="77777777" w:rsidR="00227322" w:rsidRPr="00C20B12" w:rsidRDefault="00227322" w:rsidP="00227322">
            <w:pPr>
              <w:autoSpaceDE w:val="0"/>
              <w:autoSpaceDN w:val="0"/>
              <w:adjustRightInd w:val="0"/>
              <w:rPr>
                <w:rFonts w:eastAsia="Calibri"/>
                <w:bCs/>
                <w:sz w:val="24"/>
                <w:lang w:eastAsia="ru-RU"/>
              </w:rPr>
            </w:pPr>
            <w:r w:rsidRPr="00C20B12">
              <w:rPr>
                <w:rFonts w:eastAsia="Calibri"/>
                <w:bCs/>
                <w:sz w:val="24"/>
                <w:lang w:eastAsia="ru-RU"/>
              </w:rPr>
              <w:t>Обеспеченность населения театрами</w:t>
            </w:r>
          </w:p>
        </w:tc>
        <w:tc>
          <w:tcPr>
            <w:tcW w:w="531" w:type="pct"/>
            <w:tcBorders>
              <w:top w:val="single" w:sz="4" w:space="0" w:color="auto"/>
            </w:tcBorders>
          </w:tcPr>
          <w:p w14:paraId="5C109EA8" w14:textId="77777777" w:rsidR="00227322" w:rsidRPr="00C20B12" w:rsidRDefault="00227322" w:rsidP="00227322">
            <w:pPr>
              <w:autoSpaceDE w:val="0"/>
              <w:autoSpaceDN w:val="0"/>
              <w:adjustRightInd w:val="0"/>
              <w:rPr>
                <w:rFonts w:eastAsia="Calibri"/>
                <w:bCs/>
                <w:sz w:val="24"/>
                <w:lang w:eastAsia="ru-RU"/>
              </w:rPr>
            </w:pPr>
            <w:r w:rsidRPr="00C20B12">
              <w:rPr>
                <w:rFonts w:eastAsia="Calibri"/>
                <w:bCs/>
                <w:sz w:val="24"/>
                <w:lang w:eastAsia="ru-RU"/>
              </w:rPr>
              <w:t>Театры, в том числе театры драматические</w:t>
            </w:r>
          </w:p>
        </w:tc>
        <w:tc>
          <w:tcPr>
            <w:tcW w:w="1117" w:type="pct"/>
          </w:tcPr>
          <w:p w14:paraId="04A37E8F" w14:textId="77777777" w:rsidR="00227322" w:rsidRPr="00C20B12" w:rsidRDefault="00227322" w:rsidP="00227322">
            <w:pPr>
              <w:autoSpaceDE w:val="0"/>
              <w:autoSpaceDN w:val="0"/>
              <w:adjustRightInd w:val="0"/>
              <w:rPr>
                <w:rFonts w:eastAsia="Calibri"/>
                <w:bCs/>
                <w:sz w:val="24"/>
                <w:lang w:eastAsia="ru-RU"/>
              </w:rPr>
            </w:pPr>
            <w:r w:rsidRPr="00C20B12">
              <w:rPr>
                <w:rFonts w:eastAsia="Calibri"/>
                <w:bCs/>
                <w:sz w:val="24"/>
                <w:lang w:eastAsia="en-US"/>
              </w:rPr>
              <w:t>Уровень обеспеченности населения театрами, единиц на городской округ / единиц на чел. / посадочных мест на совокупное количество учреждений на 1 тыс. жителей</w:t>
            </w:r>
          </w:p>
        </w:tc>
        <w:tc>
          <w:tcPr>
            <w:tcW w:w="831" w:type="pct"/>
            <w:tcBorders>
              <w:top w:val="single" w:sz="4" w:space="0" w:color="auto"/>
              <w:left w:val="single" w:sz="4" w:space="0" w:color="auto"/>
              <w:bottom w:val="single" w:sz="4" w:space="0" w:color="auto"/>
              <w:right w:val="single" w:sz="4" w:space="0" w:color="auto"/>
            </w:tcBorders>
          </w:tcPr>
          <w:p w14:paraId="5695F89F" w14:textId="77777777" w:rsidR="00227322" w:rsidRPr="00C20B12" w:rsidRDefault="00227322" w:rsidP="00227322">
            <w:pPr>
              <w:widowControl w:val="0"/>
              <w:autoSpaceDE w:val="0"/>
              <w:autoSpaceDN w:val="0"/>
              <w:adjustRightInd w:val="0"/>
              <w:rPr>
                <w:bCs/>
                <w:sz w:val="24"/>
                <w:lang w:eastAsia="ru-RU"/>
              </w:rPr>
            </w:pPr>
            <w:r w:rsidRPr="00C20B12">
              <w:rPr>
                <w:bCs/>
                <w:sz w:val="24"/>
                <w:lang w:eastAsia="ru-RU"/>
              </w:rPr>
              <w:t>Дифференцированный показатель (таблица 29)</w:t>
            </w:r>
          </w:p>
          <w:p w14:paraId="0F3ADA2A" w14:textId="70796381" w:rsidR="006C7162" w:rsidRPr="00C20B12" w:rsidRDefault="006C7162" w:rsidP="00891750">
            <w:pPr>
              <w:widowControl w:val="0"/>
              <w:autoSpaceDE w:val="0"/>
              <w:autoSpaceDN w:val="0"/>
              <w:adjustRightInd w:val="0"/>
              <w:rPr>
                <w:bCs/>
                <w:sz w:val="24"/>
                <w:lang w:eastAsia="ru-RU"/>
              </w:rPr>
            </w:pPr>
            <w:r w:rsidRPr="00C20B12">
              <w:rPr>
                <w:bCs/>
                <w:sz w:val="24"/>
                <w:lang w:eastAsia="ru-RU"/>
              </w:rPr>
              <w:t xml:space="preserve">Количество посадочных мест </w:t>
            </w:r>
            <w:r w:rsidR="00891750" w:rsidRPr="00C20B12">
              <w:rPr>
                <w:sz w:val="24"/>
              </w:rPr>
              <w:t xml:space="preserve">на совокупное количество театров — 5 мест </w:t>
            </w:r>
            <w:r w:rsidRPr="00C20B12">
              <w:rPr>
                <w:bCs/>
                <w:sz w:val="24"/>
                <w:lang w:eastAsia="ru-RU"/>
              </w:rPr>
              <w:t>на 1 тыс. жителей</w:t>
            </w:r>
          </w:p>
        </w:tc>
        <w:tc>
          <w:tcPr>
            <w:tcW w:w="604" w:type="pct"/>
            <w:tcBorders>
              <w:top w:val="single" w:sz="4" w:space="0" w:color="auto"/>
              <w:left w:val="single" w:sz="4" w:space="0" w:color="auto"/>
              <w:bottom w:val="single" w:sz="4" w:space="0" w:color="auto"/>
              <w:right w:val="single" w:sz="4" w:space="0" w:color="auto"/>
            </w:tcBorders>
          </w:tcPr>
          <w:p w14:paraId="5FD04929" w14:textId="77777777" w:rsidR="00227322" w:rsidRPr="00C20B12" w:rsidRDefault="00227322" w:rsidP="00227322">
            <w:pPr>
              <w:widowControl w:val="0"/>
              <w:autoSpaceDE w:val="0"/>
              <w:autoSpaceDN w:val="0"/>
              <w:adjustRightInd w:val="0"/>
              <w:rPr>
                <w:bCs/>
                <w:sz w:val="24"/>
                <w:lang w:eastAsia="ru-RU"/>
              </w:rPr>
            </w:pPr>
            <w:r w:rsidRPr="00C20B12">
              <w:rPr>
                <w:bCs/>
                <w:sz w:val="24"/>
                <w:lang w:eastAsia="ru-RU"/>
              </w:rPr>
              <w:t>Транспортная доступность, мин</w:t>
            </w:r>
          </w:p>
        </w:tc>
        <w:tc>
          <w:tcPr>
            <w:tcW w:w="591" w:type="pct"/>
            <w:tcBorders>
              <w:top w:val="single" w:sz="4" w:space="0" w:color="auto"/>
              <w:left w:val="single" w:sz="4" w:space="0" w:color="auto"/>
              <w:bottom w:val="single" w:sz="4" w:space="0" w:color="auto"/>
              <w:right w:val="single" w:sz="4" w:space="0" w:color="auto"/>
            </w:tcBorders>
          </w:tcPr>
          <w:p w14:paraId="549383CF" w14:textId="77777777" w:rsidR="00227322" w:rsidRPr="00C20B12" w:rsidRDefault="00227322" w:rsidP="00227322">
            <w:pPr>
              <w:widowControl w:val="0"/>
              <w:autoSpaceDE w:val="0"/>
              <w:autoSpaceDN w:val="0"/>
              <w:adjustRightInd w:val="0"/>
              <w:jc w:val="center"/>
              <w:rPr>
                <w:bCs/>
                <w:sz w:val="24"/>
                <w:lang w:eastAsia="ru-RU"/>
              </w:rPr>
            </w:pPr>
            <w:r w:rsidRPr="00C20B12">
              <w:rPr>
                <w:bCs/>
                <w:sz w:val="24"/>
                <w:lang w:eastAsia="ru-RU"/>
              </w:rPr>
              <w:t>40</w:t>
            </w:r>
          </w:p>
        </w:tc>
      </w:tr>
      <w:tr w:rsidR="00227322" w:rsidRPr="00227322" w14:paraId="418BE9BC" w14:textId="77777777" w:rsidTr="003C515C">
        <w:trPr>
          <w:trHeight w:val="20"/>
        </w:trPr>
        <w:tc>
          <w:tcPr>
            <w:tcW w:w="230" w:type="pct"/>
          </w:tcPr>
          <w:p w14:paraId="626E17F5" w14:textId="6AF478E2" w:rsidR="00227322" w:rsidRPr="00C20B12" w:rsidRDefault="00227322" w:rsidP="003C515C">
            <w:pPr>
              <w:widowControl w:val="0"/>
              <w:autoSpaceDE w:val="0"/>
              <w:autoSpaceDN w:val="0"/>
              <w:adjustRightInd w:val="0"/>
              <w:jc w:val="center"/>
              <w:rPr>
                <w:bCs/>
                <w:sz w:val="24"/>
                <w:lang w:eastAsia="ru-RU"/>
              </w:rPr>
            </w:pPr>
            <w:r w:rsidRPr="00C20B12">
              <w:rPr>
                <w:bCs/>
                <w:sz w:val="24"/>
                <w:lang w:eastAsia="ru-RU"/>
              </w:rPr>
              <w:t>2.</w:t>
            </w:r>
          </w:p>
        </w:tc>
        <w:tc>
          <w:tcPr>
            <w:tcW w:w="503" w:type="pct"/>
          </w:tcPr>
          <w:p w14:paraId="09733161" w14:textId="270ABFD5" w:rsidR="00227322" w:rsidRPr="00C20B12" w:rsidRDefault="00227322" w:rsidP="00227322">
            <w:pPr>
              <w:widowControl w:val="0"/>
              <w:autoSpaceDE w:val="0"/>
              <w:autoSpaceDN w:val="0"/>
              <w:adjustRightInd w:val="0"/>
              <w:rPr>
                <w:bCs/>
                <w:sz w:val="24"/>
                <w:lang w:eastAsia="ru-RU"/>
              </w:rPr>
            </w:pPr>
            <w:r w:rsidRPr="00C20B12">
              <w:rPr>
                <w:bCs/>
                <w:sz w:val="24"/>
                <w:lang w:eastAsia="ru-RU"/>
              </w:rPr>
              <w:t>Концертные залы</w:t>
            </w:r>
          </w:p>
        </w:tc>
        <w:tc>
          <w:tcPr>
            <w:tcW w:w="592" w:type="pct"/>
          </w:tcPr>
          <w:p w14:paraId="2339FE7A" w14:textId="77777777" w:rsidR="00227322" w:rsidRPr="00C20B12" w:rsidRDefault="00227322" w:rsidP="00227322">
            <w:pPr>
              <w:rPr>
                <w:bCs/>
                <w:sz w:val="24"/>
                <w:lang w:eastAsia="ru-RU"/>
              </w:rPr>
            </w:pPr>
            <w:r w:rsidRPr="00C20B12">
              <w:rPr>
                <w:rFonts w:eastAsia="Calibri"/>
                <w:bCs/>
                <w:sz w:val="24"/>
                <w:lang w:eastAsia="en-US"/>
              </w:rPr>
              <w:t>Обеспеченность населения концертными залами</w:t>
            </w:r>
          </w:p>
        </w:tc>
        <w:tc>
          <w:tcPr>
            <w:tcW w:w="531" w:type="pct"/>
          </w:tcPr>
          <w:p w14:paraId="02E4568E" w14:textId="77777777" w:rsidR="00227322" w:rsidRPr="00C20B12" w:rsidRDefault="00227322" w:rsidP="00227322">
            <w:pPr>
              <w:widowControl w:val="0"/>
              <w:autoSpaceDE w:val="0"/>
              <w:autoSpaceDN w:val="0"/>
              <w:adjustRightInd w:val="0"/>
              <w:rPr>
                <w:bCs/>
                <w:sz w:val="24"/>
                <w:lang w:eastAsia="ru-RU"/>
              </w:rPr>
            </w:pPr>
            <w:r w:rsidRPr="00C20B12">
              <w:rPr>
                <w:bCs/>
                <w:sz w:val="24"/>
                <w:lang w:eastAsia="ru-RU"/>
              </w:rPr>
              <w:t>Концертный зал, филармония, концертный творческий коллектив</w:t>
            </w:r>
          </w:p>
        </w:tc>
        <w:tc>
          <w:tcPr>
            <w:tcW w:w="1117" w:type="pct"/>
          </w:tcPr>
          <w:p w14:paraId="0CD93CF6" w14:textId="77777777" w:rsidR="00227322" w:rsidRPr="00C20B12" w:rsidRDefault="00227322" w:rsidP="00227322">
            <w:pPr>
              <w:widowControl w:val="0"/>
              <w:autoSpaceDE w:val="0"/>
              <w:autoSpaceDN w:val="0"/>
              <w:adjustRightInd w:val="0"/>
              <w:rPr>
                <w:bCs/>
                <w:sz w:val="24"/>
                <w:lang w:eastAsia="ru-RU"/>
              </w:rPr>
            </w:pPr>
            <w:r w:rsidRPr="00C20B12">
              <w:rPr>
                <w:bCs/>
                <w:sz w:val="24"/>
                <w:lang w:eastAsia="ru-RU"/>
              </w:rPr>
              <w:t>Уровень обеспеченности населения, единиц на городской округ / посадочных мест на совокупное количество учреждений на 1 тыс. жителей</w:t>
            </w:r>
          </w:p>
        </w:tc>
        <w:tc>
          <w:tcPr>
            <w:tcW w:w="831" w:type="pct"/>
            <w:tcBorders>
              <w:top w:val="single" w:sz="4" w:space="0" w:color="auto"/>
              <w:left w:val="single" w:sz="4" w:space="0" w:color="auto"/>
              <w:bottom w:val="single" w:sz="4" w:space="0" w:color="auto"/>
              <w:right w:val="single" w:sz="4" w:space="0" w:color="auto"/>
            </w:tcBorders>
          </w:tcPr>
          <w:p w14:paraId="050465C4" w14:textId="77777777" w:rsidR="00227322" w:rsidRPr="00C20B12" w:rsidRDefault="00227322" w:rsidP="00D60405">
            <w:pPr>
              <w:tabs>
                <w:tab w:val="left" w:pos="220"/>
              </w:tabs>
              <w:autoSpaceDE w:val="0"/>
              <w:autoSpaceDN w:val="0"/>
              <w:adjustRightInd w:val="0"/>
              <w:spacing w:after="200" w:line="276" w:lineRule="auto"/>
              <w:contextualSpacing/>
              <w:rPr>
                <w:bCs/>
                <w:sz w:val="24"/>
                <w:lang w:eastAsia="ru-RU"/>
              </w:rPr>
            </w:pPr>
            <w:r w:rsidRPr="00C20B12">
              <w:rPr>
                <w:bCs/>
                <w:sz w:val="24"/>
                <w:lang w:eastAsia="ru-RU"/>
              </w:rPr>
              <w:t>Концертный зал – 1;</w:t>
            </w:r>
          </w:p>
          <w:p w14:paraId="14C0C3BF" w14:textId="77777777" w:rsidR="00227322" w:rsidRPr="00C20B12" w:rsidRDefault="00227322" w:rsidP="00D60405">
            <w:pPr>
              <w:tabs>
                <w:tab w:val="left" w:pos="220"/>
              </w:tabs>
              <w:autoSpaceDE w:val="0"/>
              <w:autoSpaceDN w:val="0"/>
              <w:adjustRightInd w:val="0"/>
              <w:spacing w:after="200" w:line="276" w:lineRule="auto"/>
              <w:contextualSpacing/>
              <w:rPr>
                <w:bCs/>
                <w:sz w:val="24"/>
                <w:lang w:eastAsia="ru-RU"/>
              </w:rPr>
            </w:pPr>
            <w:r w:rsidRPr="00C20B12">
              <w:rPr>
                <w:bCs/>
                <w:sz w:val="24"/>
                <w:lang w:eastAsia="ru-RU"/>
              </w:rPr>
              <w:t>Филармония – 1;</w:t>
            </w:r>
          </w:p>
          <w:p w14:paraId="42223FC5" w14:textId="475135B8" w:rsidR="00227322" w:rsidRPr="00C20B12" w:rsidRDefault="00227322" w:rsidP="00D60405">
            <w:pPr>
              <w:tabs>
                <w:tab w:val="left" w:pos="220"/>
              </w:tabs>
              <w:autoSpaceDE w:val="0"/>
              <w:autoSpaceDN w:val="0"/>
              <w:adjustRightInd w:val="0"/>
              <w:spacing w:after="200" w:line="276" w:lineRule="auto"/>
              <w:contextualSpacing/>
              <w:rPr>
                <w:bCs/>
                <w:sz w:val="24"/>
                <w:lang w:eastAsia="ru-RU"/>
              </w:rPr>
            </w:pPr>
            <w:r w:rsidRPr="00C20B12">
              <w:rPr>
                <w:bCs/>
                <w:sz w:val="24"/>
                <w:lang w:eastAsia="ru-RU"/>
              </w:rPr>
              <w:t>Концертный коллектив – 2.</w:t>
            </w:r>
          </w:p>
          <w:p w14:paraId="36F54328" w14:textId="08949AFB" w:rsidR="00227322" w:rsidRPr="00C20B12" w:rsidRDefault="000771A5" w:rsidP="00227322">
            <w:pPr>
              <w:widowControl w:val="0"/>
              <w:autoSpaceDE w:val="0"/>
              <w:autoSpaceDN w:val="0"/>
              <w:adjustRightInd w:val="0"/>
              <w:rPr>
                <w:bCs/>
                <w:sz w:val="24"/>
                <w:lang w:eastAsia="ru-RU"/>
              </w:rPr>
            </w:pPr>
            <w:r w:rsidRPr="00C20B12">
              <w:rPr>
                <w:bCs/>
                <w:sz w:val="24"/>
                <w:lang w:eastAsia="ru-RU"/>
              </w:rPr>
              <w:t xml:space="preserve">Количество посадочных мест </w:t>
            </w:r>
            <w:r w:rsidR="00891750" w:rsidRPr="00C20B12">
              <w:rPr>
                <w:bCs/>
                <w:sz w:val="24"/>
                <w:lang w:eastAsia="ru-RU"/>
              </w:rPr>
              <w:t xml:space="preserve">на совокупное количество концертных залов </w:t>
            </w:r>
            <w:r w:rsidRPr="00C20B12">
              <w:rPr>
                <w:bCs/>
                <w:sz w:val="24"/>
                <w:lang w:eastAsia="ru-RU"/>
              </w:rPr>
              <w:t>– 5 на 1 тыс. жителей</w:t>
            </w:r>
          </w:p>
        </w:tc>
        <w:tc>
          <w:tcPr>
            <w:tcW w:w="604" w:type="pct"/>
            <w:tcBorders>
              <w:top w:val="single" w:sz="4" w:space="0" w:color="auto"/>
              <w:left w:val="single" w:sz="4" w:space="0" w:color="auto"/>
              <w:bottom w:val="single" w:sz="4" w:space="0" w:color="auto"/>
              <w:right w:val="single" w:sz="4" w:space="0" w:color="auto"/>
            </w:tcBorders>
          </w:tcPr>
          <w:p w14:paraId="7A1E2028" w14:textId="77777777" w:rsidR="00227322" w:rsidRPr="00C20B12" w:rsidRDefault="00227322" w:rsidP="00227322">
            <w:pPr>
              <w:widowControl w:val="0"/>
              <w:autoSpaceDE w:val="0"/>
              <w:autoSpaceDN w:val="0"/>
              <w:adjustRightInd w:val="0"/>
              <w:rPr>
                <w:bCs/>
                <w:sz w:val="24"/>
                <w:lang w:eastAsia="ru-RU"/>
              </w:rPr>
            </w:pPr>
            <w:r w:rsidRPr="00C20B12">
              <w:rPr>
                <w:bCs/>
                <w:sz w:val="24"/>
                <w:lang w:eastAsia="ru-RU"/>
              </w:rPr>
              <w:t>Транспортная доступность, мин</w:t>
            </w:r>
          </w:p>
        </w:tc>
        <w:tc>
          <w:tcPr>
            <w:tcW w:w="591" w:type="pct"/>
            <w:tcBorders>
              <w:top w:val="single" w:sz="4" w:space="0" w:color="auto"/>
              <w:left w:val="single" w:sz="4" w:space="0" w:color="auto"/>
              <w:bottom w:val="single" w:sz="4" w:space="0" w:color="auto"/>
              <w:right w:val="single" w:sz="4" w:space="0" w:color="auto"/>
            </w:tcBorders>
          </w:tcPr>
          <w:p w14:paraId="70C49B6F" w14:textId="77777777" w:rsidR="00227322" w:rsidRPr="00227322" w:rsidRDefault="00227322" w:rsidP="00227322">
            <w:pPr>
              <w:widowControl w:val="0"/>
              <w:autoSpaceDE w:val="0"/>
              <w:autoSpaceDN w:val="0"/>
              <w:adjustRightInd w:val="0"/>
              <w:jc w:val="center"/>
              <w:rPr>
                <w:bCs/>
                <w:sz w:val="24"/>
                <w:lang w:eastAsia="ru-RU"/>
              </w:rPr>
            </w:pPr>
            <w:r w:rsidRPr="00C20B12">
              <w:rPr>
                <w:bCs/>
                <w:sz w:val="24"/>
                <w:lang w:eastAsia="ru-RU"/>
              </w:rPr>
              <w:t>40</w:t>
            </w:r>
          </w:p>
        </w:tc>
      </w:tr>
      <w:tr w:rsidR="00227322" w:rsidRPr="00227322" w14:paraId="7118E446" w14:textId="77777777" w:rsidTr="003C515C">
        <w:trPr>
          <w:trHeight w:val="20"/>
        </w:trPr>
        <w:tc>
          <w:tcPr>
            <w:tcW w:w="230" w:type="pct"/>
            <w:tcBorders>
              <w:top w:val="single" w:sz="4" w:space="0" w:color="auto"/>
              <w:left w:val="single" w:sz="4" w:space="0" w:color="auto"/>
              <w:bottom w:val="single" w:sz="4" w:space="0" w:color="auto"/>
              <w:right w:val="single" w:sz="4" w:space="0" w:color="auto"/>
            </w:tcBorders>
          </w:tcPr>
          <w:p w14:paraId="121BB692" w14:textId="6AB50D16" w:rsidR="00227322" w:rsidRPr="00227322" w:rsidRDefault="00227322" w:rsidP="003C515C">
            <w:pPr>
              <w:widowControl w:val="0"/>
              <w:autoSpaceDE w:val="0"/>
              <w:autoSpaceDN w:val="0"/>
              <w:adjustRightInd w:val="0"/>
              <w:jc w:val="center"/>
              <w:rPr>
                <w:bCs/>
                <w:sz w:val="24"/>
                <w:lang w:eastAsia="ru-RU"/>
              </w:rPr>
            </w:pPr>
            <w:r>
              <w:rPr>
                <w:bCs/>
                <w:sz w:val="24"/>
                <w:lang w:eastAsia="ru-RU"/>
              </w:rPr>
              <w:t>3.</w:t>
            </w:r>
          </w:p>
        </w:tc>
        <w:tc>
          <w:tcPr>
            <w:tcW w:w="503" w:type="pct"/>
            <w:tcBorders>
              <w:top w:val="single" w:sz="4" w:space="0" w:color="auto"/>
              <w:left w:val="single" w:sz="4" w:space="0" w:color="auto"/>
              <w:bottom w:val="single" w:sz="4" w:space="0" w:color="auto"/>
              <w:right w:val="single" w:sz="4" w:space="0" w:color="auto"/>
            </w:tcBorders>
          </w:tcPr>
          <w:p w14:paraId="2F92A73E" w14:textId="3499FA15" w:rsidR="00227322" w:rsidRPr="00227322" w:rsidRDefault="00227322" w:rsidP="00227322">
            <w:pPr>
              <w:widowControl w:val="0"/>
              <w:autoSpaceDE w:val="0"/>
              <w:autoSpaceDN w:val="0"/>
              <w:adjustRightInd w:val="0"/>
              <w:rPr>
                <w:bCs/>
                <w:sz w:val="24"/>
                <w:lang w:eastAsia="ru-RU"/>
              </w:rPr>
            </w:pPr>
            <w:r w:rsidRPr="00227322">
              <w:rPr>
                <w:bCs/>
                <w:sz w:val="24"/>
                <w:lang w:eastAsia="ru-RU"/>
              </w:rPr>
              <w:t>Цирки (цирковые площадки)</w:t>
            </w:r>
          </w:p>
        </w:tc>
        <w:tc>
          <w:tcPr>
            <w:tcW w:w="592" w:type="pct"/>
            <w:tcBorders>
              <w:top w:val="single" w:sz="4" w:space="0" w:color="auto"/>
              <w:left w:val="single" w:sz="4" w:space="0" w:color="auto"/>
              <w:bottom w:val="single" w:sz="4" w:space="0" w:color="auto"/>
              <w:right w:val="single" w:sz="4" w:space="0" w:color="auto"/>
            </w:tcBorders>
          </w:tcPr>
          <w:p w14:paraId="2826B61D" w14:textId="77777777" w:rsidR="00227322" w:rsidRPr="00227322" w:rsidRDefault="00227322" w:rsidP="00227322">
            <w:pPr>
              <w:widowControl w:val="0"/>
              <w:autoSpaceDE w:val="0"/>
              <w:autoSpaceDN w:val="0"/>
              <w:adjustRightInd w:val="0"/>
              <w:rPr>
                <w:bCs/>
                <w:sz w:val="24"/>
                <w:lang w:eastAsia="ru-RU"/>
              </w:rPr>
            </w:pPr>
            <w:r w:rsidRPr="00227322">
              <w:rPr>
                <w:bCs/>
                <w:sz w:val="24"/>
                <w:lang w:eastAsia="ru-RU"/>
              </w:rPr>
              <w:t>Обеспеченность населения цирками и цирковыми площадками</w:t>
            </w:r>
          </w:p>
        </w:tc>
        <w:tc>
          <w:tcPr>
            <w:tcW w:w="531" w:type="pct"/>
            <w:tcBorders>
              <w:top w:val="single" w:sz="4" w:space="0" w:color="auto"/>
              <w:left w:val="single" w:sz="4" w:space="0" w:color="auto"/>
              <w:bottom w:val="single" w:sz="4" w:space="0" w:color="auto"/>
              <w:right w:val="single" w:sz="4" w:space="0" w:color="auto"/>
            </w:tcBorders>
          </w:tcPr>
          <w:p w14:paraId="7025400A" w14:textId="77777777" w:rsidR="00227322" w:rsidRPr="00227322" w:rsidRDefault="00227322" w:rsidP="00227322">
            <w:pPr>
              <w:widowControl w:val="0"/>
              <w:autoSpaceDE w:val="0"/>
              <w:autoSpaceDN w:val="0"/>
              <w:adjustRightInd w:val="0"/>
              <w:rPr>
                <w:bCs/>
                <w:sz w:val="24"/>
                <w:lang w:eastAsia="ru-RU"/>
              </w:rPr>
            </w:pPr>
            <w:r w:rsidRPr="00227322">
              <w:rPr>
                <w:bCs/>
                <w:sz w:val="24"/>
                <w:lang w:eastAsia="ru-RU"/>
              </w:rPr>
              <w:t>Цирк; цирковая площадка</w:t>
            </w:r>
          </w:p>
        </w:tc>
        <w:tc>
          <w:tcPr>
            <w:tcW w:w="1117" w:type="pct"/>
            <w:tcBorders>
              <w:top w:val="single" w:sz="4" w:space="0" w:color="auto"/>
              <w:left w:val="single" w:sz="4" w:space="0" w:color="auto"/>
              <w:bottom w:val="single" w:sz="4" w:space="0" w:color="auto"/>
              <w:right w:val="single" w:sz="4" w:space="0" w:color="auto"/>
            </w:tcBorders>
          </w:tcPr>
          <w:p w14:paraId="6016A0BD" w14:textId="77777777" w:rsidR="00227322" w:rsidRPr="00227322" w:rsidRDefault="00227322" w:rsidP="00227322">
            <w:pPr>
              <w:widowControl w:val="0"/>
              <w:autoSpaceDE w:val="0"/>
              <w:autoSpaceDN w:val="0"/>
              <w:adjustRightInd w:val="0"/>
              <w:rPr>
                <w:bCs/>
                <w:sz w:val="24"/>
                <w:lang w:eastAsia="ru-RU"/>
              </w:rPr>
            </w:pPr>
            <w:r w:rsidRPr="00227322">
              <w:rPr>
                <w:bCs/>
                <w:sz w:val="24"/>
                <w:lang w:eastAsia="ru-RU"/>
              </w:rPr>
              <w:t>Уровень обеспеченности населения цирками, единиц на городской округ</w:t>
            </w:r>
          </w:p>
        </w:tc>
        <w:tc>
          <w:tcPr>
            <w:tcW w:w="831" w:type="pct"/>
            <w:tcBorders>
              <w:top w:val="single" w:sz="4" w:space="0" w:color="auto"/>
              <w:left w:val="single" w:sz="4" w:space="0" w:color="auto"/>
              <w:bottom w:val="single" w:sz="4" w:space="0" w:color="auto"/>
              <w:right w:val="single" w:sz="4" w:space="0" w:color="auto"/>
            </w:tcBorders>
          </w:tcPr>
          <w:p w14:paraId="5F215C15" w14:textId="77777777" w:rsidR="00227322" w:rsidRPr="00227322" w:rsidRDefault="00227322" w:rsidP="00227322">
            <w:pPr>
              <w:widowControl w:val="0"/>
              <w:autoSpaceDE w:val="0"/>
              <w:autoSpaceDN w:val="0"/>
              <w:adjustRightInd w:val="0"/>
              <w:jc w:val="center"/>
              <w:rPr>
                <w:bCs/>
                <w:sz w:val="24"/>
                <w:lang w:eastAsia="ru-RU"/>
              </w:rPr>
            </w:pPr>
            <w:r w:rsidRPr="00227322">
              <w:rPr>
                <w:bCs/>
                <w:sz w:val="24"/>
                <w:lang w:eastAsia="ru-RU"/>
              </w:rPr>
              <w:t>1</w:t>
            </w:r>
          </w:p>
        </w:tc>
        <w:tc>
          <w:tcPr>
            <w:tcW w:w="604" w:type="pct"/>
            <w:tcBorders>
              <w:top w:val="single" w:sz="4" w:space="0" w:color="auto"/>
              <w:left w:val="single" w:sz="4" w:space="0" w:color="auto"/>
              <w:bottom w:val="single" w:sz="4" w:space="0" w:color="auto"/>
              <w:right w:val="single" w:sz="4" w:space="0" w:color="auto"/>
            </w:tcBorders>
          </w:tcPr>
          <w:p w14:paraId="1DD68146" w14:textId="77777777" w:rsidR="00227322" w:rsidRPr="00227322" w:rsidRDefault="00227322" w:rsidP="00227322">
            <w:pPr>
              <w:widowControl w:val="0"/>
              <w:autoSpaceDE w:val="0"/>
              <w:autoSpaceDN w:val="0"/>
              <w:adjustRightInd w:val="0"/>
              <w:rPr>
                <w:bCs/>
                <w:sz w:val="24"/>
                <w:lang w:eastAsia="ru-RU"/>
              </w:rPr>
            </w:pPr>
            <w:r w:rsidRPr="00227322">
              <w:rPr>
                <w:bCs/>
                <w:sz w:val="24"/>
                <w:lang w:eastAsia="ru-RU"/>
              </w:rPr>
              <w:t>Транспортная доступность, мин</w:t>
            </w:r>
          </w:p>
        </w:tc>
        <w:tc>
          <w:tcPr>
            <w:tcW w:w="591" w:type="pct"/>
            <w:tcBorders>
              <w:top w:val="single" w:sz="4" w:space="0" w:color="auto"/>
              <w:left w:val="single" w:sz="4" w:space="0" w:color="auto"/>
              <w:bottom w:val="single" w:sz="4" w:space="0" w:color="auto"/>
              <w:right w:val="single" w:sz="4" w:space="0" w:color="auto"/>
            </w:tcBorders>
          </w:tcPr>
          <w:p w14:paraId="492A26A2" w14:textId="77777777" w:rsidR="00227322" w:rsidRPr="00227322" w:rsidRDefault="00227322" w:rsidP="00227322">
            <w:pPr>
              <w:widowControl w:val="0"/>
              <w:autoSpaceDE w:val="0"/>
              <w:autoSpaceDN w:val="0"/>
              <w:adjustRightInd w:val="0"/>
              <w:jc w:val="center"/>
              <w:rPr>
                <w:bCs/>
                <w:sz w:val="24"/>
                <w:lang w:eastAsia="ru-RU"/>
              </w:rPr>
            </w:pPr>
            <w:r w:rsidRPr="00227322">
              <w:rPr>
                <w:bCs/>
                <w:sz w:val="24"/>
                <w:lang w:eastAsia="ru-RU"/>
              </w:rPr>
              <w:t>40</w:t>
            </w:r>
          </w:p>
        </w:tc>
      </w:tr>
      <w:tr w:rsidR="00227322" w:rsidRPr="00227322" w14:paraId="57814B4F" w14:textId="77777777" w:rsidTr="003C515C">
        <w:trPr>
          <w:trHeight w:val="20"/>
        </w:trPr>
        <w:tc>
          <w:tcPr>
            <w:tcW w:w="230" w:type="pct"/>
          </w:tcPr>
          <w:p w14:paraId="131B1D59" w14:textId="7E75DE73" w:rsidR="00227322" w:rsidRPr="00227322" w:rsidRDefault="00227322" w:rsidP="003C515C">
            <w:pPr>
              <w:widowControl w:val="0"/>
              <w:autoSpaceDE w:val="0"/>
              <w:autoSpaceDN w:val="0"/>
              <w:adjustRightInd w:val="0"/>
              <w:jc w:val="center"/>
              <w:rPr>
                <w:bCs/>
                <w:sz w:val="24"/>
                <w:lang w:eastAsia="ru-RU"/>
              </w:rPr>
            </w:pPr>
            <w:r>
              <w:rPr>
                <w:bCs/>
                <w:sz w:val="24"/>
                <w:lang w:eastAsia="ru-RU"/>
              </w:rPr>
              <w:t>4.</w:t>
            </w:r>
          </w:p>
        </w:tc>
        <w:tc>
          <w:tcPr>
            <w:tcW w:w="503" w:type="pct"/>
          </w:tcPr>
          <w:p w14:paraId="62FA3FF2" w14:textId="4C37C8B1" w:rsidR="00227322" w:rsidRPr="00227322" w:rsidRDefault="00227322" w:rsidP="00227322">
            <w:pPr>
              <w:widowControl w:val="0"/>
              <w:autoSpaceDE w:val="0"/>
              <w:autoSpaceDN w:val="0"/>
              <w:adjustRightInd w:val="0"/>
              <w:rPr>
                <w:bCs/>
                <w:sz w:val="24"/>
                <w:lang w:eastAsia="ru-RU"/>
              </w:rPr>
            </w:pPr>
            <w:r w:rsidRPr="00227322">
              <w:rPr>
                <w:bCs/>
                <w:sz w:val="24"/>
                <w:lang w:eastAsia="ru-RU"/>
              </w:rPr>
              <w:t>Учреждения культуры клубного типа</w:t>
            </w:r>
          </w:p>
        </w:tc>
        <w:tc>
          <w:tcPr>
            <w:tcW w:w="592" w:type="pct"/>
          </w:tcPr>
          <w:p w14:paraId="3574241F" w14:textId="77777777" w:rsidR="00227322" w:rsidRPr="00227322" w:rsidRDefault="00227322" w:rsidP="00227322">
            <w:pPr>
              <w:widowControl w:val="0"/>
              <w:autoSpaceDE w:val="0"/>
              <w:autoSpaceDN w:val="0"/>
              <w:adjustRightInd w:val="0"/>
              <w:rPr>
                <w:bCs/>
                <w:sz w:val="24"/>
                <w:lang w:eastAsia="ru-RU"/>
              </w:rPr>
            </w:pPr>
            <w:r w:rsidRPr="00227322">
              <w:rPr>
                <w:bCs/>
                <w:sz w:val="24"/>
                <w:lang w:eastAsia="ru-RU"/>
              </w:rPr>
              <w:t>Обеспеченность населения учреждениями культуры клубного типа</w:t>
            </w:r>
          </w:p>
        </w:tc>
        <w:tc>
          <w:tcPr>
            <w:tcW w:w="531" w:type="pct"/>
          </w:tcPr>
          <w:p w14:paraId="439A80BE" w14:textId="77777777" w:rsidR="00227322" w:rsidRPr="00227322" w:rsidRDefault="00227322" w:rsidP="00227322">
            <w:pPr>
              <w:widowControl w:val="0"/>
              <w:autoSpaceDE w:val="0"/>
              <w:autoSpaceDN w:val="0"/>
              <w:adjustRightInd w:val="0"/>
              <w:rPr>
                <w:bCs/>
                <w:sz w:val="24"/>
                <w:lang w:eastAsia="ru-RU"/>
              </w:rPr>
            </w:pPr>
            <w:r w:rsidRPr="00227322">
              <w:rPr>
                <w:bCs/>
                <w:sz w:val="24"/>
                <w:lang w:eastAsia="ru-RU"/>
              </w:rPr>
              <w:t>Центр народного творчества; дворец культуры, дом культуры (филиал)</w:t>
            </w:r>
          </w:p>
        </w:tc>
        <w:tc>
          <w:tcPr>
            <w:tcW w:w="1117" w:type="pct"/>
          </w:tcPr>
          <w:p w14:paraId="1949DDCE" w14:textId="5DA478F5" w:rsidR="00227322" w:rsidRPr="00C20B12" w:rsidRDefault="00227322" w:rsidP="00227322">
            <w:pPr>
              <w:widowControl w:val="0"/>
              <w:autoSpaceDE w:val="0"/>
              <w:autoSpaceDN w:val="0"/>
              <w:adjustRightInd w:val="0"/>
              <w:rPr>
                <w:bCs/>
                <w:sz w:val="24"/>
                <w:lang w:eastAsia="ru-RU"/>
              </w:rPr>
            </w:pPr>
            <w:r w:rsidRPr="00C20B12">
              <w:rPr>
                <w:rFonts w:eastAsia="Calibri"/>
                <w:bCs/>
                <w:sz w:val="24"/>
                <w:lang w:eastAsia="en-US"/>
              </w:rPr>
              <w:t xml:space="preserve">Обеспеченность учреждениями культуры клубного типа, единиц на 100 тыс. жителей / посадочных мест на 1 тыс. жителей. </w:t>
            </w:r>
          </w:p>
        </w:tc>
        <w:tc>
          <w:tcPr>
            <w:tcW w:w="831" w:type="pct"/>
            <w:tcBorders>
              <w:top w:val="single" w:sz="4" w:space="0" w:color="auto"/>
              <w:left w:val="single" w:sz="4" w:space="0" w:color="auto"/>
              <w:bottom w:val="single" w:sz="4" w:space="0" w:color="auto"/>
              <w:right w:val="single" w:sz="4" w:space="0" w:color="auto"/>
            </w:tcBorders>
          </w:tcPr>
          <w:p w14:paraId="41CEE713" w14:textId="77777777" w:rsidR="00227322" w:rsidRPr="00C20B12" w:rsidRDefault="00227322" w:rsidP="00D60405">
            <w:pPr>
              <w:tabs>
                <w:tab w:val="left" w:pos="220"/>
              </w:tabs>
              <w:autoSpaceDE w:val="0"/>
              <w:autoSpaceDN w:val="0"/>
              <w:adjustRightInd w:val="0"/>
              <w:spacing w:after="200" w:line="276" w:lineRule="auto"/>
              <w:ind w:left="25"/>
              <w:contextualSpacing/>
              <w:rPr>
                <w:bCs/>
                <w:sz w:val="24"/>
                <w:lang w:eastAsia="ru-RU"/>
              </w:rPr>
            </w:pPr>
            <w:r w:rsidRPr="00C20B12">
              <w:rPr>
                <w:bCs/>
                <w:sz w:val="24"/>
                <w:lang w:eastAsia="ru-RU"/>
              </w:rPr>
              <w:t>Дом культуры – 1 на 100 тыс. чел;</w:t>
            </w:r>
          </w:p>
          <w:p w14:paraId="434B33FF" w14:textId="10DA71C7" w:rsidR="00227322" w:rsidRPr="00C20B12" w:rsidRDefault="000771A5" w:rsidP="00227322">
            <w:pPr>
              <w:widowControl w:val="0"/>
              <w:autoSpaceDE w:val="0"/>
              <w:autoSpaceDN w:val="0"/>
              <w:adjustRightInd w:val="0"/>
              <w:rPr>
                <w:bCs/>
                <w:sz w:val="24"/>
                <w:lang w:eastAsia="ru-RU"/>
              </w:rPr>
            </w:pPr>
            <w:r w:rsidRPr="00C20B12">
              <w:rPr>
                <w:sz w:val="24"/>
                <w:lang w:eastAsia="ru-RU"/>
              </w:rPr>
              <w:t>количество посадочных мест на совокупное количество учреждений клубного типа — 5 мест на 1 тыс. жителей</w:t>
            </w:r>
          </w:p>
        </w:tc>
        <w:tc>
          <w:tcPr>
            <w:tcW w:w="604" w:type="pct"/>
            <w:tcBorders>
              <w:top w:val="single" w:sz="4" w:space="0" w:color="auto"/>
              <w:left w:val="single" w:sz="4" w:space="0" w:color="auto"/>
              <w:bottom w:val="single" w:sz="4" w:space="0" w:color="auto"/>
              <w:right w:val="single" w:sz="4" w:space="0" w:color="auto"/>
            </w:tcBorders>
          </w:tcPr>
          <w:p w14:paraId="37169FF2" w14:textId="77777777" w:rsidR="00227322" w:rsidRPr="00C20B12" w:rsidRDefault="00227322" w:rsidP="00227322">
            <w:pPr>
              <w:widowControl w:val="0"/>
              <w:autoSpaceDE w:val="0"/>
              <w:autoSpaceDN w:val="0"/>
              <w:adjustRightInd w:val="0"/>
              <w:rPr>
                <w:bCs/>
                <w:sz w:val="24"/>
                <w:lang w:eastAsia="ru-RU"/>
              </w:rPr>
            </w:pPr>
            <w:r w:rsidRPr="00C20B12">
              <w:rPr>
                <w:bCs/>
                <w:sz w:val="24"/>
                <w:lang w:eastAsia="ru-RU"/>
              </w:rPr>
              <w:t>Транспортная доступность, мин</w:t>
            </w:r>
          </w:p>
        </w:tc>
        <w:tc>
          <w:tcPr>
            <w:tcW w:w="591" w:type="pct"/>
            <w:tcBorders>
              <w:top w:val="single" w:sz="4" w:space="0" w:color="auto"/>
              <w:left w:val="single" w:sz="4" w:space="0" w:color="auto"/>
              <w:bottom w:val="single" w:sz="4" w:space="0" w:color="auto"/>
              <w:right w:val="single" w:sz="4" w:space="0" w:color="auto"/>
            </w:tcBorders>
          </w:tcPr>
          <w:p w14:paraId="7A02C660" w14:textId="77777777" w:rsidR="00227322" w:rsidRPr="00227322" w:rsidRDefault="00227322" w:rsidP="00227322">
            <w:pPr>
              <w:widowControl w:val="0"/>
              <w:autoSpaceDE w:val="0"/>
              <w:autoSpaceDN w:val="0"/>
              <w:adjustRightInd w:val="0"/>
              <w:jc w:val="center"/>
              <w:rPr>
                <w:bCs/>
                <w:sz w:val="24"/>
                <w:lang w:eastAsia="ru-RU"/>
              </w:rPr>
            </w:pPr>
            <w:r w:rsidRPr="00227322">
              <w:rPr>
                <w:bCs/>
                <w:sz w:val="24"/>
                <w:lang w:eastAsia="ru-RU"/>
              </w:rPr>
              <w:t>40</w:t>
            </w:r>
          </w:p>
        </w:tc>
      </w:tr>
      <w:tr w:rsidR="00227322" w:rsidRPr="00227322" w14:paraId="70E9DD6A" w14:textId="77777777" w:rsidTr="003C515C">
        <w:trPr>
          <w:trHeight w:val="20"/>
        </w:trPr>
        <w:tc>
          <w:tcPr>
            <w:tcW w:w="230" w:type="pct"/>
          </w:tcPr>
          <w:p w14:paraId="79C39432" w14:textId="6102A724" w:rsidR="00227322" w:rsidRPr="00227322" w:rsidRDefault="00227322" w:rsidP="003C515C">
            <w:pPr>
              <w:widowControl w:val="0"/>
              <w:autoSpaceDE w:val="0"/>
              <w:autoSpaceDN w:val="0"/>
              <w:adjustRightInd w:val="0"/>
              <w:jc w:val="center"/>
              <w:rPr>
                <w:bCs/>
                <w:sz w:val="24"/>
                <w:lang w:eastAsia="ru-RU"/>
              </w:rPr>
            </w:pPr>
            <w:r>
              <w:rPr>
                <w:bCs/>
                <w:sz w:val="24"/>
                <w:lang w:eastAsia="ru-RU"/>
              </w:rPr>
              <w:t>5.</w:t>
            </w:r>
          </w:p>
        </w:tc>
        <w:tc>
          <w:tcPr>
            <w:tcW w:w="503" w:type="pct"/>
          </w:tcPr>
          <w:p w14:paraId="1632E80C" w14:textId="12419A27" w:rsidR="00227322" w:rsidRPr="00227322" w:rsidRDefault="00227322" w:rsidP="00227322">
            <w:pPr>
              <w:widowControl w:val="0"/>
              <w:autoSpaceDE w:val="0"/>
              <w:autoSpaceDN w:val="0"/>
              <w:adjustRightInd w:val="0"/>
              <w:rPr>
                <w:bCs/>
                <w:sz w:val="24"/>
                <w:lang w:eastAsia="ru-RU"/>
              </w:rPr>
            </w:pPr>
            <w:r w:rsidRPr="00227322">
              <w:rPr>
                <w:bCs/>
                <w:sz w:val="24"/>
                <w:lang w:eastAsia="ru-RU"/>
              </w:rPr>
              <w:t xml:space="preserve">Парки культуры и </w:t>
            </w:r>
            <w:r w:rsidRPr="00227322">
              <w:rPr>
                <w:bCs/>
                <w:sz w:val="24"/>
                <w:lang w:eastAsia="ru-RU"/>
              </w:rPr>
              <w:lastRenderedPageBreak/>
              <w:t>отдыха</w:t>
            </w:r>
          </w:p>
        </w:tc>
        <w:tc>
          <w:tcPr>
            <w:tcW w:w="592" w:type="pct"/>
          </w:tcPr>
          <w:p w14:paraId="39FCDFBD" w14:textId="77777777" w:rsidR="00227322" w:rsidRPr="00227322" w:rsidRDefault="00227322" w:rsidP="00227322">
            <w:pPr>
              <w:widowControl w:val="0"/>
              <w:autoSpaceDE w:val="0"/>
              <w:autoSpaceDN w:val="0"/>
              <w:adjustRightInd w:val="0"/>
              <w:rPr>
                <w:bCs/>
                <w:sz w:val="24"/>
                <w:lang w:eastAsia="ru-RU"/>
              </w:rPr>
            </w:pPr>
            <w:r w:rsidRPr="00227322">
              <w:rPr>
                <w:bCs/>
                <w:sz w:val="24"/>
                <w:lang w:eastAsia="ru-RU"/>
              </w:rPr>
              <w:lastRenderedPageBreak/>
              <w:t xml:space="preserve">Обеспеченность населения </w:t>
            </w:r>
            <w:r w:rsidRPr="00227322">
              <w:rPr>
                <w:bCs/>
                <w:sz w:val="24"/>
                <w:lang w:eastAsia="ru-RU"/>
              </w:rPr>
              <w:lastRenderedPageBreak/>
              <w:t>парками культуры и отдыха</w:t>
            </w:r>
          </w:p>
        </w:tc>
        <w:tc>
          <w:tcPr>
            <w:tcW w:w="531" w:type="pct"/>
          </w:tcPr>
          <w:p w14:paraId="35202529" w14:textId="77777777" w:rsidR="00227322" w:rsidRPr="00227322" w:rsidRDefault="00227322" w:rsidP="00227322">
            <w:pPr>
              <w:widowControl w:val="0"/>
              <w:autoSpaceDE w:val="0"/>
              <w:autoSpaceDN w:val="0"/>
              <w:adjustRightInd w:val="0"/>
              <w:rPr>
                <w:bCs/>
                <w:sz w:val="24"/>
                <w:lang w:eastAsia="ru-RU"/>
              </w:rPr>
            </w:pPr>
            <w:r w:rsidRPr="00227322">
              <w:rPr>
                <w:bCs/>
                <w:sz w:val="24"/>
                <w:lang w:eastAsia="ru-RU"/>
              </w:rPr>
              <w:lastRenderedPageBreak/>
              <w:t xml:space="preserve">Городской парк культуры </w:t>
            </w:r>
            <w:r w:rsidRPr="00227322">
              <w:rPr>
                <w:bCs/>
                <w:sz w:val="24"/>
                <w:lang w:eastAsia="ru-RU"/>
              </w:rPr>
              <w:lastRenderedPageBreak/>
              <w:t xml:space="preserve">и отдыха </w:t>
            </w:r>
          </w:p>
        </w:tc>
        <w:tc>
          <w:tcPr>
            <w:tcW w:w="1117" w:type="pct"/>
          </w:tcPr>
          <w:p w14:paraId="2D3E6505" w14:textId="77777777" w:rsidR="00227322" w:rsidRPr="00227322" w:rsidRDefault="00227322" w:rsidP="00227322">
            <w:pPr>
              <w:widowControl w:val="0"/>
              <w:autoSpaceDE w:val="0"/>
              <w:autoSpaceDN w:val="0"/>
              <w:adjustRightInd w:val="0"/>
              <w:rPr>
                <w:bCs/>
                <w:sz w:val="24"/>
                <w:lang w:eastAsia="ru-RU"/>
              </w:rPr>
            </w:pPr>
            <w:r w:rsidRPr="00227322">
              <w:rPr>
                <w:bCs/>
                <w:sz w:val="24"/>
                <w:lang w:eastAsia="ru-RU"/>
              </w:rPr>
              <w:lastRenderedPageBreak/>
              <w:t xml:space="preserve">Уровень обеспеченности парками культуры и отдыха, </w:t>
            </w:r>
            <w:r w:rsidRPr="00227322">
              <w:rPr>
                <w:bCs/>
                <w:sz w:val="24"/>
                <w:lang w:eastAsia="ru-RU"/>
              </w:rPr>
              <w:lastRenderedPageBreak/>
              <w:t>единиц на 30 тыс. чел.</w:t>
            </w:r>
          </w:p>
        </w:tc>
        <w:tc>
          <w:tcPr>
            <w:tcW w:w="831" w:type="pct"/>
            <w:tcBorders>
              <w:top w:val="single" w:sz="4" w:space="0" w:color="auto"/>
              <w:left w:val="single" w:sz="4" w:space="0" w:color="auto"/>
              <w:bottom w:val="single" w:sz="4" w:space="0" w:color="auto"/>
              <w:right w:val="single" w:sz="4" w:space="0" w:color="auto"/>
            </w:tcBorders>
          </w:tcPr>
          <w:p w14:paraId="4DB64376" w14:textId="77777777" w:rsidR="00227322" w:rsidRPr="00227322" w:rsidRDefault="00227322" w:rsidP="00227322">
            <w:pPr>
              <w:widowControl w:val="0"/>
              <w:autoSpaceDE w:val="0"/>
              <w:autoSpaceDN w:val="0"/>
              <w:adjustRightInd w:val="0"/>
              <w:jc w:val="center"/>
              <w:rPr>
                <w:bCs/>
                <w:sz w:val="24"/>
                <w:lang w:eastAsia="ru-RU"/>
              </w:rPr>
            </w:pPr>
            <w:r w:rsidRPr="00227322">
              <w:rPr>
                <w:bCs/>
                <w:sz w:val="24"/>
                <w:lang w:eastAsia="ru-RU"/>
              </w:rPr>
              <w:lastRenderedPageBreak/>
              <w:t>1</w:t>
            </w:r>
          </w:p>
        </w:tc>
        <w:tc>
          <w:tcPr>
            <w:tcW w:w="604" w:type="pct"/>
            <w:tcBorders>
              <w:top w:val="single" w:sz="4" w:space="0" w:color="auto"/>
              <w:left w:val="single" w:sz="4" w:space="0" w:color="auto"/>
              <w:bottom w:val="single" w:sz="4" w:space="0" w:color="auto"/>
              <w:right w:val="single" w:sz="4" w:space="0" w:color="auto"/>
            </w:tcBorders>
          </w:tcPr>
          <w:p w14:paraId="6446ED1E" w14:textId="77777777" w:rsidR="00227322" w:rsidRPr="00227322" w:rsidRDefault="00227322" w:rsidP="00227322">
            <w:pPr>
              <w:widowControl w:val="0"/>
              <w:autoSpaceDE w:val="0"/>
              <w:autoSpaceDN w:val="0"/>
              <w:adjustRightInd w:val="0"/>
              <w:rPr>
                <w:bCs/>
                <w:sz w:val="24"/>
                <w:lang w:eastAsia="ru-RU"/>
              </w:rPr>
            </w:pPr>
            <w:r w:rsidRPr="00227322">
              <w:rPr>
                <w:bCs/>
                <w:sz w:val="24"/>
                <w:lang w:eastAsia="ru-RU"/>
              </w:rPr>
              <w:t xml:space="preserve">Транспортная доступность, </w:t>
            </w:r>
            <w:r w:rsidRPr="00227322">
              <w:rPr>
                <w:bCs/>
                <w:sz w:val="24"/>
                <w:lang w:eastAsia="ru-RU"/>
              </w:rPr>
              <w:lastRenderedPageBreak/>
              <w:t>мин</w:t>
            </w:r>
          </w:p>
        </w:tc>
        <w:tc>
          <w:tcPr>
            <w:tcW w:w="591" w:type="pct"/>
            <w:tcBorders>
              <w:top w:val="single" w:sz="4" w:space="0" w:color="auto"/>
              <w:left w:val="single" w:sz="4" w:space="0" w:color="auto"/>
              <w:bottom w:val="single" w:sz="4" w:space="0" w:color="auto"/>
              <w:right w:val="single" w:sz="4" w:space="0" w:color="auto"/>
            </w:tcBorders>
          </w:tcPr>
          <w:p w14:paraId="10037D48" w14:textId="77777777" w:rsidR="00227322" w:rsidRPr="00227322" w:rsidRDefault="00227322" w:rsidP="00227322">
            <w:pPr>
              <w:widowControl w:val="0"/>
              <w:autoSpaceDE w:val="0"/>
              <w:autoSpaceDN w:val="0"/>
              <w:adjustRightInd w:val="0"/>
              <w:jc w:val="center"/>
              <w:rPr>
                <w:bCs/>
                <w:sz w:val="24"/>
                <w:lang w:eastAsia="ru-RU"/>
              </w:rPr>
            </w:pPr>
            <w:r w:rsidRPr="00227322">
              <w:rPr>
                <w:bCs/>
                <w:sz w:val="24"/>
                <w:lang w:eastAsia="ru-RU"/>
              </w:rPr>
              <w:lastRenderedPageBreak/>
              <w:t>40</w:t>
            </w:r>
          </w:p>
        </w:tc>
      </w:tr>
      <w:tr w:rsidR="00227322" w:rsidRPr="00227322" w14:paraId="485059D9" w14:textId="77777777" w:rsidTr="003C515C">
        <w:trPr>
          <w:trHeight w:val="20"/>
        </w:trPr>
        <w:tc>
          <w:tcPr>
            <w:tcW w:w="230" w:type="pct"/>
          </w:tcPr>
          <w:p w14:paraId="63FA8596" w14:textId="6327A2B8" w:rsidR="00227322" w:rsidRPr="00227322" w:rsidRDefault="00227322" w:rsidP="003C515C">
            <w:pPr>
              <w:autoSpaceDE w:val="0"/>
              <w:autoSpaceDN w:val="0"/>
              <w:adjustRightInd w:val="0"/>
              <w:jc w:val="center"/>
              <w:rPr>
                <w:rFonts w:eastAsia="Calibri"/>
                <w:bCs/>
                <w:sz w:val="24"/>
                <w:lang w:eastAsia="ru-RU"/>
              </w:rPr>
            </w:pPr>
            <w:r>
              <w:rPr>
                <w:rFonts w:eastAsia="Calibri"/>
                <w:bCs/>
                <w:sz w:val="24"/>
                <w:lang w:eastAsia="ru-RU"/>
              </w:rPr>
              <w:t>6.</w:t>
            </w:r>
          </w:p>
        </w:tc>
        <w:tc>
          <w:tcPr>
            <w:tcW w:w="503" w:type="pct"/>
          </w:tcPr>
          <w:p w14:paraId="56E0166E" w14:textId="5F192DAF" w:rsidR="00227322" w:rsidRPr="00227322" w:rsidRDefault="00227322" w:rsidP="00227322">
            <w:pPr>
              <w:autoSpaceDE w:val="0"/>
              <w:autoSpaceDN w:val="0"/>
              <w:adjustRightInd w:val="0"/>
              <w:rPr>
                <w:rFonts w:eastAsia="Calibri"/>
                <w:bCs/>
                <w:sz w:val="24"/>
                <w:lang w:eastAsia="ru-RU"/>
              </w:rPr>
            </w:pPr>
            <w:r w:rsidRPr="00227322">
              <w:rPr>
                <w:rFonts w:eastAsia="Calibri"/>
                <w:bCs/>
                <w:sz w:val="24"/>
                <w:lang w:eastAsia="ru-RU"/>
              </w:rPr>
              <w:t>Зоопарки и ботанические сады</w:t>
            </w:r>
          </w:p>
        </w:tc>
        <w:tc>
          <w:tcPr>
            <w:tcW w:w="592" w:type="pct"/>
          </w:tcPr>
          <w:p w14:paraId="6DC95B97" w14:textId="77777777" w:rsidR="00227322" w:rsidRPr="00227322" w:rsidRDefault="00227322" w:rsidP="00227322">
            <w:pPr>
              <w:autoSpaceDE w:val="0"/>
              <w:autoSpaceDN w:val="0"/>
              <w:adjustRightInd w:val="0"/>
              <w:rPr>
                <w:rFonts w:eastAsia="Calibri"/>
                <w:bCs/>
                <w:sz w:val="24"/>
                <w:lang w:eastAsia="ru-RU"/>
              </w:rPr>
            </w:pPr>
            <w:r w:rsidRPr="00227322">
              <w:rPr>
                <w:rFonts w:eastAsia="Calibri"/>
                <w:bCs/>
                <w:sz w:val="24"/>
                <w:lang w:eastAsia="ru-RU"/>
              </w:rPr>
              <w:t>Обеспеченность населения зоопарками (зоосадами, ботаническими садами)</w:t>
            </w:r>
          </w:p>
        </w:tc>
        <w:tc>
          <w:tcPr>
            <w:tcW w:w="531" w:type="pct"/>
          </w:tcPr>
          <w:p w14:paraId="60CBA3B1" w14:textId="77777777" w:rsidR="00227322" w:rsidRPr="00227322" w:rsidRDefault="00227322" w:rsidP="00227322">
            <w:pPr>
              <w:autoSpaceDE w:val="0"/>
              <w:autoSpaceDN w:val="0"/>
              <w:adjustRightInd w:val="0"/>
              <w:rPr>
                <w:rFonts w:eastAsia="Calibri"/>
                <w:bCs/>
                <w:sz w:val="24"/>
                <w:lang w:eastAsia="ru-RU"/>
              </w:rPr>
            </w:pPr>
            <w:r w:rsidRPr="00227322">
              <w:rPr>
                <w:rFonts w:eastAsia="Calibri"/>
                <w:bCs/>
                <w:sz w:val="24"/>
                <w:lang w:eastAsia="ru-RU"/>
              </w:rPr>
              <w:t>Зоопарк, зоосад, ботанический сад</w:t>
            </w:r>
          </w:p>
        </w:tc>
        <w:tc>
          <w:tcPr>
            <w:tcW w:w="1117" w:type="pct"/>
          </w:tcPr>
          <w:p w14:paraId="7F53B69B" w14:textId="77777777" w:rsidR="00227322" w:rsidRPr="00227322" w:rsidRDefault="00227322" w:rsidP="00227322">
            <w:pPr>
              <w:autoSpaceDE w:val="0"/>
              <w:autoSpaceDN w:val="0"/>
              <w:adjustRightInd w:val="0"/>
              <w:rPr>
                <w:rFonts w:eastAsia="Calibri"/>
                <w:bCs/>
                <w:sz w:val="24"/>
                <w:lang w:eastAsia="ru-RU"/>
              </w:rPr>
            </w:pPr>
            <w:r w:rsidRPr="00227322">
              <w:rPr>
                <w:rFonts w:eastAsia="Calibri"/>
                <w:bCs/>
                <w:sz w:val="24"/>
                <w:lang w:eastAsia="en-US"/>
              </w:rPr>
              <w:t>Обеспеченность зоопарками и ботаническими садами, единиц на городской округ</w:t>
            </w:r>
          </w:p>
        </w:tc>
        <w:tc>
          <w:tcPr>
            <w:tcW w:w="831" w:type="pct"/>
            <w:tcBorders>
              <w:top w:val="single" w:sz="4" w:space="0" w:color="auto"/>
              <w:left w:val="single" w:sz="4" w:space="0" w:color="auto"/>
              <w:bottom w:val="single" w:sz="4" w:space="0" w:color="auto"/>
              <w:right w:val="single" w:sz="4" w:space="0" w:color="auto"/>
            </w:tcBorders>
          </w:tcPr>
          <w:p w14:paraId="49915B6F" w14:textId="77777777" w:rsidR="00227322" w:rsidRPr="00227322" w:rsidRDefault="00227322" w:rsidP="00227322">
            <w:pPr>
              <w:widowControl w:val="0"/>
              <w:autoSpaceDE w:val="0"/>
              <w:autoSpaceDN w:val="0"/>
              <w:adjustRightInd w:val="0"/>
              <w:jc w:val="center"/>
              <w:rPr>
                <w:bCs/>
                <w:sz w:val="24"/>
                <w:lang w:eastAsia="ru-RU"/>
              </w:rPr>
            </w:pPr>
            <w:r w:rsidRPr="00227322">
              <w:rPr>
                <w:bCs/>
                <w:sz w:val="24"/>
                <w:lang w:eastAsia="ru-RU"/>
              </w:rPr>
              <w:t>1</w:t>
            </w:r>
          </w:p>
        </w:tc>
        <w:tc>
          <w:tcPr>
            <w:tcW w:w="604" w:type="pct"/>
            <w:tcBorders>
              <w:top w:val="single" w:sz="4" w:space="0" w:color="auto"/>
              <w:left w:val="single" w:sz="4" w:space="0" w:color="auto"/>
              <w:bottom w:val="single" w:sz="4" w:space="0" w:color="auto"/>
              <w:right w:val="single" w:sz="4" w:space="0" w:color="auto"/>
            </w:tcBorders>
          </w:tcPr>
          <w:p w14:paraId="686D865E" w14:textId="77777777" w:rsidR="00227322" w:rsidRPr="00227322" w:rsidRDefault="00227322" w:rsidP="00227322">
            <w:pPr>
              <w:widowControl w:val="0"/>
              <w:autoSpaceDE w:val="0"/>
              <w:autoSpaceDN w:val="0"/>
              <w:adjustRightInd w:val="0"/>
              <w:rPr>
                <w:bCs/>
                <w:sz w:val="24"/>
                <w:lang w:eastAsia="ru-RU"/>
              </w:rPr>
            </w:pPr>
            <w:r w:rsidRPr="00227322">
              <w:rPr>
                <w:bCs/>
                <w:sz w:val="24"/>
                <w:lang w:eastAsia="ru-RU"/>
              </w:rPr>
              <w:t>Транспортная доступность, мин</w:t>
            </w:r>
          </w:p>
        </w:tc>
        <w:tc>
          <w:tcPr>
            <w:tcW w:w="591" w:type="pct"/>
            <w:tcBorders>
              <w:top w:val="single" w:sz="4" w:space="0" w:color="auto"/>
              <w:left w:val="single" w:sz="4" w:space="0" w:color="auto"/>
              <w:bottom w:val="single" w:sz="4" w:space="0" w:color="auto"/>
              <w:right w:val="single" w:sz="4" w:space="0" w:color="auto"/>
            </w:tcBorders>
          </w:tcPr>
          <w:p w14:paraId="4CC8A435" w14:textId="77777777" w:rsidR="00227322" w:rsidRPr="00227322" w:rsidRDefault="00227322" w:rsidP="00227322">
            <w:pPr>
              <w:widowControl w:val="0"/>
              <w:autoSpaceDE w:val="0"/>
              <w:autoSpaceDN w:val="0"/>
              <w:adjustRightInd w:val="0"/>
              <w:jc w:val="center"/>
              <w:rPr>
                <w:bCs/>
                <w:sz w:val="24"/>
                <w:lang w:eastAsia="ru-RU"/>
              </w:rPr>
            </w:pPr>
            <w:r w:rsidRPr="00227322">
              <w:rPr>
                <w:bCs/>
                <w:sz w:val="24"/>
                <w:lang w:eastAsia="ru-RU"/>
              </w:rPr>
              <w:t>40</w:t>
            </w:r>
          </w:p>
        </w:tc>
      </w:tr>
      <w:tr w:rsidR="00227322" w:rsidRPr="00227322" w14:paraId="06C3FCAD" w14:textId="77777777" w:rsidTr="003C515C">
        <w:trPr>
          <w:trHeight w:val="20"/>
        </w:trPr>
        <w:tc>
          <w:tcPr>
            <w:tcW w:w="230" w:type="pct"/>
          </w:tcPr>
          <w:p w14:paraId="68FEE95C" w14:textId="7399591D" w:rsidR="00227322" w:rsidRPr="00227322" w:rsidRDefault="00227322" w:rsidP="003C515C">
            <w:pPr>
              <w:widowControl w:val="0"/>
              <w:autoSpaceDE w:val="0"/>
              <w:autoSpaceDN w:val="0"/>
              <w:adjustRightInd w:val="0"/>
              <w:jc w:val="center"/>
              <w:rPr>
                <w:bCs/>
                <w:sz w:val="24"/>
                <w:lang w:eastAsia="ru-RU"/>
              </w:rPr>
            </w:pPr>
            <w:r>
              <w:rPr>
                <w:bCs/>
                <w:sz w:val="24"/>
                <w:lang w:eastAsia="ru-RU"/>
              </w:rPr>
              <w:t>7.</w:t>
            </w:r>
          </w:p>
        </w:tc>
        <w:tc>
          <w:tcPr>
            <w:tcW w:w="503" w:type="pct"/>
          </w:tcPr>
          <w:p w14:paraId="4D93B671" w14:textId="1CE3C4BB" w:rsidR="00227322" w:rsidRPr="00227322" w:rsidRDefault="00227322" w:rsidP="00227322">
            <w:pPr>
              <w:widowControl w:val="0"/>
              <w:autoSpaceDE w:val="0"/>
              <w:autoSpaceDN w:val="0"/>
              <w:adjustRightInd w:val="0"/>
              <w:rPr>
                <w:bCs/>
                <w:sz w:val="24"/>
                <w:lang w:eastAsia="ru-RU"/>
              </w:rPr>
            </w:pPr>
            <w:r w:rsidRPr="00227322">
              <w:rPr>
                <w:bCs/>
                <w:sz w:val="24"/>
                <w:lang w:eastAsia="ru-RU"/>
              </w:rPr>
              <w:t>Кинотеатры и кинозалы</w:t>
            </w:r>
          </w:p>
        </w:tc>
        <w:tc>
          <w:tcPr>
            <w:tcW w:w="592" w:type="pct"/>
          </w:tcPr>
          <w:p w14:paraId="36CAFA5F" w14:textId="77777777" w:rsidR="00227322" w:rsidRPr="00227322" w:rsidRDefault="00227322" w:rsidP="00227322">
            <w:pPr>
              <w:widowControl w:val="0"/>
              <w:autoSpaceDE w:val="0"/>
              <w:autoSpaceDN w:val="0"/>
              <w:adjustRightInd w:val="0"/>
              <w:rPr>
                <w:bCs/>
                <w:sz w:val="24"/>
                <w:lang w:eastAsia="ru-RU"/>
              </w:rPr>
            </w:pPr>
            <w:r w:rsidRPr="00227322">
              <w:rPr>
                <w:bCs/>
                <w:sz w:val="24"/>
                <w:lang w:eastAsia="ru-RU"/>
              </w:rPr>
              <w:t>Обеспеченность населения кинозалами (кинотеатрами)</w:t>
            </w:r>
          </w:p>
        </w:tc>
        <w:tc>
          <w:tcPr>
            <w:tcW w:w="531" w:type="pct"/>
          </w:tcPr>
          <w:p w14:paraId="23F3E8E1" w14:textId="77777777" w:rsidR="00227322" w:rsidRPr="00227322" w:rsidRDefault="00227322" w:rsidP="00227322">
            <w:pPr>
              <w:widowControl w:val="0"/>
              <w:autoSpaceDE w:val="0"/>
              <w:autoSpaceDN w:val="0"/>
              <w:adjustRightInd w:val="0"/>
              <w:rPr>
                <w:bCs/>
                <w:sz w:val="24"/>
                <w:lang w:eastAsia="ru-RU"/>
              </w:rPr>
            </w:pPr>
            <w:r w:rsidRPr="00227322">
              <w:rPr>
                <w:bCs/>
                <w:sz w:val="24"/>
                <w:lang w:eastAsia="ru-RU"/>
              </w:rPr>
              <w:t>Площадки кинопоказа всех форм собственности: зал в кинотеатре; зал в учреждениях культуры</w:t>
            </w:r>
          </w:p>
        </w:tc>
        <w:tc>
          <w:tcPr>
            <w:tcW w:w="1117" w:type="pct"/>
          </w:tcPr>
          <w:p w14:paraId="5F39B576" w14:textId="77777777" w:rsidR="00227322" w:rsidRPr="00227322" w:rsidRDefault="00227322" w:rsidP="00227322">
            <w:pPr>
              <w:widowControl w:val="0"/>
              <w:autoSpaceDE w:val="0"/>
              <w:autoSpaceDN w:val="0"/>
              <w:adjustRightInd w:val="0"/>
              <w:rPr>
                <w:bCs/>
                <w:sz w:val="24"/>
                <w:lang w:eastAsia="ru-RU"/>
              </w:rPr>
            </w:pPr>
            <w:r w:rsidRPr="00227322">
              <w:rPr>
                <w:bCs/>
                <w:sz w:val="24"/>
                <w:lang w:eastAsia="ru-RU"/>
              </w:rPr>
              <w:t>Обеспеченность населения кинозалами, единиц на 20 тыс. чел.</w:t>
            </w:r>
          </w:p>
        </w:tc>
        <w:tc>
          <w:tcPr>
            <w:tcW w:w="831" w:type="pct"/>
            <w:tcBorders>
              <w:top w:val="single" w:sz="4" w:space="0" w:color="auto"/>
              <w:left w:val="single" w:sz="4" w:space="0" w:color="auto"/>
              <w:bottom w:val="single" w:sz="4" w:space="0" w:color="auto"/>
              <w:right w:val="single" w:sz="4" w:space="0" w:color="auto"/>
            </w:tcBorders>
          </w:tcPr>
          <w:p w14:paraId="43F352C6" w14:textId="77777777" w:rsidR="00227322" w:rsidRPr="00227322" w:rsidRDefault="00227322" w:rsidP="00227322">
            <w:pPr>
              <w:widowControl w:val="0"/>
              <w:autoSpaceDE w:val="0"/>
              <w:autoSpaceDN w:val="0"/>
              <w:adjustRightInd w:val="0"/>
              <w:jc w:val="center"/>
              <w:rPr>
                <w:bCs/>
                <w:sz w:val="24"/>
                <w:lang w:eastAsia="ru-RU"/>
              </w:rPr>
            </w:pPr>
            <w:r w:rsidRPr="00227322">
              <w:rPr>
                <w:bCs/>
                <w:sz w:val="24"/>
                <w:lang w:eastAsia="ru-RU"/>
              </w:rPr>
              <w:t>1</w:t>
            </w:r>
          </w:p>
        </w:tc>
        <w:tc>
          <w:tcPr>
            <w:tcW w:w="604" w:type="pct"/>
            <w:tcBorders>
              <w:top w:val="single" w:sz="4" w:space="0" w:color="auto"/>
              <w:left w:val="single" w:sz="4" w:space="0" w:color="auto"/>
              <w:bottom w:val="single" w:sz="4" w:space="0" w:color="auto"/>
              <w:right w:val="single" w:sz="4" w:space="0" w:color="auto"/>
            </w:tcBorders>
          </w:tcPr>
          <w:p w14:paraId="68BB46C6" w14:textId="77777777" w:rsidR="00227322" w:rsidRPr="00227322" w:rsidRDefault="00227322" w:rsidP="00227322">
            <w:pPr>
              <w:widowControl w:val="0"/>
              <w:autoSpaceDE w:val="0"/>
              <w:autoSpaceDN w:val="0"/>
              <w:adjustRightInd w:val="0"/>
              <w:rPr>
                <w:bCs/>
                <w:sz w:val="24"/>
                <w:lang w:eastAsia="ru-RU"/>
              </w:rPr>
            </w:pPr>
            <w:r w:rsidRPr="00227322">
              <w:rPr>
                <w:bCs/>
                <w:sz w:val="24"/>
                <w:lang w:eastAsia="ru-RU"/>
              </w:rPr>
              <w:t>Транспортная доступность, мин</w:t>
            </w:r>
          </w:p>
        </w:tc>
        <w:tc>
          <w:tcPr>
            <w:tcW w:w="591" w:type="pct"/>
            <w:tcBorders>
              <w:top w:val="single" w:sz="4" w:space="0" w:color="auto"/>
              <w:left w:val="single" w:sz="4" w:space="0" w:color="auto"/>
              <w:bottom w:val="single" w:sz="4" w:space="0" w:color="auto"/>
              <w:right w:val="single" w:sz="4" w:space="0" w:color="auto"/>
            </w:tcBorders>
          </w:tcPr>
          <w:p w14:paraId="739719C1" w14:textId="77777777" w:rsidR="00227322" w:rsidRPr="00227322" w:rsidRDefault="00227322" w:rsidP="00227322">
            <w:pPr>
              <w:widowControl w:val="0"/>
              <w:autoSpaceDE w:val="0"/>
              <w:autoSpaceDN w:val="0"/>
              <w:adjustRightInd w:val="0"/>
              <w:jc w:val="center"/>
              <w:rPr>
                <w:bCs/>
                <w:sz w:val="24"/>
                <w:lang w:eastAsia="ru-RU"/>
              </w:rPr>
            </w:pPr>
            <w:r w:rsidRPr="00227322">
              <w:rPr>
                <w:bCs/>
                <w:sz w:val="24"/>
                <w:lang w:eastAsia="ru-RU"/>
              </w:rPr>
              <w:t>60</w:t>
            </w:r>
          </w:p>
        </w:tc>
      </w:tr>
      <w:tr w:rsidR="00227322" w:rsidRPr="00227322" w14:paraId="3924F5D3" w14:textId="77777777" w:rsidTr="003C515C">
        <w:trPr>
          <w:trHeight w:val="20"/>
        </w:trPr>
        <w:tc>
          <w:tcPr>
            <w:tcW w:w="230" w:type="pct"/>
          </w:tcPr>
          <w:p w14:paraId="66C02338" w14:textId="63F2BC4C" w:rsidR="00227322" w:rsidRPr="00227322" w:rsidRDefault="00227322" w:rsidP="003C515C">
            <w:pPr>
              <w:widowControl w:val="0"/>
              <w:autoSpaceDE w:val="0"/>
              <w:autoSpaceDN w:val="0"/>
              <w:adjustRightInd w:val="0"/>
              <w:jc w:val="center"/>
              <w:rPr>
                <w:bCs/>
                <w:sz w:val="24"/>
                <w:lang w:eastAsia="ru-RU"/>
              </w:rPr>
            </w:pPr>
            <w:r>
              <w:rPr>
                <w:bCs/>
                <w:sz w:val="24"/>
                <w:lang w:eastAsia="ru-RU"/>
              </w:rPr>
              <w:t>8.</w:t>
            </w:r>
          </w:p>
        </w:tc>
        <w:tc>
          <w:tcPr>
            <w:tcW w:w="503" w:type="pct"/>
          </w:tcPr>
          <w:p w14:paraId="27C11A31" w14:textId="164B6DCE" w:rsidR="00227322" w:rsidRPr="00227322" w:rsidRDefault="00227322" w:rsidP="00227322">
            <w:pPr>
              <w:widowControl w:val="0"/>
              <w:autoSpaceDE w:val="0"/>
              <w:autoSpaceDN w:val="0"/>
              <w:adjustRightInd w:val="0"/>
              <w:rPr>
                <w:bCs/>
                <w:sz w:val="24"/>
                <w:lang w:eastAsia="ru-RU"/>
              </w:rPr>
            </w:pPr>
            <w:r w:rsidRPr="00227322">
              <w:rPr>
                <w:bCs/>
                <w:sz w:val="24"/>
                <w:lang w:eastAsia="ru-RU"/>
              </w:rPr>
              <w:t>Выставочные залы и галереи искусств</w:t>
            </w:r>
          </w:p>
        </w:tc>
        <w:tc>
          <w:tcPr>
            <w:tcW w:w="592" w:type="pct"/>
          </w:tcPr>
          <w:p w14:paraId="36169D1F" w14:textId="77777777" w:rsidR="00227322" w:rsidRPr="00227322" w:rsidRDefault="00227322" w:rsidP="00227322">
            <w:pPr>
              <w:widowControl w:val="0"/>
              <w:autoSpaceDE w:val="0"/>
              <w:autoSpaceDN w:val="0"/>
              <w:adjustRightInd w:val="0"/>
              <w:rPr>
                <w:bCs/>
                <w:sz w:val="24"/>
                <w:lang w:eastAsia="ru-RU"/>
              </w:rPr>
            </w:pPr>
            <w:r w:rsidRPr="00227322">
              <w:rPr>
                <w:bCs/>
                <w:sz w:val="24"/>
                <w:lang w:eastAsia="ru-RU"/>
              </w:rPr>
              <w:t>Обеспеченность населения выставочными залами</w:t>
            </w:r>
          </w:p>
        </w:tc>
        <w:tc>
          <w:tcPr>
            <w:tcW w:w="531" w:type="pct"/>
          </w:tcPr>
          <w:p w14:paraId="1C968781" w14:textId="77777777" w:rsidR="00227322" w:rsidRPr="00227322" w:rsidRDefault="00227322" w:rsidP="00227322">
            <w:pPr>
              <w:widowControl w:val="0"/>
              <w:autoSpaceDE w:val="0"/>
              <w:autoSpaceDN w:val="0"/>
              <w:adjustRightInd w:val="0"/>
              <w:rPr>
                <w:bCs/>
                <w:sz w:val="24"/>
                <w:lang w:eastAsia="ru-RU"/>
              </w:rPr>
            </w:pPr>
            <w:r w:rsidRPr="00227322">
              <w:rPr>
                <w:bCs/>
                <w:sz w:val="24"/>
                <w:lang w:eastAsia="ru-RU"/>
              </w:rPr>
              <w:t>Выставочные залы, галереи живописи; галереи скульптуры; галереи иной специфики</w:t>
            </w:r>
          </w:p>
        </w:tc>
        <w:tc>
          <w:tcPr>
            <w:tcW w:w="1117" w:type="pct"/>
          </w:tcPr>
          <w:p w14:paraId="55D92027" w14:textId="77777777" w:rsidR="00227322" w:rsidRPr="00227322" w:rsidRDefault="00227322" w:rsidP="00227322">
            <w:pPr>
              <w:widowControl w:val="0"/>
              <w:autoSpaceDE w:val="0"/>
              <w:autoSpaceDN w:val="0"/>
              <w:adjustRightInd w:val="0"/>
              <w:rPr>
                <w:bCs/>
                <w:sz w:val="24"/>
                <w:lang w:eastAsia="ru-RU"/>
              </w:rPr>
            </w:pPr>
            <w:r w:rsidRPr="00227322">
              <w:rPr>
                <w:bCs/>
                <w:sz w:val="24"/>
                <w:lang w:eastAsia="ru-RU"/>
              </w:rPr>
              <w:t>Обеспеченность населения выставочными залами и галереями искусств, единиц на городской округ</w:t>
            </w:r>
          </w:p>
        </w:tc>
        <w:tc>
          <w:tcPr>
            <w:tcW w:w="831" w:type="pct"/>
            <w:tcBorders>
              <w:top w:val="single" w:sz="4" w:space="0" w:color="auto"/>
              <w:left w:val="single" w:sz="4" w:space="0" w:color="auto"/>
              <w:bottom w:val="single" w:sz="4" w:space="0" w:color="auto"/>
              <w:right w:val="single" w:sz="4" w:space="0" w:color="auto"/>
            </w:tcBorders>
          </w:tcPr>
          <w:p w14:paraId="05B34C2B" w14:textId="77777777" w:rsidR="00227322" w:rsidRPr="00227322" w:rsidRDefault="00227322" w:rsidP="00227322">
            <w:pPr>
              <w:widowControl w:val="0"/>
              <w:autoSpaceDE w:val="0"/>
              <w:autoSpaceDN w:val="0"/>
              <w:adjustRightInd w:val="0"/>
              <w:jc w:val="center"/>
              <w:rPr>
                <w:bCs/>
                <w:sz w:val="24"/>
                <w:lang w:eastAsia="ru-RU"/>
              </w:rPr>
            </w:pPr>
            <w:r w:rsidRPr="00227322">
              <w:rPr>
                <w:bCs/>
                <w:sz w:val="24"/>
                <w:lang w:eastAsia="ru-RU"/>
              </w:rPr>
              <w:t>2</w:t>
            </w:r>
          </w:p>
        </w:tc>
        <w:tc>
          <w:tcPr>
            <w:tcW w:w="604" w:type="pct"/>
            <w:tcBorders>
              <w:top w:val="single" w:sz="4" w:space="0" w:color="auto"/>
              <w:left w:val="single" w:sz="4" w:space="0" w:color="auto"/>
              <w:bottom w:val="single" w:sz="4" w:space="0" w:color="auto"/>
              <w:right w:val="single" w:sz="4" w:space="0" w:color="auto"/>
            </w:tcBorders>
          </w:tcPr>
          <w:p w14:paraId="4A7DB27C" w14:textId="77777777" w:rsidR="00227322" w:rsidRPr="00227322" w:rsidRDefault="00227322" w:rsidP="00227322">
            <w:pPr>
              <w:widowControl w:val="0"/>
              <w:autoSpaceDE w:val="0"/>
              <w:autoSpaceDN w:val="0"/>
              <w:adjustRightInd w:val="0"/>
              <w:rPr>
                <w:bCs/>
                <w:sz w:val="24"/>
                <w:lang w:eastAsia="ru-RU"/>
              </w:rPr>
            </w:pPr>
            <w:r w:rsidRPr="00227322">
              <w:rPr>
                <w:bCs/>
                <w:sz w:val="24"/>
                <w:lang w:eastAsia="ru-RU"/>
              </w:rPr>
              <w:t>Не устанавливается</w:t>
            </w:r>
          </w:p>
        </w:tc>
        <w:tc>
          <w:tcPr>
            <w:tcW w:w="591" w:type="pct"/>
            <w:tcBorders>
              <w:top w:val="single" w:sz="4" w:space="0" w:color="auto"/>
              <w:left w:val="single" w:sz="4" w:space="0" w:color="auto"/>
              <w:bottom w:val="single" w:sz="4" w:space="0" w:color="auto"/>
              <w:right w:val="single" w:sz="4" w:space="0" w:color="auto"/>
            </w:tcBorders>
          </w:tcPr>
          <w:p w14:paraId="533526F9" w14:textId="77777777" w:rsidR="00227322" w:rsidRPr="00227322" w:rsidRDefault="00227322" w:rsidP="00227322">
            <w:pPr>
              <w:widowControl w:val="0"/>
              <w:autoSpaceDE w:val="0"/>
              <w:autoSpaceDN w:val="0"/>
              <w:adjustRightInd w:val="0"/>
              <w:rPr>
                <w:bCs/>
                <w:sz w:val="24"/>
                <w:lang w:eastAsia="ru-RU"/>
              </w:rPr>
            </w:pPr>
            <w:r w:rsidRPr="00227322">
              <w:rPr>
                <w:bCs/>
                <w:sz w:val="24"/>
                <w:lang w:eastAsia="ru-RU"/>
              </w:rPr>
              <w:t>Не устанавливается</w:t>
            </w:r>
          </w:p>
        </w:tc>
      </w:tr>
    </w:tbl>
    <w:p w14:paraId="1BEB0BEB" w14:textId="77777777" w:rsidR="0083026A" w:rsidRDefault="0083026A" w:rsidP="00227322">
      <w:pPr>
        <w:jc w:val="center"/>
        <w:rPr>
          <w:rFonts w:eastAsia="Calibri"/>
          <w:szCs w:val="28"/>
          <w:lang w:eastAsia="en-US"/>
        </w:rPr>
      </w:pPr>
    </w:p>
    <w:p w14:paraId="707843CC" w14:textId="4E688CB6" w:rsidR="00227322" w:rsidRPr="00227322" w:rsidRDefault="00227322" w:rsidP="00227322">
      <w:pPr>
        <w:jc w:val="center"/>
        <w:rPr>
          <w:rFonts w:eastAsia="Calibri"/>
          <w:szCs w:val="28"/>
          <w:lang w:eastAsia="en-US"/>
        </w:rPr>
      </w:pPr>
      <w:r w:rsidRPr="00227322">
        <w:rPr>
          <w:rFonts w:eastAsia="Calibri"/>
          <w:szCs w:val="28"/>
          <w:lang w:eastAsia="en-US"/>
        </w:rPr>
        <w:t>Показатель обеспеченности населения театрами</w:t>
      </w:r>
    </w:p>
    <w:p w14:paraId="50EB5DBF" w14:textId="50E5D92A" w:rsidR="00227322" w:rsidRDefault="00227322" w:rsidP="00227322">
      <w:pPr>
        <w:jc w:val="right"/>
        <w:rPr>
          <w:bCs/>
          <w:szCs w:val="28"/>
        </w:rPr>
      </w:pPr>
      <w:r w:rsidRPr="00227322">
        <w:rPr>
          <w:bCs/>
          <w:szCs w:val="28"/>
        </w:rPr>
        <w:t>Таблица 29</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92"/>
        <w:gridCol w:w="6375"/>
        <w:gridCol w:w="5092"/>
        <w:gridCol w:w="2968"/>
      </w:tblGrid>
      <w:tr w:rsidR="00763108" w:rsidRPr="00227322" w14:paraId="55F59624" w14:textId="77777777" w:rsidTr="00176143">
        <w:tc>
          <w:tcPr>
            <w:tcW w:w="229" w:type="pct"/>
            <w:vAlign w:val="center"/>
          </w:tcPr>
          <w:p w14:paraId="328022D0" w14:textId="775D4182" w:rsidR="00763108" w:rsidRPr="00227322" w:rsidRDefault="00763108" w:rsidP="00227322">
            <w:pPr>
              <w:widowControl w:val="0"/>
              <w:autoSpaceDE w:val="0"/>
              <w:autoSpaceDN w:val="0"/>
              <w:adjustRightInd w:val="0"/>
              <w:jc w:val="center"/>
              <w:rPr>
                <w:bCs/>
                <w:sz w:val="24"/>
                <w:lang w:eastAsia="ru-RU"/>
              </w:rPr>
            </w:pPr>
            <w:r>
              <w:rPr>
                <w:bCs/>
                <w:sz w:val="24"/>
                <w:lang w:eastAsia="ru-RU"/>
              </w:rPr>
              <w:t>№ п/п</w:t>
            </w:r>
          </w:p>
        </w:tc>
        <w:tc>
          <w:tcPr>
            <w:tcW w:w="2107" w:type="pct"/>
            <w:vAlign w:val="center"/>
          </w:tcPr>
          <w:p w14:paraId="0C99BB35" w14:textId="11BD9EC2" w:rsidR="00763108" w:rsidRPr="00227322" w:rsidRDefault="00763108" w:rsidP="00227322">
            <w:pPr>
              <w:widowControl w:val="0"/>
              <w:autoSpaceDE w:val="0"/>
              <w:autoSpaceDN w:val="0"/>
              <w:adjustRightInd w:val="0"/>
              <w:jc w:val="center"/>
              <w:rPr>
                <w:bCs/>
                <w:sz w:val="24"/>
                <w:lang w:eastAsia="ru-RU"/>
              </w:rPr>
            </w:pPr>
            <w:r w:rsidRPr="00227322">
              <w:rPr>
                <w:bCs/>
                <w:sz w:val="24"/>
                <w:lang w:eastAsia="ru-RU"/>
              </w:rPr>
              <w:t>Наименование организации, осуществляющей услуги / Тип объекта</w:t>
            </w:r>
          </w:p>
        </w:tc>
        <w:tc>
          <w:tcPr>
            <w:tcW w:w="1683" w:type="pct"/>
            <w:vAlign w:val="center"/>
          </w:tcPr>
          <w:p w14:paraId="00AF9B3A" w14:textId="77777777" w:rsidR="00763108" w:rsidRPr="00227322" w:rsidRDefault="00763108" w:rsidP="00227322">
            <w:pPr>
              <w:widowControl w:val="0"/>
              <w:autoSpaceDE w:val="0"/>
              <w:autoSpaceDN w:val="0"/>
              <w:adjustRightInd w:val="0"/>
              <w:jc w:val="center"/>
              <w:rPr>
                <w:bCs/>
                <w:sz w:val="24"/>
                <w:lang w:eastAsia="ru-RU"/>
              </w:rPr>
            </w:pPr>
            <w:r w:rsidRPr="00227322">
              <w:rPr>
                <w:bCs/>
                <w:sz w:val="24"/>
                <w:lang w:eastAsia="ru-RU"/>
              </w:rPr>
              <w:t>Обеспеченность тыс. чел. на населенный пункт</w:t>
            </w:r>
          </w:p>
        </w:tc>
        <w:tc>
          <w:tcPr>
            <w:tcW w:w="981" w:type="pct"/>
            <w:vAlign w:val="center"/>
          </w:tcPr>
          <w:p w14:paraId="6BE2B1AC" w14:textId="77777777" w:rsidR="00763108" w:rsidRPr="00227322" w:rsidRDefault="00763108" w:rsidP="00227322">
            <w:pPr>
              <w:widowControl w:val="0"/>
              <w:autoSpaceDE w:val="0"/>
              <w:autoSpaceDN w:val="0"/>
              <w:adjustRightInd w:val="0"/>
              <w:jc w:val="center"/>
              <w:rPr>
                <w:bCs/>
                <w:sz w:val="24"/>
                <w:lang w:eastAsia="ru-RU"/>
              </w:rPr>
            </w:pPr>
            <w:r w:rsidRPr="00227322">
              <w:rPr>
                <w:bCs/>
                <w:sz w:val="24"/>
                <w:lang w:eastAsia="ru-RU"/>
              </w:rPr>
              <w:t>Единица измерения (сетевая единица)</w:t>
            </w:r>
          </w:p>
        </w:tc>
      </w:tr>
      <w:tr w:rsidR="00763108" w:rsidRPr="00227322" w14:paraId="15B94FC1" w14:textId="77777777" w:rsidTr="00176143">
        <w:tblPrEx>
          <w:tblBorders>
            <w:bottom w:val="single" w:sz="4" w:space="0" w:color="auto"/>
          </w:tblBorders>
        </w:tblPrEx>
        <w:tc>
          <w:tcPr>
            <w:tcW w:w="229" w:type="pct"/>
            <w:vAlign w:val="center"/>
          </w:tcPr>
          <w:p w14:paraId="1E67BCCB" w14:textId="4B6B74E2" w:rsidR="00763108" w:rsidRPr="00227322" w:rsidRDefault="00763108" w:rsidP="006C7530">
            <w:pPr>
              <w:widowControl w:val="0"/>
              <w:autoSpaceDE w:val="0"/>
              <w:autoSpaceDN w:val="0"/>
              <w:adjustRightInd w:val="0"/>
              <w:jc w:val="center"/>
              <w:rPr>
                <w:bCs/>
                <w:sz w:val="24"/>
                <w:lang w:eastAsia="ru-RU"/>
              </w:rPr>
            </w:pPr>
            <w:r>
              <w:rPr>
                <w:bCs/>
                <w:sz w:val="24"/>
                <w:lang w:eastAsia="ru-RU"/>
              </w:rPr>
              <w:t>1.</w:t>
            </w:r>
          </w:p>
        </w:tc>
        <w:tc>
          <w:tcPr>
            <w:tcW w:w="2107" w:type="pct"/>
          </w:tcPr>
          <w:p w14:paraId="5BABF95F" w14:textId="78C45116" w:rsidR="00763108" w:rsidRPr="00227322" w:rsidRDefault="00763108" w:rsidP="00763108">
            <w:pPr>
              <w:widowControl w:val="0"/>
              <w:autoSpaceDE w:val="0"/>
              <w:autoSpaceDN w:val="0"/>
              <w:adjustRightInd w:val="0"/>
              <w:jc w:val="center"/>
              <w:rPr>
                <w:bCs/>
                <w:sz w:val="24"/>
                <w:lang w:eastAsia="ru-RU"/>
              </w:rPr>
            </w:pPr>
            <w:r w:rsidRPr="00227322">
              <w:rPr>
                <w:bCs/>
                <w:sz w:val="24"/>
                <w:lang w:eastAsia="ru-RU"/>
              </w:rPr>
              <w:t>Театр драматический</w:t>
            </w:r>
          </w:p>
        </w:tc>
        <w:tc>
          <w:tcPr>
            <w:tcW w:w="1683" w:type="pct"/>
          </w:tcPr>
          <w:p w14:paraId="6F8A9B62" w14:textId="77777777" w:rsidR="00763108" w:rsidRPr="00227322" w:rsidRDefault="00763108" w:rsidP="00763108">
            <w:pPr>
              <w:widowControl w:val="0"/>
              <w:autoSpaceDE w:val="0"/>
              <w:autoSpaceDN w:val="0"/>
              <w:adjustRightInd w:val="0"/>
              <w:jc w:val="center"/>
              <w:rPr>
                <w:bCs/>
                <w:sz w:val="24"/>
                <w:lang w:eastAsia="ru-RU"/>
              </w:rPr>
            </w:pPr>
            <w:r w:rsidRPr="00227322">
              <w:rPr>
                <w:bCs/>
                <w:sz w:val="24"/>
                <w:lang w:eastAsia="ru-RU"/>
              </w:rPr>
              <w:t>На городской округ</w:t>
            </w:r>
          </w:p>
        </w:tc>
        <w:tc>
          <w:tcPr>
            <w:tcW w:w="981" w:type="pct"/>
          </w:tcPr>
          <w:p w14:paraId="3377F1B1" w14:textId="77777777" w:rsidR="00763108" w:rsidRPr="00227322" w:rsidRDefault="00763108" w:rsidP="00763108">
            <w:pPr>
              <w:widowControl w:val="0"/>
              <w:autoSpaceDE w:val="0"/>
              <w:autoSpaceDN w:val="0"/>
              <w:adjustRightInd w:val="0"/>
              <w:jc w:val="center"/>
              <w:rPr>
                <w:bCs/>
                <w:sz w:val="24"/>
                <w:lang w:eastAsia="ru-RU"/>
              </w:rPr>
            </w:pPr>
            <w:r w:rsidRPr="00227322">
              <w:rPr>
                <w:bCs/>
                <w:sz w:val="24"/>
                <w:lang w:eastAsia="ru-RU"/>
              </w:rPr>
              <w:t>1</w:t>
            </w:r>
          </w:p>
        </w:tc>
      </w:tr>
      <w:tr w:rsidR="00763108" w:rsidRPr="00227322" w14:paraId="316FFCB8" w14:textId="77777777" w:rsidTr="00176143">
        <w:tblPrEx>
          <w:tblBorders>
            <w:bottom w:val="single" w:sz="4" w:space="0" w:color="auto"/>
          </w:tblBorders>
        </w:tblPrEx>
        <w:tc>
          <w:tcPr>
            <w:tcW w:w="229" w:type="pct"/>
            <w:vAlign w:val="center"/>
          </w:tcPr>
          <w:p w14:paraId="1C8399C2" w14:textId="02CF7AC3" w:rsidR="00763108" w:rsidRPr="00227322" w:rsidRDefault="00763108" w:rsidP="006C7530">
            <w:pPr>
              <w:widowControl w:val="0"/>
              <w:autoSpaceDE w:val="0"/>
              <w:autoSpaceDN w:val="0"/>
              <w:adjustRightInd w:val="0"/>
              <w:jc w:val="center"/>
              <w:rPr>
                <w:bCs/>
                <w:sz w:val="24"/>
                <w:lang w:eastAsia="ru-RU"/>
              </w:rPr>
            </w:pPr>
            <w:r>
              <w:rPr>
                <w:bCs/>
                <w:sz w:val="24"/>
                <w:lang w:eastAsia="ru-RU"/>
              </w:rPr>
              <w:t>2.</w:t>
            </w:r>
          </w:p>
        </w:tc>
        <w:tc>
          <w:tcPr>
            <w:tcW w:w="2107" w:type="pct"/>
          </w:tcPr>
          <w:p w14:paraId="01355225" w14:textId="0CC27EB5" w:rsidR="00763108" w:rsidRPr="00227322" w:rsidRDefault="00763108" w:rsidP="00763108">
            <w:pPr>
              <w:widowControl w:val="0"/>
              <w:autoSpaceDE w:val="0"/>
              <w:autoSpaceDN w:val="0"/>
              <w:adjustRightInd w:val="0"/>
              <w:jc w:val="center"/>
              <w:rPr>
                <w:bCs/>
                <w:sz w:val="24"/>
                <w:lang w:eastAsia="ru-RU"/>
              </w:rPr>
            </w:pPr>
            <w:r w:rsidRPr="00227322">
              <w:rPr>
                <w:bCs/>
                <w:sz w:val="24"/>
                <w:lang w:eastAsia="ru-RU"/>
              </w:rPr>
              <w:t>Театр музыкальный</w:t>
            </w:r>
          </w:p>
        </w:tc>
        <w:tc>
          <w:tcPr>
            <w:tcW w:w="1683" w:type="pct"/>
          </w:tcPr>
          <w:p w14:paraId="759CFD4D" w14:textId="77777777" w:rsidR="00763108" w:rsidRPr="00227322" w:rsidRDefault="00763108" w:rsidP="00763108">
            <w:pPr>
              <w:widowControl w:val="0"/>
              <w:autoSpaceDE w:val="0"/>
              <w:autoSpaceDN w:val="0"/>
              <w:adjustRightInd w:val="0"/>
              <w:jc w:val="center"/>
              <w:rPr>
                <w:bCs/>
                <w:sz w:val="24"/>
                <w:lang w:eastAsia="ru-RU"/>
              </w:rPr>
            </w:pPr>
            <w:r w:rsidRPr="00227322">
              <w:rPr>
                <w:bCs/>
                <w:sz w:val="24"/>
                <w:lang w:eastAsia="ru-RU"/>
              </w:rPr>
              <w:t>На городской округ</w:t>
            </w:r>
          </w:p>
        </w:tc>
        <w:tc>
          <w:tcPr>
            <w:tcW w:w="981" w:type="pct"/>
          </w:tcPr>
          <w:p w14:paraId="22AE6517" w14:textId="77777777" w:rsidR="00763108" w:rsidRPr="00227322" w:rsidRDefault="00763108" w:rsidP="00763108">
            <w:pPr>
              <w:widowControl w:val="0"/>
              <w:autoSpaceDE w:val="0"/>
              <w:autoSpaceDN w:val="0"/>
              <w:adjustRightInd w:val="0"/>
              <w:jc w:val="center"/>
              <w:rPr>
                <w:bCs/>
                <w:sz w:val="24"/>
                <w:lang w:eastAsia="ru-RU"/>
              </w:rPr>
            </w:pPr>
            <w:r w:rsidRPr="00227322">
              <w:rPr>
                <w:bCs/>
                <w:sz w:val="24"/>
                <w:lang w:eastAsia="ru-RU"/>
              </w:rPr>
              <w:t>1</w:t>
            </w:r>
          </w:p>
        </w:tc>
      </w:tr>
      <w:tr w:rsidR="00763108" w:rsidRPr="00227322" w14:paraId="395ABD5E" w14:textId="77777777" w:rsidTr="00176143">
        <w:tblPrEx>
          <w:tblBorders>
            <w:bottom w:val="single" w:sz="4" w:space="0" w:color="auto"/>
          </w:tblBorders>
        </w:tblPrEx>
        <w:tc>
          <w:tcPr>
            <w:tcW w:w="229" w:type="pct"/>
            <w:vAlign w:val="center"/>
          </w:tcPr>
          <w:p w14:paraId="5F3A506E" w14:textId="1A433BE1" w:rsidR="00763108" w:rsidRPr="00227322" w:rsidRDefault="00763108" w:rsidP="006C7530">
            <w:pPr>
              <w:widowControl w:val="0"/>
              <w:autoSpaceDE w:val="0"/>
              <w:autoSpaceDN w:val="0"/>
              <w:adjustRightInd w:val="0"/>
              <w:jc w:val="center"/>
              <w:rPr>
                <w:bCs/>
                <w:sz w:val="24"/>
                <w:lang w:eastAsia="ru-RU"/>
              </w:rPr>
            </w:pPr>
            <w:r>
              <w:rPr>
                <w:bCs/>
                <w:sz w:val="24"/>
                <w:lang w:eastAsia="ru-RU"/>
              </w:rPr>
              <w:lastRenderedPageBreak/>
              <w:t>3.</w:t>
            </w:r>
          </w:p>
        </w:tc>
        <w:tc>
          <w:tcPr>
            <w:tcW w:w="2107" w:type="pct"/>
          </w:tcPr>
          <w:p w14:paraId="303EDA6A" w14:textId="7FAE5D32" w:rsidR="00763108" w:rsidRPr="00227322" w:rsidRDefault="00763108" w:rsidP="00763108">
            <w:pPr>
              <w:widowControl w:val="0"/>
              <w:autoSpaceDE w:val="0"/>
              <w:autoSpaceDN w:val="0"/>
              <w:adjustRightInd w:val="0"/>
              <w:jc w:val="center"/>
              <w:rPr>
                <w:bCs/>
                <w:sz w:val="24"/>
                <w:lang w:eastAsia="ru-RU"/>
              </w:rPr>
            </w:pPr>
            <w:r w:rsidRPr="00227322">
              <w:rPr>
                <w:bCs/>
                <w:sz w:val="24"/>
                <w:lang w:eastAsia="ru-RU"/>
              </w:rPr>
              <w:t>Театр юного зрителя</w:t>
            </w:r>
          </w:p>
        </w:tc>
        <w:tc>
          <w:tcPr>
            <w:tcW w:w="1683" w:type="pct"/>
          </w:tcPr>
          <w:p w14:paraId="764DD77E" w14:textId="77777777" w:rsidR="00763108" w:rsidRPr="00227322" w:rsidRDefault="00763108" w:rsidP="00763108">
            <w:pPr>
              <w:widowControl w:val="0"/>
              <w:autoSpaceDE w:val="0"/>
              <w:autoSpaceDN w:val="0"/>
              <w:adjustRightInd w:val="0"/>
              <w:jc w:val="center"/>
              <w:rPr>
                <w:bCs/>
                <w:sz w:val="24"/>
                <w:lang w:eastAsia="ru-RU"/>
              </w:rPr>
            </w:pPr>
            <w:r w:rsidRPr="00227322">
              <w:rPr>
                <w:bCs/>
                <w:sz w:val="24"/>
                <w:lang w:eastAsia="ru-RU"/>
              </w:rPr>
              <w:t>На городской округ</w:t>
            </w:r>
          </w:p>
        </w:tc>
        <w:tc>
          <w:tcPr>
            <w:tcW w:w="981" w:type="pct"/>
          </w:tcPr>
          <w:p w14:paraId="2350E573" w14:textId="77777777" w:rsidR="00763108" w:rsidRPr="00227322" w:rsidRDefault="00763108" w:rsidP="00763108">
            <w:pPr>
              <w:widowControl w:val="0"/>
              <w:autoSpaceDE w:val="0"/>
              <w:autoSpaceDN w:val="0"/>
              <w:adjustRightInd w:val="0"/>
              <w:jc w:val="center"/>
              <w:rPr>
                <w:bCs/>
                <w:sz w:val="24"/>
                <w:lang w:eastAsia="ru-RU"/>
              </w:rPr>
            </w:pPr>
            <w:r w:rsidRPr="00227322">
              <w:rPr>
                <w:bCs/>
                <w:sz w:val="24"/>
                <w:lang w:eastAsia="ru-RU"/>
              </w:rPr>
              <w:t>1</w:t>
            </w:r>
          </w:p>
        </w:tc>
      </w:tr>
      <w:tr w:rsidR="00763108" w:rsidRPr="00227322" w14:paraId="2E839A16" w14:textId="77777777" w:rsidTr="00176143">
        <w:tblPrEx>
          <w:tblBorders>
            <w:bottom w:val="single" w:sz="4" w:space="0" w:color="auto"/>
          </w:tblBorders>
        </w:tblPrEx>
        <w:tc>
          <w:tcPr>
            <w:tcW w:w="229" w:type="pct"/>
            <w:vAlign w:val="center"/>
          </w:tcPr>
          <w:p w14:paraId="55B10873" w14:textId="26853223" w:rsidR="00763108" w:rsidRPr="00227322" w:rsidRDefault="00763108" w:rsidP="006C7530">
            <w:pPr>
              <w:widowControl w:val="0"/>
              <w:autoSpaceDE w:val="0"/>
              <w:autoSpaceDN w:val="0"/>
              <w:adjustRightInd w:val="0"/>
              <w:jc w:val="center"/>
              <w:rPr>
                <w:bCs/>
                <w:sz w:val="24"/>
                <w:lang w:eastAsia="ru-RU"/>
              </w:rPr>
            </w:pPr>
            <w:r>
              <w:rPr>
                <w:bCs/>
                <w:sz w:val="24"/>
                <w:lang w:eastAsia="ru-RU"/>
              </w:rPr>
              <w:t>4.</w:t>
            </w:r>
          </w:p>
        </w:tc>
        <w:tc>
          <w:tcPr>
            <w:tcW w:w="2107" w:type="pct"/>
          </w:tcPr>
          <w:p w14:paraId="691F86B4" w14:textId="5B2C832C" w:rsidR="00763108" w:rsidRPr="00227322" w:rsidRDefault="00763108" w:rsidP="00763108">
            <w:pPr>
              <w:widowControl w:val="0"/>
              <w:autoSpaceDE w:val="0"/>
              <w:autoSpaceDN w:val="0"/>
              <w:adjustRightInd w:val="0"/>
              <w:jc w:val="center"/>
              <w:rPr>
                <w:bCs/>
                <w:sz w:val="24"/>
                <w:lang w:eastAsia="ru-RU"/>
              </w:rPr>
            </w:pPr>
            <w:r w:rsidRPr="00227322">
              <w:rPr>
                <w:bCs/>
                <w:sz w:val="24"/>
                <w:lang w:eastAsia="ru-RU"/>
              </w:rPr>
              <w:t>Театр кукол</w:t>
            </w:r>
          </w:p>
        </w:tc>
        <w:tc>
          <w:tcPr>
            <w:tcW w:w="1683" w:type="pct"/>
          </w:tcPr>
          <w:p w14:paraId="797F9322" w14:textId="77777777" w:rsidR="00763108" w:rsidRPr="00227322" w:rsidRDefault="00763108" w:rsidP="00763108">
            <w:pPr>
              <w:widowControl w:val="0"/>
              <w:autoSpaceDE w:val="0"/>
              <w:autoSpaceDN w:val="0"/>
              <w:adjustRightInd w:val="0"/>
              <w:jc w:val="center"/>
              <w:rPr>
                <w:bCs/>
                <w:sz w:val="24"/>
                <w:lang w:eastAsia="ru-RU"/>
              </w:rPr>
            </w:pPr>
            <w:r w:rsidRPr="00227322">
              <w:rPr>
                <w:bCs/>
                <w:sz w:val="24"/>
                <w:lang w:eastAsia="ru-RU"/>
              </w:rPr>
              <w:t>На городской округ</w:t>
            </w:r>
          </w:p>
        </w:tc>
        <w:tc>
          <w:tcPr>
            <w:tcW w:w="981" w:type="pct"/>
          </w:tcPr>
          <w:p w14:paraId="2E3C8733" w14:textId="77777777" w:rsidR="00763108" w:rsidRPr="00227322" w:rsidRDefault="00763108" w:rsidP="00763108">
            <w:pPr>
              <w:widowControl w:val="0"/>
              <w:autoSpaceDE w:val="0"/>
              <w:autoSpaceDN w:val="0"/>
              <w:adjustRightInd w:val="0"/>
              <w:jc w:val="center"/>
              <w:rPr>
                <w:bCs/>
                <w:sz w:val="24"/>
                <w:lang w:eastAsia="ru-RU"/>
              </w:rPr>
            </w:pPr>
            <w:r w:rsidRPr="00227322">
              <w:rPr>
                <w:bCs/>
                <w:sz w:val="24"/>
                <w:lang w:eastAsia="ru-RU"/>
              </w:rPr>
              <w:t>1</w:t>
            </w:r>
          </w:p>
        </w:tc>
      </w:tr>
      <w:tr w:rsidR="00763108" w:rsidRPr="00227322" w14:paraId="38971C5E" w14:textId="77777777" w:rsidTr="00176143">
        <w:tblPrEx>
          <w:tblBorders>
            <w:bottom w:val="single" w:sz="4" w:space="0" w:color="auto"/>
          </w:tblBorders>
        </w:tblPrEx>
        <w:tc>
          <w:tcPr>
            <w:tcW w:w="229" w:type="pct"/>
            <w:vAlign w:val="center"/>
          </w:tcPr>
          <w:p w14:paraId="5E653016" w14:textId="7D930F01" w:rsidR="00763108" w:rsidRPr="00227322" w:rsidRDefault="00763108" w:rsidP="006C7530">
            <w:pPr>
              <w:widowControl w:val="0"/>
              <w:autoSpaceDE w:val="0"/>
              <w:autoSpaceDN w:val="0"/>
              <w:adjustRightInd w:val="0"/>
              <w:jc w:val="center"/>
              <w:rPr>
                <w:bCs/>
                <w:sz w:val="24"/>
                <w:lang w:eastAsia="ru-RU"/>
              </w:rPr>
            </w:pPr>
            <w:r>
              <w:rPr>
                <w:bCs/>
                <w:sz w:val="24"/>
                <w:lang w:eastAsia="ru-RU"/>
              </w:rPr>
              <w:t>5.</w:t>
            </w:r>
          </w:p>
        </w:tc>
        <w:tc>
          <w:tcPr>
            <w:tcW w:w="2107" w:type="pct"/>
          </w:tcPr>
          <w:p w14:paraId="09BB07F3" w14:textId="039DF8FA" w:rsidR="00763108" w:rsidRPr="00227322" w:rsidRDefault="00763108" w:rsidP="00763108">
            <w:pPr>
              <w:widowControl w:val="0"/>
              <w:autoSpaceDE w:val="0"/>
              <w:autoSpaceDN w:val="0"/>
              <w:adjustRightInd w:val="0"/>
              <w:jc w:val="center"/>
              <w:rPr>
                <w:bCs/>
                <w:sz w:val="24"/>
                <w:lang w:eastAsia="ru-RU"/>
              </w:rPr>
            </w:pPr>
            <w:r w:rsidRPr="00227322">
              <w:rPr>
                <w:bCs/>
                <w:sz w:val="24"/>
                <w:lang w:eastAsia="ru-RU"/>
              </w:rPr>
              <w:t>Прочие театры по видам искусств</w:t>
            </w:r>
          </w:p>
        </w:tc>
        <w:tc>
          <w:tcPr>
            <w:tcW w:w="1683" w:type="pct"/>
          </w:tcPr>
          <w:p w14:paraId="672CB377" w14:textId="77777777" w:rsidR="00763108" w:rsidRPr="00227322" w:rsidRDefault="00763108" w:rsidP="00763108">
            <w:pPr>
              <w:widowControl w:val="0"/>
              <w:autoSpaceDE w:val="0"/>
              <w:autoSpaceDN w:val="0"/>
              <w:adjustRightInd w:val="0"/>
              <w:jc w:val="center"/>
              <w:rPr>
                <w:bCs/>
                <w:sz w:val="24"/>
                <w:lang w:eastAsia="ru-RU"/>
              </w:rPr>
            </w:pPr>
            <w:r w:rsidRPr="00227322">
              <w:rPr>
                <w:bCs/>
                <w:sz w:val="24"/>
                <w:lang w:eastAsia="ru-RU"/>
              </w:rPr>
              <w:t>На 200 тыс. чел.</w:t>
            </w:r>
          </w:p>
        </w:tc>
        <w:tc>
          <w:tcPr>
            <w:tcW w:w="981" w:type="pct"/>
          </w:tcPr>
          <w:p w14:paraId="38EDD34B" w14:textId="77777777" w:rsidR="00763108" w:rsidRPr="00227322" w:rsidRDefault="00763108" w:rsidP="00763108">
            <w:pPr>
              <w:widowControl w:val="0"/>
              <w:autoSpaceDE w:val="0"/>
              <w:autoSpaceDN w:val="0"/>
              <w:adjustRightInd w:val="0"/>
              <w:jc w:val="center"/>
              <w:rPr>
                <w:bCs/>
                <w:sz w:val="24"/>
                <w:lang w:eastAsia="ru-RU"/>
              </w:rPr>
            </w:pPr>
            <w:r w:rsidRPr="00227322">
              <w:rPr>
                <w:bCs/>
                <w:sz w:val="24"/>
                <w:lang w:eastAsia="ru-RU"/>
              </w:rPr>
              <w:t>1</w:t>
            </w:r>
          </w:p>
        </w:tc>
      </w:tr>
    </w:tbl>
    <w:p w14:paraId="52104747" w14:textId="77777777" w:rsidR="00227322" w:rsidRDefault="00227322" w:rsidP="00227322">
      <w:pPr>
        <w:jc w:val="both"/>
        <w:rPr>
          <w:bCs/>
          <w:szCs w:val="28"/>
        </w:rPr>
      </w:pPr>
    </w:p>
    <w:p w14:paraId="06EF2F64" w14:textId="7D70BE81" w:rsidR="00227322" w:rsidRPr="00D60405" w:rsidRDefault="00227322" w:rsidP="00C56E5D">
      <w:pPr>
        <w:pStyle w:val="a4"/>
        <w:numPr>
          <w:ilvl w:val="0"/>
          <w:numId w:val="65"/>
        </w:numPr>
        <w:tabs>
          <w:tab w:val="left" w:pos="1276"/>
        </w:tabs>
        <w:ind w:left="0" w:firstLine="709"/>
        <w:jc w:val="both"/>
        <w:rPr>
          <w:bCs/>
          <w:szCs w:val="28"/>
        </w:rPr>
      </w:pPr>
      <w:r w:rsidRPr="00D60405">
        <w:rPr>
          <w:bCs/>
          <w:szCs w:val="28"/>
        </w:rPr>
        <w:t>Расчетные показатели обеспеченности и расчетные показатели доступности объектов туризма и отдыха, массового отдыха населения приведены в таблице 30.</w:t>
      </w:r>
    </w:p>
    <w:p w14:paraId="352A0A75" w14:textId="77777777" w:rsidR="00227322" w:rsidRPr="006C7530" w:rsidRDefault="00227322" w:rsidP="006C7530">
      <w:pPr>
        <w:jc w:val="both"/>
        <w:rPr>
          <w:bCs/>
          <w:szCs w:val="28"/>
        </w:rPr>
      </w:pPr>
    </w:p>
    <w:p w14:paraId="25981973" w14:textId="138374F1" w:rsidR="00227322" w:rsidRPr="006C7530" w:rsidRDefault="00227322" w:rsidP="006C7530">
      <w:pPr>
        <w:jc w:val="center"/>
        <w:rPr>
          <w:bCs/>
          <w:szCs w:val="28"/>
        </w:rPr>
      </w:pPr>
      <w:r w:rsidRPr="006C7530">
        <w:rPr>
          <w:bCs/>
          <w:szCs w:val="28"/>
        </w:rPr>
        <w:t>Расчетные показатели обеспеченности и расчетные показатели доступности объектов туризма и отдыха, массового отдыха населения</w:t>
      </w:r>
    </w:p>
    <w:p w14:paraId="338F671A" w14:textId="64C7FDCB" w:rsidR="00227322" w:rsidRDefault="00227322" w:rsidP="006C7530">
      <w:pPr>
        <w:jc w:val="right"/>
        <w:rPr>
          <w:bCs/>
          <w:szCs w:val="28"/>
        </w:rPr>
      </w:pPr>
      <w:r w:rsidRPr="006C7530">
        <w:rPr>
          <w:bCs/>
          <w:szCs w:val="28"/>
        </w:rPr>
        <w:t>Таблица 30</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4A0" w:firstRow="1" w:lastRow="0" w:firstColumn="1" w:lastColumn="0" w:noHBand="0" w:noVBand="1"/>
      </w:tblPr>
      <w:tblGrid>
        <w:gridCol w:w="665"/>
        <w:gridCol w:w="1573"/>
        <w:gridCol w:w="28"/>
        <w:gridCol w:w="1743"/>
        <w:gridCol w:w="1920"/>
        <w:gridCol w:w="3056"/>
        <w:gridCol w:w="1395"/>
        <w:gridCol w:w="18"/>
        <w:gridCol w:w="1773"/>
        <w:gridCol w:w="2956"/>
      </w:tblGrid>
      <w:tr w:rsidR="006C7530" w:rsidRPr="006C7530" w14:paraId="2809BCC5" w14:textId="77777777" w:rsidTr="002C7C44">
        <w:tc>
          <w:tcPr>
            <w:tcW w:w="220" w:type="pct"/>
            <w:vMerge w:val="restart"/>
            <w:tcBorders>
              <w:right w:val="single" w:sz="4" w:space="0" w:color="auto"/>
            </w:tcBorders>
            <w:vAlign w:val="center"/>
          </w:tcPr>
          <w:p w14:paraId="60E44855" w14:textId="0185D145" w:rsidR="006C7530" w:rsidRPr="006C7530" w:rsidRDefault="006C7530" w:rsidP="006C7530">
            <w:pPr>
              <w:widowControl w:val="0"/>
              <w:autoSpaceDE w:val="0"/>
              <w:autoSpaceDN w:val="0"/>
              <w:adjustRightInd w:val="0"/>
              <w:jc w:val="center"/>
              <w:rPr>
                <w:bCs/>
                <w:sz w:val="24"/>
                <w:lang w:eastAsia="ru-RU"/>
              </w:rPr>
            </w:pPr>
            <w:r>
              <w:rPr>
                <w:bCs/>
                <w:sz w:val="24"/>
                <w:lang w:eastAsia="ru-RU"/>
              </w:rPr>
              <w:t>№ п/п</w:t>
            </w:r>
          </w:p>
        </w:tc>
        <w:tc>
          <w:tcPr>
            <w:tcW w:w="529" w:type="pct"/>
            <w:gridSpan w:val="2"/>
            <w:vMerge w:val="restart"/>
            <w:tcBorders>
              <w:top w:val="single" w:sz="4" w:space="0" w:color="auto"/>
              <w:left w:val="single" w:sz="4" w:space="0" w:color="auto"/>
              <w:bottom w:val="single" w:sz="4" w:space="0" w:color="auto"/>
              <w:right w:val="single" w:sz="4" w:space="0" w:color="auto"/>
            </w:tcBorders>
            <w:vAlign w:val="center"/>
          </w:tcPr>
          <w:p w14:paraId="5E907F03" w14:textId="3CA35442" w:rsidR="006C7530" w:rsidRPr="006C7530" w:rsidRDefault="006C7530" w:rsidP="006C7530">
            <w:pPr>
              <w:widowControl w:val="0"/>
              <w:autoSpaceDE w:val="0"/>
              <w:autoSpaceDN w:val="0"/>
              <w:adjustRightInd w:val="0"/>
              <w:jc w:val="center"/>
              <w:rPr>
                <w:bCs/>
                <w:sz w:val="24"/>
                <w:lang w:eastAsia="ru-RU"/>
              </w:rPr>
            </w:pPr>
            <w:r w:rsidRPr="006C7530">
              <w:rPr>
                <w:bCs/>
                <w:sz w:val="24"/>
                <w:lang w:eastAsia="ru-RU"/>
              </w:rPr>
              <w:t>Область нормирования</w:t>
            </w:r>
          </w:p>
        </w:tc>
        <w:tc>
          <w:tcPr>
            <w:tcW w:w="576" w:type="pct"/>
            <w:vMerge w:val="restart"/>
            <w:tcBorders>
              <w:top w:val="single" w:sz="4" w:space="0" w:color="auto"/>
              <w:left w:val="single" w:sz="4" w:space="0" w:color="auto"/>
              <w:bottom w:val="single" w:sz="4" w:space="0" w:color="auto"/>
              <w:right w:val="single" w:sz="4" w:space="0" w:color="auto"/>
            </w:tcBorders>
            <w:vAlign w:val="center"/>
          </w:tcPr>
          <w:p w14:paraId="68658EF2" w14:textId="77777777" w:rsidR="006C7530" w:rsidRPr="006C7530" w:rsidRDefault="006C7530" w:rsidP="006C7530">
            <w:pPr>
              <w:widowControl w:val="0"/>
              <w:autoSpaceDE w:val="0"/>
              <w:autoSpaceDN w:val="0"/>
              <w:adjustRightInd w:val="0"/>
              <w:jc w:val="center"/>
              <w:rPr>
                <w:bCs/>
                <w:sz w:val="24"/>
                <w:lang w:eastAsia="ru-RU"/>
              </w:rPr>
            </w:pPr>
            <w:r w:rsidRPr="006C7530">
              <w:rPr>
                <w:bCs/>
                <w:sz w:val="24"/>
                <w:lang w:eastAsia="ru-RU"/>
              </w:rPr>
              <w:t>Показатель (название)</w:t>
            </w:r>
          </w:p>
        </w:tc>
        <w:tc>
          <w:tcPr>
            <w:tcW w:w="635" w:type="pct"/>
            <w:vMerge w:val="restart"/>
            <w:tcBorders>
              <w:top w:val="single" w:sz="4" w:space="0" w:color="auto"/>
              <w:left w:val="single" w:sz="4" w:space="0" w:color="auto"/>
              <w:bottom w:val="single" w:sz="4" w:space="0" w:color="auto"/>
              <w:right w:val="single" w:sz="4" w:space="0" w:color="auto"/>
            </w:tcBorders>
            <w:vAlign w:val="center"/>
          </w:tcPr>
          <w:p w14:paraId="1B29D998" w14:textId="77777777" w:rsidR="006C7530" w:rsidRPr="006C7530" w:rsidRDefault="006C7530" w:rsidP="006C7530">
            <w:pPr>
              <w:widowControl w:val="0"/>
              <w:autoSpaceDE w:val="0"/>
              <w:autoSpaceDN w:val="0"/>
              <w:adjustRightInd w:val="0"/>
              <w:jc w:val="center"/>
              <w:rPr>
                <w:bCs/>
                <w:sz w:val="24"/>
                <w:lang w:eastAsia="ru-RU"/>
              </w:rPr>
            </w:pPr>
            <w:r w:rsidRPr="006C7530">
              <w:rPr>
                <w:bCs/>
                <w:sz w:val="24"/>
                <w:lang w:eastAsia="ru-RU"/>
              </w:rPr>
              <w:t>Перечень объектов</w:t>
            </w:r>
          </w:p>
        </w:tc>
        <w:tc>
          <w:tcPr>
            <w:tcW w:w="1477" w:type="pct"/>
            <w:gridSpan w:val="3"/>
            <w:tcBorders>
              <w:left w:val="single" w:sz="4" w:space="0" w:color="auto"/>
              <w:bottom w:val="single" w:sz="4" w:space="0" w:color="auto"/>
            </w:tcBorders>
            <w:vAlign w:val="center"/>
          </w:tcPr>
          <w:p w14:paraId="2F8D637A" w14:textId="77777777" w:rsidR="006C7530" w:rsidRPr="006C7530" w:rsidRDefault="006C7530" w:rsidP="006C7530">
            <w:pPr>
              <w:widowControl w:val="0"/>
              <w:autoSpaceDE w:val="0"/>
              <w:autoSpaceDN w:val="0"/>
              <w:adjustRightInd w:val="0"/>
              <w:jc w:val="center"/>
              <w:rPr>
                <w:bCs/>
                <w:sz w:val="24"/>
                <w:lang w:eastAsia="ru-RU"/>
              </w:rPr>
            </w:pPr>
            <w:r w:rsidRPr="006C7530">
              <w:rPr>
                <w:bCs/>
                <w:sz w:val="24"/>
                <w:lang w:eastAsia="ru-RU"/>
              </w:rPr>
              <w:t>Минимально допустимый уровень обеспеченности</w:t>
            </w:r>
          </w:p>
        </w:tc>
        <w:tc>
          <w:tcPr>
            <w:tcW w:w="1563" w:type="pct"/>
            <w:gridSpan w:val="2"/>
            <w:tcBorders>
              <w:bottom w:val="single" w:sz="4" w:space="0" w:color="auto"/>
            </w:tcBorders>
            <w:vAlign w:val="center"/>
          </w:tcPr>
          <w:p w14:paraId="5E2E0F31" w14:textId="77777777" w:rsidR="006C7530" w:rsidRPr="006C7530" w:rsidRDefault="006C7530" w:rsidP="006C7530">
            <w:pPr>
              <w:widowControl w:val="0"/>
              <w:autoSpaceDE w:val="0"/>
              <w:autoSpaceDN w:val="0"/>
              <w:adjustRightInd w:val="0"/>
              <w:jc w:val="center"/>
              <w:rPr>
                <w:bCs/>
                <w:sz w:val="24"/>
                <w:lang w:eastAsia="ru-RU"/>
              </w:rPr>
            </w:pPr>
            <w:r w:rsidRPr="006C7530">
              <w:rPr>
                <w:bCs/>
                <w:sz w:val="24"/>
                <w:lang w:eastAsia="ru-RU"/>
              </w:rPr>
              <w:t>Максимально допустимый уровень территориальной доступности</w:t>
            </w:r>
          </w:p>
        </w:tc>
      </w:tr>
      <w:tr w:rsidR="006C7530" w:rsidRPr="006C7530" w14:paraId="7CE2BA9D" w14:textId="77777777" w:rsidTr="002C7C44">
        <w:tc>
          <w:tcPr>
            <w:tcW w:w="220" w:type="pct"/>
            <w:vMerge/>
            <w:tcBorders>
              <w:bottom w:val="nil"/>
              <w:right w:val="single" w:sz="4" w:space="0" w:color="auto"/>
            </w:tcBorders>
          </w:tcPr>
          <w:p w14:paraId="17808376" w14:textId="77777777" w:rsidR="006C7530" w:rsidRPr="006C7530" w:rsidRDefault="006C7530" w:rsidP="006C7530">
            <w:pPr>
              <w:widowControl w:val="0"/>
              <w:autoSpaceDE w:val="0"/>
              <w:autoSpaceDN w:val="0"/>
              <w:adjustRightInd w:val="0"/>
              <w:jc w:val="center"/>
              <w:rPr>
                <w:bCs/>
                <w:sz w:val="24"/>
                <w:lang w:eastAsia="ru-RU"/>
              </w:rPr>
            </w:pPr>
          </w:p>
        </w:tc>
        <w:tc>
          <w:tcPr>
            <w:tcW w:w="529" w:type="pct"/>
            <w:gridSpan w:val="2"/>
            <w:vMerge/>
            <w:tcBorders>
              <w:top w:val="single" w:sz="4" w:space="0" w:color="auto"/>
              <w:left w:val="single" w:sz="4" w:space="0" w:color="auto"/>
              <w:bottom w:val="single" w:sz="4" w:space="0" w:color="auto"/>
              <w:right w:val="single" w:sz="4" w:space="0" w:color="auto"/>
            </w:tcBorders>
            <w:vAlign w:val="center"/>
          </w:tcPr>
          <w:p w14:paraId="189B8F9C" w14:textId="30B7D559" w:rsidR="006C7530" w:rsidRPr="006C7530" w:rsidRDefault="006C7530" w:rsidP="006C7530">
            <w:pPr>
              <w:widowControl w:val="0"/>
              <w:autoSpaceDE w:val="0"/>
              <w:autoSpaceDN w:val="0"/>
              <w:adjustRightInd w:val="0"/>
              <w:jc w:val="center"/>
              <w:rPr>
                <w:bCs/>
                <w:sz w:val="24"/>
                <w:lang w:eastAsia="ru-RU"/>
              </w:rPr>
            </w:pPr>
          </w:p>
        </w:tc>
        <w:tc>
          <w:tcPr>
            <w:tcW w:w="576" w:type="pct"/>
            <w:vMerge/>
            <w:tcBorders>
              <w:top w:val="single" w:sz="4" w:space="0" w:color="auto"/>
              <w:left w:val="single" w:sz="4" w:space="0" w:color="auto"/>
              <w:bottom w:val="single" w:sz="4" w:space="0" w:color="auto"/>
              <w:right w:val="single" w:sz="4" w:space="0" w:color="auto"/>
            </w:tcBorders>
            <w:vAlign w:val="center"/>
          </w:tcPr>
          <w:p w14:paraId="22E1166F" w14:textId="77777777" w:rsidR="006C7530" w:rsidRPr="006C7530" w:rsidRDefault="006C7530" w:rsidP="006C7530">
            <w:pPr>
              <w:widowControl w:val="0"/>
              <w:autoSpaceDE w:val="0"/>
              <w:autoSpaceDN w:val="0"/>
              <w:adjustRightInd w:val="0"/>
              <w:jc w:val="center"/>
              <w:rPr>
                <w:bCs/>
                <w:sz w:val="24"/>
                <w:lang w:eastAsia="ru-RU"/>
              </w:rPr>
            </w:pPr>
          </w:p>
        </w:tc>
        <w:tc>
          <w:tcPr>
            <w:tcW w:w="635" w:type="pct"/>
            <w:vMerge/>
            <w:tcBorders>
              <w:top w:val="single" w:sz="4" w:space="0" w:color="auto"/>
              <w:left w:val="single" w:sz="4" w:space="0" w:color="auto"/>
              <w:bottom w:val="single" w:sz="4" w:space="0" w:color="auto"/>
              <w:right w:val="single" w:sz="4" w:space="0" w:color="auto"/>
            </w:tcBorders>
            <w:vAlign w:val="center"/>
          </w:tcPr>
          <w:p w14:paraId="30267418" w14:textId="77777777" w:rsidR="006C7530" w:rsidRPr="006C7530" w:rsidRDefault="006C7530" w:rsidP="006C7530">
            <w:pPr>
              <w:widowControl w:val="0"/>
              <w:autoSpaceDE w:val="0"/>
              <w:autoSpaceDN w:val="0"/>
              <w:adjustRightInd w:val="0"/>
              <w:jc w:val="center"/>
              <w:rPr>
                <w:bCs/>
                <w:sz w:val="24"/>
                <w:lang w:eastAsia="ru-RU"/>
              </w:rPr>
            </w:pPr>
          </w:p>
        </w:tc>
        <w:tc>
          <w:tcPr>
            <w:tcW w:w="1010" w:type="pct"/>
            <w:tcBorders>
              <w:left w:val="single" w:sz="4" w:space="0" w:color="auto"/>
              <w:bottom w:val="nil"/>
            </w:tcBorders>
            <w:vAlign w:val="center"/>
          </w:tcPr>
          <w:p w14:paraId="4E409968" w14:textId="77777777" w:rsidR="006C7530" w:rsidRPr="006C7530" w:rsidRDefault="006C7530" w:rsidP="006C7530">
            <w:pPr>
              <w:widowControl w:val="0"/>
              <w:autoSpaceDE w:val="0"/>
              <w:autoSpaceDN w:val="0"/>
              <w:adjustRightInd w:val="0"/>
              <w:jc w:val="center"/>
              <w:rPr>
                <w:bCs/>
                <w:sz w:val="24"/>
                <w:lang w:eastAsia="ru-RU"/>
              </w:rPr>
            </w:pPr>
            <w:r w:rsidRPr="006C7530">
              <w:rPr>
                <w:bCs/>
                <w:sz w:val="24"/>
                <w:lang w:eastAsia="ru-RU"/>
              </w:rPr>
              <w:t>единица измерения</w:t>
            </w:r>
          </w:p>
        </w:tc>
        <w:tc>
          <w:tcPr>
            <w:tcW w:w="461" w:type="pct"/>
            <w:tcBorders>
              <w:bottom w:val="nil"/>
            </w:tcBorders>
            <w:vAlign w:val="center"/>
          </w:tcPr>
          <w:p w14:paraId="1F49F8B6" w14:textId="77777777" w:rsidR="006C7530" w:rsidRPr="006C7530" w:rsidRDefault="006C7530" w:rsidP="006C7530">
            <w:pPr>
              <w:widowControl w:val="0"/>
              <w:autoSpaceDE w:val="0"/>
              <w:autoSpaceDN w:val="0"/>
              <w:adjustRightInd w:val="0"/>
              <w:jc w:val="center"/>
              <w:rPr>
                <w:bCs/>
                <w:sz w:val="24"/>
                <w:lang w:eastAsia="ru-RU"/>
              </w:rPr>
            </w:pPr>
            <w:r w:rsidRPr="006C7530">
              <w:rPr>
                <w:bCs/>
                <w:sz w:val="24"/>
                <w:lang w:eastAsia="ru-RU"/>
              </w:rPr>
              <w:t>значение</w:t>
            </w:r>
          </w:p>
        </w:tc>
        <w:tc>
          <w:tcPr>
            <w:tcW w:w="592" w:type="pct"/>
            <w:gridSpan w:val="2"/>
            <w:tcBorders>
              <w:bottom w:val="nil"/>
            </w:tcBorders>
            <w:vAlign w:val="center"/>
          </w:tcPr>
          <w:p w14:paraId="73D70DFE" w14:textId="77777777" w:rsidR="006C7530" w:rsidRPr="006C7530" w:rsidRDefault="006C7530" w:rsidP="006C7530">
            <w:pPr>
              <w:widowControl w:val="0"/>
              <w:autoSpaceDE w:val="0"/>
              <w:autoSpaceDN w:val="0"/>
              <w:adjustRightInd w:val="0"/>
              <w:jc w:val="center"/>
              <w:rPr>
                <w:bCs/>
                <w:sz w:val="24"/>
                <w:lang w:eastAsia="ru-RU"/>
              </w:rPr>
            </w:pPr>
            <w:r w:rsidRPr="006C7530">
              <w:rPr>
                <w:bCs/>
                <w:sz w:val="24"/>
                <w:lang w:eastAsia="ru-RU"/>
              </w:rPr>
              <w:t>единица измерения</w:t>
            </w:r>
          </w:p>
        </w:tc>
        <w:tc>
          <w:tcPr>
            <w:tcW w:w="978" w:type="pct"/>
            <w:tcBorders>
              <w:bottom w:val="nil"/>
            </w:tcBorders>
            <w:vAlign w:val="center"/>
          </w:tcPr>
          <w:p w14:paraId="1C40CC1A" w14:textId="77777777" w:rsidR="006C7530" w:rsidRPr="006C7530" w:rsidRDefault="006C7530" w:rsidP="006C7530">
            <w:pPr>
              <w:widowControl w:val="0"/>
              <w:autoSpaceDE w:val="0"/>
              <w:autoSpaceDN w:val="0"/>
              <w:adjustRightInd w:val="0"/>
              <w:jc w:val="center"/>
              <w:rPr>
                <w:bCs/>
                <w:sz w:val="24"/>
                <w:lang w:eastAsia="ru-RU"/>
              </w:rPr>
            </w:pPr>
            <w:r w:rsidRPr="006C7530">
              <w:rPr>
                <w:bCs/>
                <w:sz w:val="24"/>
                <w:lang w:eastAsia="ru-RU"/>
              </w:rPr>
              <w:t>значение</w:t>
            </w:r>
          </w:p>
        </w:tc>
      </w:tr>
      <w:tr w:rsidR="006C7530" w:rsidRPr="006C7530" w14:paraId="0591AC57" w14:textId="77777777" w:rsidTr="002C7C44">
        <w:tblPrEx>
          <w:tblCellMar>
            <w:top w:w="0" w:type="dxa"/>
            <w:left w:w="28" w:type="dxa"/>
            <w:bottom w:w="0" w:type="dxa"/>
            <w:right w:w="28" w:type="dxa"/>
          </w:tblCellMar>
        </w:tblPrEx>
        <w:trPr>
          <w:trHeight w:val="20"/>
        </w:trPr>
        <w:tc>
          <w:tcPr>
            <w:tcW w:w="220" w:type="pct"/>
          </w:tcPr>
          <w:p w14:paraId="0C72526F" w14:textId="3BE3BAC5" w:rsidR="006C7530" w:rsidRPr="006C7530" w:rsidRDefault="006C7530" w:rsidP="006C7530">
            <w:pPr>
              <w:widowControl w:val="0"/>
              <w:autoSpaceDE w:val="0"/>
              <w:autoSpaceDN w:val="0"/>
              <w:adjustRightInd w:val="0"/>
              <w:jc w:val="center"/>
              <w:rPr>
                <w:bCs/>
                <w:sz w:val="24"/>
                <w:lang w:eastAsia="ru-RU"/>
              </w:rPr>
            </w:pPr>
            <w:r>
              <w:rPr>
                <w:bCs/>
                <w:sz w:val="24"/>
                <w:lang w:eastAsia="ru-RU"/>
              </w:rPr>
              <w:t>1.</w:t>
            </w:r>
          </w:p>
        </w:tc>
        <w:tc>
          <w:tcPr>
            <w:tcW w:w="520" w:type="pct"/>
            <w:tcBorders>
              <w:top w:val="single" w:sz="4" w:space="0" w:color="auto"/>
            </w:tcBorders>
          </w:tcPr>
          <w:p w14:paraId="02C0D9E4" w14:textId="38400E53" w:rsidR="006C7530" w:rsidRPr="006C7530" w:rsidRDefault="006C7530" w:rsidP="006C7530">
            <w:pPr>
              <w:widowControl w:val="0"/>
              <w:autoSpaceDE w:val="0"/>
              <w:autoSpaceDN w:val="0"/>
              <w:adjustRightInd w:val="0"/>
              <w:rPr>
                <w:bCs/>
                <w:sz w:val="24"/>
                <w:lang w:eastAsia="ru-RU"/>
              </w:rPr>
            </w:pPr>
            <w:r w:rsidRPr="006C7530">
              <w:rPr>
                <w:bCs/>
                <w:sz w:val="24"/>
                <w:lang w:eastAsia="ru-RU"/>
              </w:rPr>
              <w:t>Объекты массового отдыха</w:t>
            </w:r>
          </w:p>
        </w:tc>
        <w:tc>
          <w:tcPr>
            <w:tcW w:w="585" w:type="pct"/>
            <w:gridSpan w:val="2"/>
            <w:tcBorders>
              <w:top w:val="single" w:sz="4" w:space="0" w:color="auto"/>
            </w:tcBorders>
          </w:tcPr>
          <w:p w14:paraId="3B73BBB2"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Обеспеченность населения объектами в местах массового отдыха</w:t>
            </w:r>
          </w:p>
        </w:tc>
        <w:tc>
          <w:tcPr>
            <w:tcW w:w="635" w:type="pct"/>
            <w:tcBorders>
              <w:top w:val="single" w:sz="4" w:space="0" w:color="auto"/>
            </w:tcBorders>
          </w:tcPr>
          <w:p w14:paraId="61F47A86"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Пригородные рекреационные зоны, зоны проведения организованных массовых мероприятий</w:t>
            </w:r>
          </w:p>
        </w:tc>
        <w:tc>
          <w:tcPr>
            <w:tcW w:w="1010" w:type="pct"/>
          </w:tcPr>
          <w:p w14:paraId="7B0D55DF" w14:textId="77777777" w:rsidR="006C7530" w:rsidRPr="00C20B12" w:rsidRDefault="006C7530" w:rsidP="006C7530">
            <w:pPr>
              <w:widowControl w:val="0"/>
              <w:autoSpaceDE w:val="0"/>
              <w:autoSpaceDN w:val="0"/>
              <w:adjustRightInd w:val="0"/>
              <w:rPr>
                <w:bCs/>
                <w:sz w:val="24"/>
                <w:lang w:eastAsia="ru-RU"/>
              </w:rPr>
            </w:pPr>
            <w:r w:rsidRPr="00C20B12">
              <w:rPr>
                <w:bCs/>
                <w:sz w:val="24"/>
                <w:lang w:eastAsia="ru-RU"/>
              </w:rPr>
              <w:t xml:space="preserve"> Уровень обеспеченности населения объектами в местах массового отдыха, кв. м на посетителя</w:t>
            </w:r>
          </w:p>
        </w:tc>
        <w:tc>
          <w:tcPr>
            <w:tcW w:w="461" w:type="pct"/>
            <w:tcBorders>
              <w:top w:val="single" w:sz="4" w:space="0" w:color="auto"/>
              <w:left w:val="single" w:sz="4" w:space="0" w:color="auto"/>
              <w:bottom w:val="single" w:sz="4" w:space="0" w:color="auto"/>
              <w:right w:val="single" w:sz="4" w:space="0" w:color="auto"/>
            </w:tcBorders>
          </w:tcPr>
          <w:p w14:paraId="49A43B21" w14:textId="77777777" w:rsidR="006C7530" w:rsidRPr="00C20B12" w:rsidRDefault="006C7530" w:rsidP="006C7530">
            <w:pPr>
              <w:widowControl w:val="0"/>
              <w:autoSpaceDE w:val="0"/>
              <w:autoSpaceDN w:val="0"/>
              <w:adjustRightInd w:val="0"/>
              <w:jc w:val="center"/>
              <w:rPr>
                <w:bCs/>
                <w:sz w:val="24"/>
                <w:lang w:eastAsia="ru-RU"/>
              </w:rPr>
            </w:pPr>
            <w:r w:rsidRPr="00C20B12">
              <w:rPr>
                <w:bCs/>
                <w:sz w:val="24"/>
                <w:lang w:eastAsia="ru-RU"/>
              </w:rPr>
              <w:t>500</w:t>
            </w:r>
          </w:p>
        </w:tc>
        <w:tc>
          <w:tcPr>
            <w:tcW w:w="592" w:type="pct"/>
            <w:gridSpan w:val="2"/>
            <w:tcBorders>
              <w:top w:val="single" w:sz="4" w:space="0" w:color="auto"/>
              <w:left w:val="single" w:sz="4" w:space="0" w:color="auto"/>
              <w:bottom w:val="single" w:sz="4" w:space="0" w:color="auto"/>
              <w:right w:val="single" w:sz="4" w:space="0" w:color="auto"/>
            </w:tcBorders>
          </w:tcPr>
          <w:p w14:paraId="3C7D4937" w14:textId="77777777" w:rsidR="006C7530" w:rsidRPr="00C20B12" w:rsidRDefault="006C7530" w:rsidP="006C7530">
            <w:pPr>
              <w:widowControl w:val="0"/>
              <w:autoSpaceDE w:val="0"/>
              <w:autoSpaceDN w:val="0"/>
              <w:adjustRightInd w:val="0"/>
              <w:rPr>
                <w:bCs/>
                <w:sz w:val="24"/>
                <w:lang w:eastAsia="ru-RU"/>
              </w:rPr>
            </w:pPr>
            <w:r w:rsidRPr="00C20B12">
              <w:rPr>
                <w:bCs/>
                <w:sz w:val="24"/>
                <w:lang w:eastAsia="ru-RU"/>
              </w:rPr>
              <w:t>Не устанавливается</w:t>
            </w:r>
          </w:p>
        </w:tc>
        <w:tc>
          <w:tcPr>
            <w:tcW w:w="978" w:type="pct"/>
            <w:tcBorders>
              <w:top w:val="single" w:sz="4" w:space="0" w:color="auto"/>
              <w:left w:val="single" w:sz="4" w:space="0" w:color="auto"/>
              <w:bottom w:val="single" w:sz="4" w:space="0" w:color="auto"/>
              <w:right w:val="single" w:sz="4" w:space="0" w:color="auto"/>
            </w:tcBorders>
          </w:tcPr>
          <w:p w14:paraId="2D6E8FDC"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Транспортная доступность 60 мин.</w:t>
            </w:r>
          </w:p>
        </w:tc>
      </w:tr>
      <w:tr w:rsidR="006C7530" w:rsidRPr="006C7530" w14:paraId="5FBE9737" w14:textId="77777777" w:rsidTr="006C7530">
        <w:tblPrEx>
          <w:tblCellMar>
            <w:top w:w="0" w:type="dxa"/>
            <w:left w:w="28" w:type="dxa"/>
            <w:bottom w:w="0" w:type="dxa"/>
            <w:right w:w="28" w:type="dxa"/>
          </w:tblCellMar>
        </w:tblPrEx>
        <w:trPr>
          <w:trHeight w:val="20"/>
        </w:trPr>
        <w:tc>
          <w:tcPr>
            <w:tcW w:w="220" w:type="pct"/>
          </w:tcPr>
          <w:p w14:paraId="29399318" w14:textId="31048595" w:rsidR="006C7530" w:rsidRPr="006C7530" w:rsidRDefault="006C7530" w:rsidP="006C7530">
            <w:pPr>
              <w:widowControl w:val="0"/>
              <w:autoSpaceDE w:val="0"/>
              <w:autoSpaceDN w:val="0"/>
              <w:adjustRightInd w:val="0"/>
              <w:jc w:val="center"/>
              <w:rPr>
                <w:bCs/>
                <w:sz w:val="24"/>
                <w:lang w:eastAsia="ru-RU"/>
              </w:rPr>
            </w:pPr>
            <w:r>
              <w:rPr>
                <w:bCs/>
                <w:sz w:val="24"/>
                <w:lang w:eastAsia="ru-RU"/>
              </w:rPr>
              <w:t>2.</w:t>
            </w:r>
          </w:p>
        </w:tc>
        <w:tc>
          <w:tcPr>
            <w:tcW w:w="520" w:type="pct"/>
          </w:tcPr>
          <w:p w14:paraId="408D28AC" w14:textId="18D11C5B" w:rsidR="006C7530" w:rsidRPr="006C7530" w:rsidRDefault="006C7530" w:rsidP="006C7530">
            <w:pPr>
              <w:widowControl w:val="0"/>
              <w:autoSpaceDE w:val="0"/>
              <w:autoSpaceDN w:val="0"/>
              <w:adjustRightInd w:val="0"/>
              <w:rPr>
                <w:bCs/>
                <w:sz w:val="24"/>
                <w:lang w:eastAsia="ru-RU"/>
              </w:rPr>
            </w:pPr>
            <w:r w:rsidRPr="006C7530">
              <w:rPr>
                <w:bCs/>
                <w:sz w:val="24"/>
                <w:lang w:eastAsia="ru-RU"/>
              </w:rPr>
              <w:t>Объекты организации отдыха и оздоровления детей</w:t>
            </w:r>
          </w:p>
        </w:tc>
        <w:tc>
          <w:tcPr>
            <w:tcW w:w="585" w:type="pct"/>
            <w:gridSpan w:val="2"/>
          </w:tcPr>
          <w:p w14:paraId="025E28A1"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Обеспеченность детей объектами отдыха и оздоровления детей</w:t>
            </w:r>
          </w:p>
        </w:tc>
        <w:tc>
          <w:tcPr>
            <w:tcW w:w="635" w:type="pct"/>
          </w:tcPr>
          <w:p w14:paraId="7149494E"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Организации отдыха детей и их оздоровления</w:t>
            </w:r>
          </w:p>
        </w:tc>
        <w:tc>
          <w:tcPr>
            <w:tcW w:w="1010" w:type="pct"/>
          </w:tcPr>
          <w:p w14:paraId="238E249C" w14:textId="77777777" w:rsidR="006C7530" w:rsidRPr="00C20B12" w:rsidRDefault="006C7530" w:rsidP="006C7530">
            <w:pPr>
              <w:widowControl w:val="0"/>
              <w:autoSpaceDE w:val="0"/>
              <w:autoSpaceDN w:val="0"/>
              <w:adjustRightInd w:val="0"/>
              <w:rPr>
                <w:bCs/>
                <w:sz w:val="24"/>
                <w:lang w:eastAsia="ru-RU"/>
              </w:rPr>
            </w:pPr>
            <w:r w:rsidRPr="00C20B12">
              <w:rPr>
                <w:bCs/>
                <w:sz w:val="24"/>
                <w:lang w:eastAsia="ru-RU"/>
              </w:rPr>
              <w:t>Уровень обеспеченности объектами отдыха и оздоровления детей, количество мест на 1 тыс. жителей</w:t>
            </w:r>
          </w:p>
        </w:tc>
        <w:tc>
          <w:tcPr>
            <w:tcW w:w="461" w:type="pct"/>
            <w:tcBorders>
              <w:top w:val="single" w:sz="4" w:space="0" w:color="auto"/>
              <w:left w:val="single" w:sz="4" w:space="0" w:color="auto"/>
              <w:bottom w:val="single" w:sz="4" w:space="0" w:color="auto"/>
              <w:right w:val="single" w:sz="4" w:space="0" w:color="auto"/>
            </w:tcBorders>
          </w:tcPr>
          <w:p w14:paraId="1F1F350A" w14:textId="6DAA2EDE" w:rsidR="006C7530" w:rsidRPr="00C20B12" w:rsidRDefault="00891750" w:rsidP="006C7530">
            <w:pPr>
              <w:widowControl w:val="0"/>
              <w:autoSpaceDE w:val="0"/>
              <w:autoSpaceDN w:val="0"/>
              <w:adjustRightInd w:val="0"/>
              <w:jc w:val="center"/>
              <w:rPr>
                <w:bCs/>
                <w:sz w:val="24"/>
                <w:lang w:eastAsia="ru-RU"/>
              </w:rPr>
            </w:pPr>
            <w:r w:rsidRPr="00C20B12">
              <w:rPr>
                <w:bCs/>
                <w:sz w:val="24"/>
                <w:lang w:eastAsia="ru-RU"/>
              </w:rPr>
              <w:t>90</w:t>
            </w:r>
          </w:p>
        </w:tc>
        <w:tc>
          <w:tcPr>
            <w:tcW w:w="592" w:type="pct"/>
            <w:gridSpan w:val="2"/>
            <w:tcBorders>
              <w:top w:val="single" w:sz="4" w:space="0" w:color="auto"/>
              <w:left w:val="single" w:sz="4" w:space="0" w:color="auto"/>
              <w:bottom w:val="single" w:sz="4" w:space="0" w:color="auto"/>
              <w:right w:val="single" w:sz="4" w:space="0" w:color="auto"/>
            </w:tcBorders>
          </w:tcPr>
          <w:p w14:paraId="0B42753C" w14:textId="77777777" w:rsidR="006C7530" w:rsidRPr="00C20B12" w:rsidRDefault="006C7530" w:rsidP="006C7530">
            <w:pPr>
              <w:widowControl w:val="0"/>
              <w:autoSpaceDE w:val="0"/>
              <w:autoSpaceDN w:val="0"/>
              <w:adjustRightInd w:val="0"/>
              <w:rPr>
                <w:bCs/>
                <w:sz w:val="24"/>
                <w:lang w:eastAsia="ru-RU"/>
              </w:rPr>
            </w:pPr>
            <w:r w:rsidRPr="00C20B12">
              <w:rPr>
                <w:bCs/>
                <w:sz w:val="24"/>
                <w:lang w:eastAsia="ru-RU"/>
              </w:rPr>
              <w:t>Не устанавливается</w:t>
            </w:r>
          </w:p>
        </w:tc>
        <w:tc>
          <w:tcPr>
            <w:tcW w:w="978" w:type="pct"/>
            <w:tcBorders>
              <w:top w:val="single" w:sz="4" w:space="0" w:color="auto"/>
              <w:left w:val="single" w:sz="4" w:space="0" w:color="auto"/>
              <w:bottom w:val="single" w:sz="4" w:space="0" w:color="auto"/>
              <w:right w:val="single" w:sz="4" w:space="0" w:color="auto"/>
            </w:tcBorders>
          </w:tcPr>
          <w:p w14:paraId="0F9845E8"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Не устанавливается. Рекомендуемая комбинированная или транспортная доступность личным транспортом – не более 1,5 часов</w:t>
            </w:r>
          </w:p>
        </w:tc>
      </w:tr>
      <w:tr w:rsidR="006C7530" w:rsidRPr="006C7530" w14:paraId="4FBDB56A" w14:textId="77777777" w:rsidTr="006C7530">
        <w:tblPrEx>
          <w:tblCellMar>
            <w:top w:w="0" w:type="dxa"/>
            <w:left w:w="28" w:type="dxa"/>
            <w:bottom w:w="0" w:type="dxa"/>
            <w:right w:w="28" w:type="dxa"/>
          </w:tblCellMar>
        </w:tblPrEx>
        <w:trPr>
          <w:trHeight w:val="20"/>
        </w:trPr>
        <w:tc>
          <w:tcPr>
            <w:tcW w:w="220" w:type="pct"/>
          </w:tcPr>
          <w:p w14:paraId="6D5B9946" w14:textId="3B4B39F3" w:rsidR="006C7530" w:rsidRPr="006C7530" w:rsidRDefault="006C7530" w:rsidP="006C7530">
            <w:pPr>
              <w:widowControl w:val="0"/>
              <w:autoSpaceDE w:val="0"/>
              <w:autoSpaceDN w:val="0"/>
              <w:adjustRightInd w:val="0"/>
              <w:jc w:val="center"/>
              <w:rPr>
                <w:bCs/>
                <w:sz w:val="24"/>
                <w:lang w:eastAsia="ru-RU"/>
              </w:rPr>
            </w:pPr>
            <w:r>
              <w:rPr>
                <w:bCs/>
                <w:sz w:val="24"/>
                <w:lang w:eastAsia="ru-RU"/>
              </w:rPr>
              <w:t>3.</w:t>
            </w:r>
          </w:p>
        </w:tc>
        <w:tc>
          <w:tcPr>
            <w:tcW w:w="520" w:type="pct"/>
          </w:tcPr>
          <w:p w14:paraId="2DBC1331" w14:textId="20CCD6DD" w:rsidR="006C7530" w:rsidRPr="006C7530" w:rsidRDefault="006C7530" w:rsidP="006C7530">
            <w:pPr>
              <w:widowControl w:val="0"/>
              <w:autoSpaceDE w:val="0"/>
              <w:autoSpaceDN w:val="0"/>
              <w:adjustRightInd w:val="0"/>
              <w:rPr>
                <w:bCs/>
                <w:sz w:val="24"/>
                <w:lang w:eastAsia="ru-RU"/>
              </w:rPr>
            </w:pPr>
            <w:r w:rsidRPr="006C7530">
              <w:rPr>
                <w:bCs/>
                <w:sz w:val="24"/>
                <w:lang w:eastAsia="ru-RU"/>
              </w:rPr>
              <w:t>Объекты развития и поддержки туризма</w:t>
            </w:r>
          </w:p>
        </w:tc>
        <w:tc>
          <w:tcPr>
            <w:tcW w:w="585" w:type="pct"/>
            <w:gridSpan w:val="2"/>
          </w:tcPr>
          <w:p w14:paraId="2338FC18"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Обеспеченность объектами туристической инфраструктуры</w:t>
            </w:r>
          </w:p>
        </w:tc>
        <w:tc>
          <w:tcPr>
            <w:tcW w:w="635" w:type="pct"/>
          </w:tcPr>
          <w:p w14:paraId="5C2BEE86"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Кемпинг, мотель, туристические гостиницы и комплексы</w:t>
            </w:r>
          </w:p>
        </w:tc>
        <w:tc>
          <w:tcPr>
            <w:tcW w:w="1010" w:type="pct"/>
          </w:tcPr>
          <w:p w14:paraId="1C6A614D" w14:textId="37A1816A" w:rsidR="006C7530" w:rsidRPr="00C20B12" w:rsidRDefault="006C7530" w:rsidP="006C7530">
            <w:pPr>
              <w:widowControl w:val="0"/>
              <w:autoSpaceDE w:val="0"/>
              <w:autoSpaceDN w:val="0"/>
              <w:adjustRightInd w:val="0"/>
              <w:rPr>
                <w:bCs/>
                <w:sz w:val="24"/>
                <w:lang w:eastAsia="ru-RU"/>
              </w:rPr>
            </w:pPr>
            <w:r w:rsidRPr="00C20B12">
              <w:rPr>
                <w:bCs/>
                <w:sz w:val="24"/>
                <w:lang w:eastAsia="ru-RU"/>
              </w:rPr>
              <w:t xml:space="preserve">Уровень обеспеченности объектами туристической инфраструктуры, количество мест на 1 тыс. </w:t>
            </w:r>
            <w:proofErr w:type="spellStart"/>
            <w:r w:rsidR="00891750" w:rsidRPr="00C20B12">
              <w:rPr>
                <w:bCs/>
                <w:sz w:val="24"/>
                <w:lang w:eastAsia="ru-RU"/>
              </w:rPr>
              <w:t>рекреантов</w:t>
            </w:r>
            <w:proofErr w:type="spellEnd"/>
          </w:p>
        </w:tc>
        <w:tc>
          <w:tcPr>
            <w:tcW w:w="461" w:type="pct"/>
            <w:tcBorders>
              <w:top w:val="single" w:sz="4" w:space="0" w:color="auto"/>
              <w:left w:val="single" w:sz="4" w:space="0" w:color="auto"/>
              <w:bottom w:val="single" w:sz="4" w:space="0" w:color="auto"/>
              <w:right w:val="single" w:sz="4" w:space="0" w:color="auto"/>
            </w:tcBorders>
          </w:tcPr>
          <w:p w14:paraId="3823798D" w14:textId="2A16A93E" w:rsidR="006C7530" w:rsidRPr="00C20B12" w:rsidRDefault="00891750" w:rsidP="006C7530">
            <w:pPr>
              <w:widowControl w:val="0"/>
              <w:autoSpaceDE w:val="0"/>
              <w:autoSpaceDN w:val="0"/>
              <w:adjustRightInd w:val="0"/>
              <w:jc w:val="center"/>
              <w:rPr>
                <w:bCs/>
                <w:sz w:val="24"/>
                <w:lang w:eastAsia="ru-RU"/>
              </w:rPr>
            </w:pPr>
            <w:r w:rsidRPr="00C20B12">
              <w:rPr>
                <w:bCs/>
                <w:sz w:val="24"/>
                <w:lang w:eastAsia="ru-RU"/>
              </w:rPr>
              <w:t>1,7</w:t>
            </w:r>
          </w:p>
        </w:tc>
        <w:tc>
          <w:tcPr>
            <w:tcW w:w="592" w:type="pct"/>
            <w:gridSpan w:val="2"/>
            <w:tcBorders>
              <w:top w:val="single" w:sz="4" w:space="0" w:color="auto"/>
              <w:left w:val="single" w:sz="4" w:space="0" w:color="auto"/>
              <w:bottom w:val="single" w:sz="4" w:space="0" w:color="auto"/>
              <w:right w:val="single" w:sz="4" w:space="0" w:color="auto"/>
            </w:tcBorders>
          </w:tcPr>
          <w:p w14:paraId="43FAE100" w14:textId="77777777" w:rsidR="006C7530" w:rsidRPr="00C20B12" w:rsidRDefault="006C7530" w:rsidP="006C7530">
            <w:pPr>
              <w:widowControl w:val="0"/>
              <w:autoSpaceDE w:val="0"/>
              <w:autoSpaceDN w:val="0"/>
              <w:adjustRightInd w:val="0"/>
              <w:rPr>
                <w:bCs/>
                <w:sz w:val="24"/>
                <w:lang w:eastAsia="ru-RU"/>
              </w:rPr>
            </w:pPr>
            <w:r w:rsidRPr="00C20B12">
              <w:rPr>
                <w:bCs/>
                <w:sz w:val="24"/>
                <w:lang w:eastAsia="ru-RU"/>
              </w:rPr>
              <w:t>Не устанавливается</w:t>
            </w:r>
          </w:p>
        </w:tc>
        <w:tc>
          <w:tcPr>
            <w:tcW w:w="978" w:type="pct"/>
            <w:tcBorders>
              <w:top w:val="single" w:sz="4" w:space="0" w:color="auto"/>
              <w:left w:val="single" w:sz="4" w:space="0" w:color="auto"/>
              <w:bottom w:val="single" w:sz="4" w:space="0" w:color="auto"/>
              <w:right w:val="single" w:sz="4" w:space="0" w:color="auto"/>
            </w:tcBorders>
          </w:tcPr>
          <w:p w14:paraId="0A96A17C"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Не устанавливается</w:t>
            </w:r>
          </w:p>
        </w:tc>
      </w:tr>
    </w:tbl>
    <w:p w14:paraId="706C3C36" w14:textId="77777777" w:rsidR="00227322" w:rsidRDefault="00227322" w:rsidP="00227322">
      <w:pPr>
        <w:jc w:val="both"/>
        <w:rPr>
          <w:bCs/>
          <w:szCs w:val="28"/>
        </w:rPr>
      </w:pPr>
    </w:p>
    <w:p w14:paraId="0E5AA9B9" w14:textId="1F626537" w:rsidR="006C7530" w:rsidRPr="00D60405" w:rsidRDefault="006C7530" w:rsidP="00C56E5D">
      <w:pPr>
        <w:pStyle w:val="a4"/>
        <w:numPr>
          <w:ilvl w:val="0"/>
          <w:numId w:val="65"/>
        </w:numPr>
        <w:tabs>
          <w:tab w:val="left" w:pos="1276"/>
        </w:tabs>
        <w:ind w:left="0" w:firstLine="709"/>
        <w:jc w:val="both"/>
        <w:rPr>
          <w:bCs/>
          <w:szCs w:val="28"/>
        </w:rPr>
      </w:pPr>
      <w:r w:rsidRPr="00D60405">
        <w:rPr>
          <w:bCs/>
          <w:szCs w:val="28"/>
        </w:rPr>
        <w:t>Расчетные показатели обеспеченности и расчетные показатели доступности объектов пассажирского автомобильного транспорта приведены в таблице 31.</w:t>
      </w:r>
    </w:p>
    <w:p w14:paraId="3DF88FF7" w14:textId="77777777" w:rsidR="006C7530" w:rsidRPr="006C7530" w:rsidRDefault="006C7530" w:rsidP="006C7530">
      <w:pPr>
        <w:ind w:firstLine="709"/>
        <w:jc w:val="both"/>
        <w:rPr>
          <w:bCs/>
          <w:szCs w:val="28"/>
        </w:rPr>
      </w:pPr>
    </w:p>
    <w:p w14:paraId="3F0E1419" w14:textId="38BBC55D" w:rsidR="006C7530" w:rsidRPr="006C7530" w:rsidRDefault="006C7530" w:rsidP="006C7530">
      <w:pPr>
        <w:ind w:firstLine="709"/>
        <w:jc w:val="center"/>
        <w:rPr>
          <w:szCs w:val="28"/>
        </w:rPr>
      </w:pPr>
      <w:r w:rsidRPr="006C7530">
        <w:rPr>
          <w:szCs w:val="28"/>
        </w:rPr>
        <w:t>Расчетные показатели обеспеченности и расчетные показатели доступности объектов пассажирского автомобильного транспорта</w:t>
      </w:r>
    </w:p>
    <w:p w14:paraId="05DE1D56" w14:textId="2D880013" w:rsidR="006C7530" w:rsidRPr="006C7530" w:rsidRDefault="006C7530" w:rsidP="006C7530">
      <w:pPr>
        <w:ind w:firstLine="709"/>
        <w:jc w:val="right"/>
        <w:rPr>
          <w:szCs w:val="28"/>
        </w:rPr>
      </w:pPr>
      <w:r w:rsidRPr="006C7530">
        <w:rPr>
          <w:szCs w:val="28"/>
        </w:rPr>
        <w:t>Таблица 31</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95"/>
        <w:gridCol w:w="1617"/>
        <w:gridCol w:w="1920"/>
        <w:gridCol w:w="1793"/>
        <w:gridCol w:w="2087"/>
        <w:gridCol w:w="2873"/>
        <w:gridCol w:w="9"/>
        <w:gridCol w:w="13"/>
        <w:gridCol w:w="1720"/>
        <w:gridCol w:w="21"/>
        <w:gridCol w:w="2421"/>
      </w:tblGrid>
      <w:tr w:rsidR="006C7530" w:rsidRPr="006C7530" w14:paraId="6357DC01" w14:textId="77777777" w:rsidTr="002C7C44">
        <w:tc>
          <w:tcPr>
            <w:tcW w:w="229" w:type="pct"/>
            <w:vMerge w:val="restart"/>
            <w:tcBorders>
              <w:bottom w:val="single" w:sz="4" w:space="0" w:color="auto"/>
            </w:tcBorders>
            <w:vAlign w:val="center"/>
          </w:tcPr>
          <w:p w14:paraId="425C9EA0" w14:textId="2A128755" w:rsidR="006C7530" w:rsidRPr="006C7530" w:rsidRDefault="006C7530" w:rsidP="006C7530">
            <w:pPr>
              <w:widowControl w:val="0"/>
              <w:autoSpaceDE w:val="0"/>
              <w:autoSpaceDN w:val="0"/>
              <w:adjustRightInd w:val="0"/>
              <w:jc w:val="center"/>
              <w:rPr>
                <w:bCs/>
                <w:sz w:val="24"/>
                <w:lang w:eastAsia="ru-RU"/>
              </w:rPr>
            </w:pPr>
            <w:r>
              <w:rPr>
                <w:bCs/>
                <w:sz w:val="24"/>
                <w:lang w:eastAsia="ru-RU"/>
              </w:rPr>
              <w:t>№ п/п</w:t>
            </w:r>
          </w:p>
        </w:tc>
        <w:tc>
          <w:tcPr>
            <w:tcW w:w="533" w:type="pct"/>
            <w:vMerge w:val="restart"/>
            <w:tcBorders>
              <w:bottom w:val="single" w:sz="4" w:space="0" w:color="auto"/>
            </w:tcBorders>
            <w:vAlign w:val="center"/>
          </w:tcPr>
          <w:p w14:paraId="08D6B935" w14:textId="4D3D43BE" w:rsidR="006C7530" w:rsidRPr="006C7530" w:rsidRDefault="006C7530" w:rsidP="006C7530">
            <w:pPr>
              <w:widowControl w:val="0"/>
              <w:autoSpaceDE w:val="0"/>
              <w:autoSpaceDN w:val="0"/>
              <w:adjustRightInd w:val="0"/>
              <w:jc w:val="center"/>
              <w:rPr>
                <w:bCs/>
                <w:sz w:val="24"/>
                <w:lang w:eastAsia="ru-RU"/>
              </w:rPr>
            </w:pPr>
            <w:r w:rsidRPr="006C7530">
              <w:rPr>
                <w:bCs/>
                <w:sz w:val="24"/>
                <w:lang w:eastAsia="ru-RU"/>
              </w:rPr>
              <w:t>Область нормирования</w:t>
            </w:r>
          </w:p>
        </w:tc>
        <w:tc>
          <w:tcPr>
            <w:tcW w:w="633" w:type="pct"/>
            <w:vMerge w:val="restart"/>
            <w:tcBorders>
              <w:bottom w:val="single" w:sz="4" w:space="0" w:color="auto"/>
            </w:tcBorders>
            <w:vAlign w:val="center"/>
          </w:tcPr>
          <w:p w14:paraId="308BD336" w14:textId="77777777" w:rsidR="006C7530" w:rsidRPr="006C7530" w:rsidRDefault="006C7530" w:rsidP="006C7530">
            <w:pPr>
              <w:widowControl w:val="0"/>
              <w:autoSpaceDE w:val="0"/>
              <w:autoSpaceDN w:val="0"/>
              <w:adjustRightInd w:val="0"/>
              <w:jc w:val="center"/>
              <w:rPr>
                <w:bCs/>
                <w:sz w:val="24"/>
                <w:lang w:eastAsia="ru-RU"/>
              </w:rPr>
            </w:pPr>
            <w:r w:rsidRPr="006C7530">
              <w:rPr>
                <w:bCs/>
                <w:sz w:val="24"/>
                <w:lang w:eastAsia="ru-RU"/>
              </w:rPr>
              <w:t>Показатель (название)</w:t>
            </w:r>
          </w:p>
        </w:tc>
        <w:tc>
          <w:tcPr>
            <w:tcW w:w="591" w:type="pct"/>
            <w:vMerge w:val="restart"/>
            <w:tcBorders>
              <w:bottom w:val="single" w:sz="4" w:space="0" w:color="auto"/>
            </w:tcBorders>
            <w:vAlign w:val="center"/>
          </w:tcPr>
          <w:p w14:paraId="7F3297DA" w14:textId="77777777" w:rsidR="006C7530" w:rsidRPr="006C7530" w:rsidRDefault="006C7530" w:rsidP="006C7530">
            <w:pPr>
              <w:widowControl w:val="0"/>
              <w:autoSpaceDE w:val="0"/>
              <w:autoSpaceDN w:val="0"/>
              <w:adjustRightInd w:val="0"/>
              <w:jc w:val="center"/>
              <w:rPr>
                <w:bCs/>
                <w:sz w:val="24"/>
                <w:lang w:eastAsia="ru-RU"/>
              </w:rPr>
            </w:pPr>
            <w:r w:rsidRPr="006C7530">
              <w:rPr>
                <w:bCs/>
                <w:sz w:val="24"/>
                <w:lang w:eastAsia="ru-RU"/>
              </w:rPr>
              <w:t>Перечень объектов</w:t>
            </w:r>
          </w:p>
        </w:tc>
        <w:tc>
          <w:tcPr>
            <w:tcW w:w="1642" w:type="pct"/>
            <w:gridSpan w:val="4"/>
            <w:tcBorders>
              <w:bottom w:val="single" w:sz="4" w:space="0" w:color="auto"/>
            </w:tcBorders>
            <w:vAlign w:val="center"/>
          </w:tcPr>
          <w:p w14:paraId="52F89336" w14:textId="77777777" w:rsidR="006C7530" w:rsidRPr="006C7530" w:rsidRDefault="006C7530" w:rsidP="006C7530">
            <w:pPr>
              <w:widowControl w:val="0"/>
              <w:autoSpaceDE w:val="0"/>
              <w:autoSpaceDN w:val="0"/>
              <w:adjustRightInd w:val="0"/>
              <w:jc w:val="center"/>
              <w:rPr>
                <w:bCs/>
                <w:sz w:val="24"/>
                <w:lang w:eastAsia="ru-RU"/>
              </w:rPr>
            </w:pPr>
            <w:r w:rsidRPr="006C7530">
              <w:rPr>
                <w:bCs/>
                <w:sz w:val="24"/>
                <w:lang w:eastAsia="ru-RU"/>
              </w:rPr>
              <w:t>Минимально допустимый уровень обеспеченности</w:t>
            </w:r>
          </w:p>
        </w:tc>
        <w:tc>
          <w:tcPr>
            <w:tcW w:w="1372" w:type="pct"/>
            <w:gridSpan w:val="3"/>
            <w:tcBorders>
              <w:bottom w:val="single" w:sz="4" w:space="0" w:color="auto"/>
            </w:tcBorders>
            <w:vAlign w:val="center"/>
          </w:tcPr>
          <w:p w14:paraId="253452C3" w14:textId="77777777" w:rsidR="006C7530" w:rsidRPr="006C7530" w:rsidRDefault="006C7530" w:rsidP="006C7530">
            <w:pPr>
              <w:widowControl w:val="0"/>
              <w:autoSpaceDE w:val="0"/>
              <w:autoSpaceDN w:val="0"/>
              <w:adjustRightInd w:val="0"/>
              <w:jc w:val="center"/>
              <w:rPr>
                <w:bCs/>
                <w:sz w:val="24"/>
                <w:lang w:eastAsia="ru-RU"/>
              </w:rPr>
            </w:pPr>
            <w:r w:rsidRPr="006C7530">
              <w:rPr>
                <w:bCs/>
                <w:sz w:val="24"/>
                <w:lang w:eastAsia="ru-RU"/>
              </w:rPr>
              <w:t>Максимально допустимый уровень территориальной доступности</w:t>
            </w:r>
          </w:p>
        </w:tc>
      </w:tr>
      <w:tr w:rsidR="006C7530" w:rsidRPr="006C7530" w14:paraId="79B949AC" w14:textId="77777777" w:rsidTr="002C7C44">
        <w:tc>
          <w:tcPr>
            <w:tcW w:w="229" w:type="pct"/>
            <w:vMerge/>
            <w:tcBorders>
              <w:bottom w:val="single" w:sz="4" w:space="0" w:color="auto"/>
            </w:tcBorders>
          </w:tcPr>
          <w:p w14:paraId="499F08CB" w14:textId="77777777" w:rsidR="006C7530" w:rsidRPr="006C7530" w:rsidRDefault="006C7530" w:rsidP="006C7530">
            <w:pPr>
              <w:widowControl w:val="0"/>
              <w:autoSpaceDE w:val="0"/>
              <w:autoSpaceDN w:val="0"/>
              <w:adjustRightInd w:val="0"/>
              <w:jc w:val="center"/>
              <w:rPr>
                <w:bCs/>
                <w:sz w:val="24"/>
                <w:lang w:eastAsia="ru-RU"/>
              </w:rPr>
            </w:pPr>
          </w:p>
        </w:tc>
        <w:tc>
          <w:tcPr>
            <w:tcW w:w="533" w:type="pct"/>
            <w:vMerge/>
            <w:tcBorders>
              <w:bottom w:val="single" w:sz="4" w:space="0" w:color="auto"/>
            </w:tcBorders>
            <w:vAlign w:val="center"/>
          </w:tcPr>
          <w:p w14:paraId="3C9FF20C" w14:textId="763E285A" w:rsidR="006C7530" w:rsidRPr="006C7530" w:rsidRDefault="006C7530" w:rsidP="006C7530">
            <w:pPr>
              <w:widowControl w:val="0"/>
              <w:autoSpaceDE w:val="0"/>
              <w:autoSpaceDN w:val="0"/>
              <w:adjustRightInd w:val="0"/>
              <w:jc w:val="center"/>
              <w:rPr>
                <w:bCs/>
                <w:sz w:val="24"/>
                <w:lang w:eastAsia="ru-RU"/>
              </w:rPr>
            </w:pPr>
          </w:p>
        </w:tc>
        <w:tc>
          <w:tcPr>
            <w:tcW w:w="633" w:type="pct"/>
            <w:vMerge/>
            <w:tcBorders>
              <w:bottom w:val="single" w:sz="4" w:space="0" w:color="auto"/>
            </w:tcBorders>
            <w:vAlign w:val="center"/>
          </w:tcPr>
          <w:p w14:paraId="5F158E79" w14:textId="77777777" w:rsidR="006C7530" w:rsidRPr="006C7530" w:rsidRDefault="006C7530" w:rsidP="006C7530">
            <w:pPr>
              <w:widowControl w:val="0"/>
              <w:autoSpaceDE w:val="0"/>
              <w:autoSpaceDN w:val="0"/>
              <w:adjustRightInd w:val="0"/>
              <w:jc w:val="center"/>
              <w:rPr>
                <w:bCs/>
                <w:sz w:val="24"/>
                <w:lang w:eastAsia="ru-RU"/>
              </w:rPr>
            </w:pPr>
          </w:p>
        </w:tc>
        <w:tc>
          <w:tcPr>
            <w:tcW w:w="591" w:type="pct"/>
            <w:vMerge/>
            <w:tcBorders>
              <w:bottom w:val="single" w:sz="4" w:space="0" w:color="auto"/>
            </w:tcBorders>
            <w:vAlign w:val="center"/>
          </w:tcPr>
          <w:p w14:paraId="5907A92C" w14:textId="77777777" w:rsidR="006C7530" w:rsidRPr="006C7530" w:rsidRDefault="006C7530" w:rsidP="006C7530">
            <w:pPr>
              <w:widowControl w:val="0"/>
              <w:autoSpaceDE w:val="0"/>
              <w:autoSpaceDN w:val="0"/>
              <w:adjustRightInd w:val="0"/>
              <w:jc w:val="center"/>
              <w:rPr>
                <w:bCs/>
                <w:sz w:val="24"/>
                <w:lang w:eastAsia="ru-RU"/>
              </w:rPr>
            </w:pPr>
          </w:p>
        </w:tc>
        <w:tc>
          <w:tcPr>
            <w:tcW w:w="688" w:type="pct"/>
            <w:tcBorders>
              <w:bottom w:val="single" w:sz="4" w:space="0" w:color="auto"/>
            </w:tcBorders>
            <w:vAlign w:val="center"/>
          </w:tcPr>
          <w:p w14:paraId="15F1E86F" w14:textId="77777777" w:rsidR="006C7530" w:rsidRPr="006C7530" w:rsidRDefault="006C7530" w:rsidP="006C7530">
            <w:pPr>
              <w:widowControl w:val="0"/>
              <w:autoSpaceDE w:val="0"/>
              <w:autoSpaceDN w:val="0"/>
              <w:adjustRightInd w:val="0"/>
              <w:jc w:val="center"/>
              <w:rPr>
                <w:bCs/>
                <w:sz w:val="24"/>
                <w:lang w:eastAsia="ru-RU"/>
              </w:rPr>
            </w:pPr>
            <w:r w:rsidRPr="006C7530">
              <w:rPr>
                <w:bCs/>
                <w:sz w:val="24"/>
                <w:lang w:eastAsia="ru-RU"/>
              </w:rPr>
              <w:t>единица измерения</w:t>
            </w:r>
          </w:p>
        </w:tc>
        <w:tc>
          <w:tcPr>
            <w:tcW w:w="950" w:type="pct"/>
            <w:gridSpan w:val="2"/>
            <w:tcBorders>
              <w:bottom w:val="single" w:sz="4" w:space="0" w:color="auto"/>
            </w:tcBorders>
            <w:vAlign w:val="center"/>
          </w:tcPr>
          <w:p w14:paraId="7C6EAFEE" w14:textId="77777777" w:rsidR="006C7530" w:rsidRPr="006C7530" w:rsidRDefault="006C7530" w:rsidP="006C7530">
            <w:pPr>
              <w:widowControl w:val="0"/>
              <w:autoSpaceDE w:val="0"/>
              <w:autoSpaceDN w:val="0"/>
              <w:adjustRightInd w:val="0"/>
              <w:jc w:val="center"/>
              <w:rPr>
                <w:bCs/>
                <w:sz w:val="24"/>
                <w:lang w:eastAsia="ru-RU"/>
              </w:rPr>
            </w:pPr>
            <w:r w:rsidRPr="006C7530">
              <w:rPr>
                <w:bCs/>
                <w:sz w:val="24"/>
                <w:lang w:eastAsia="ru-RU"/>
              </w:rPr>
              <w:t>значение</w:t>
            </w:r>
          </w:p>
        </w:tc>
        <w:tc>
          <w:tcPr>
            <w:tcW w:w="578" w:type="pct"/>
            <w:gridSpan w:val="3"/>
            <w:tcBorders>
              <w:bottom w:val="single" w:sz="4" w:space="0" w:color="auto"/>
            </w:tcBorders>
            <w:vAlign w:val="center"/>
          </w:tcPr>
          <w:p w14:paraId="3D6033D9" w14:textId="77777777" w:rsidR="006C7530" w:rsidRPr="006C7530" w:rsidRDefault="006C7530" w:rsidP="006C7530">
            <w:pPr>
              <w:widowControl w:val="0"/>
              <w:autoSpaceDE w:val="0"/>
              <w:autoSpaceDN w:val="0"/>
              <w:adjustRightInd w:val="0"/>
              <w:jc w:val="center"/>
              <w:rPr>
                <w:bCs/>
                <w:sz w:val="24"/>
                <w:lang w:eastAsia="ru-RU"/>
              </w:rPr>
            </w:pPr>
            <w:r w:rsidRPr="006C7530">
              <w:rPr>
                <w:bCs/>
                <w:sz w:val="24"/>
                <w:lang w:eastAsia="ru-RU"/>
              </w:rPr>
              <w:t>единица измерения</w:t>
            </w:r>
          </w:p>
        </w:tc>
        <w:tc>
          <w:tcPr>
            <w:tcW w:w="799" w:type="pct"/>
            <w:tcBorders>
              <w:bottom w:val="single" w:sz="4" w:space="0" w:color="auto"/>
            </w:tcBorders>
            <w:vAlign w:val="center"/>
          </w:tcPr>
          <w:p w14:paraId="2EB1E55F" w14:textId="77777777" w:rsidR="006C7530" w:rsidRPr="006C7530" w:rsidRDefault="006C7530" w:rsidP="006C7530">
            <w:pPr>
              <w:widowControl w:val="0"/>
              <w:autoSpaceDE w:val="0"/>
              <w:autoSpaceDN w:val="0"/>
              <w:adjustRightInd w:val="0"/>
              <w:jc w:val="center"/>
              <w:rPr>
                <w:bCs/>
                <w:sz w:val="24"/>
                <w:lang w:eastAsia="ru-RU"/>
              </w:rPr>
            </w:pPr>
            <w:r w:rsidRPr="006C7530">
              <w:rPr>
                <w:bCs/>
                <w:sz w:val="24"/>
                <w:lang w:eastAsia="ru-RU"/>
              </w:rPr>
              <w:t>значение</w:t>
            </w:r>
          </w:p>
        </w:tc>
      </w:tr>
      <w:tr w:rsidR="006C7530" w:rsidRPr="006C7530" w14:paraId="1FE0EAE0" w14:textId="77777777" w:rsidTr="002C7C44">
        <w:trPr>
          <w:trHeight w:val="20"/>
        </w:trPr>
        <w:tc>
          <w:tcPr>
            <w:tcW w:w="229" w:type="pct"/>
            <w:tcBorders>
              <w:top w:val="single" w:sz="4" w:space="0" w:color="auto"/>
            </w:tcBorders>
          </w:tcPr>
          <w:p w14:paraId="163795A6" w14:textId="2F2E1EAC" w:rsidR="006C7530" w:rsidRPr="006C7530" w:rsidRDefault="006C7530" w:rsidP="006C7530">
            <w:pPr>
              <w:widowControl w:val="0"/>
              <w:autoSpaceDE w:val="0"/>
              <w:autoSpaceDN w:val="0"/>
              <w:adjustRightInd w:val="0"/>
              <w:jc w:val="center"/>
              <w:rPr>
                <w:bCs/>
                <w:sz w:val="24"/>
                <w:lang w:eastAsia="ru-RU"/>
              </w:rPr>
            </w:pPr>
            <w:r>
              <w:rPr>
                <w:bCs/>
                <w:sz w:val="24"/>
                <w:lang w:eastAsia="ru-RU"/>
              </w:rPr>
              <w:t>1.</w:t>
            </w:r>
          </w:p>
        </w:tc>
        <w:tc>
          <w:tcPr>
            <w:tcW w:w="533" w:type="pct"/>
            <w:tcBorders>
              <w:top w:val="single" w:sz="4" w:space="0" w:color="auto"/>
            </w:tcBorders>
          </w:tcPr>
          <w:p w14:paraId="60FF0B5B" w14:textId="75213693" w:rsidR="006C7530" w:rsidRPr="006C7530" w:rsidRDefault="006C7530" w:rsidP="006C7530">
            <w:pPr>
              <w:widowControl w:val="0"/>
              <w:autoSpaceDE w:val="0"/>
              <w:autoSpaceDN w:val="0"/>
              <w:adjustRightInd w:val="0"/>
              <w:rPr>
                <w:bCs/>
                <w:sz w:val="24"/>
                <w:lang w:eastAsia="ru-RU"/>
              </w:rPr>
            </w:pPr>
            <w:r w:rsidRPr="006C7530">
              <w:rPr>
                <w:bCs/>
                <w:sz w:val="24"/>
                <w:lang w:eastAsia="ru-RU"/>
              </w:rPr>
              <w:t>Остановки общественного пассажирского транспорта населенных пунктов</w:t>
            </w:r>
          </w:p>
        </w:tc>
        <w:tc>
          <w:tcPr>
            <w:tcW w:w="633" w:type="pct"/>
            <w:tcBorders>
              <w:top w:val="single" w:sz="4" w:space="0" w:color="auto"/>
            </w:tcBorders>
          </w:tcPr>
          <w:p w14:paraId="336389AF"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Обеспеченность жителей населенных пунктов остановками общественного транспорта</w:t>
            </w:r>
          </w:p>
        </w:tc>
        <w:tc>
          <w:tcPr>
            <w:tcW w:w="591" w:type="pct"/>
            <w:tcBorders>
              <w:top w:val="single" w:sz="4" w:space="0" w:color="auto"/>
            </w:tcBorders>
          </w:tcPr>
          <w:p w14:paraId="0CA5E06F"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Остановки общественного пассажирского транспорта</w:t>
            </w:r>
          </w:p>
        </w:tc>
        <w:tc>
          <w:tcPr>
            <w:tcW w:w="688" w:type="pct"/>
            <w:tcBorders>
              <w:top w:val="single" w:sz="4" w:space="0" w:color="auto"/>
            </w:tcBorders>
          </w:tcPr>
          <w:p w14:paraId="529FBE57"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Расстояния между остановочными пунктами, м</w:t>
            </w:r>
          </w:p>
        </w:tc>
        <w:tc>
          <w:tcPr>
            <w:tcW w:w="947" w:type="pct"/>
            <w:tcBorders>
              <w:top w:val="single" w:sz="4" w:space="0" w:color="auto"/>
              <w:left w:val="single" w:sz="4" w:space="0" w:color="auto"/>
              <w:bottom w:val="single" w:sz="4" w:space="0" w:color="auto"/>
              <w:right w:val="single" w:sz="4" w:space="0" w:color="auto"/>
            </w:tcBorders>
          </w:tcPr>
          <w:p w14:paraId="5555FC66" w14:textId="77777777" w:rsidR="006C7530" w:rsidRPr="006C7530" w:rsidRDefault="006C7530" w:rsidP="00D60405">
            <w:pPr>
              <w:tabs>
                <w:tab w:val="left" w:pos="220"/>
              </w:tabs>
              <w:ind w:left="80" w:firstLine="281"/>
              <w:rPr>
                <w:bCs/>
                <w:sz w:val="24"/>
                <w:lang w:eastAsia="ru-RU"/>
              </w:rPr>
            </w:pPr>
            <w:r w:rsidRPr="006C7530">
              <w:rPr>
                <w:bCs/>
                <w:sz w:val="24"/>
                <w:lang w:eastAsia="ru-RU"/>
              </w:rPr>
              <w:t>для автобусов, троллейбусов и трамваев — 400–600;</w:t>
            </w:r>
          </w:p>
          <w:p w14:paraId="5EC0CB5D" w14:textId="77777777" w:rsidR="006C7530" w:rsidRPr="006C7530" w:rsidRDefault="006C7530" w:rsidP="00D60405">
            <w:pPr>
              <w:tabs>
                <w:tab w:val="left" w:pos="220"/>
              </w:tabs>
              <w:ind w:left="80" w:firstLine="281"/>
              <w:rPr>
                <w:bCs/>
                <w:sz w:val="24"/>
                <w:lang w:eastAsia="ru-RU"/>
              </w:rPr>
            </w:pPr>
            <w:r w:rsidRPr="006C7530">
              <w:rPr>
                <w:bCs/>
                <w:sz w:val="24"/>
                <w:lang w:eastAsia="ru-RU"/>
              </w:rPr>
              <w:t xml:space="preserve">экспресс-автобусов и скоростных трамваев – 800 –1200; </w:t>
            </w:r>
          </w:p>
          <w:p w14:paraId="2546A7B9" w14:textId="77777777" w:rsidR="006C7530" w:rsidRPr="006C7530" w:rsidRDefault="006C7530" w:rsidP="00D60405">
            <w:pPr>
              <w:widowControl w:val="0"/>
              <w:autoSpaceDE w:val="0"/>
              <w:autoSpaceDN w:val="0"/>
              <w:adjustRightInd w:val="0"/>
              <w:ind w:firstLine="281"/>
              <w:rPr>
                <w:bCs/>
                <w:sz w:val="24"/>
                <w:lang w:eastAsia="ru-RU"/>
              </w:rPr>
            </w:pPr>
            <w:r w:rsidRPr="006C7530">
              <w:rPr>
                <w:bCs/>
                <w:sz w:val="24"/>
                <w:lang w:eastAsia="ru-RU"/>
              </w:rPr>
              <w:t>электрифицированных железных дорог – 1500 – 2000</w:t>
            </w:r>
          </w:p>
        </w:tc>
        <w:tc>
          <w:tcPr>
            <w:tcW w:w="574" w:type="pct"/>
            <w:gridSpan w:val="3"/>
            <w:tcBorders>
              <w:top w:val="single" w:sz="4" w:space="0" w:color="auto"/>
              <w:left w:val="single" w:sz="4" w:space="0" w:color="auto"/>
              <w:bottom w:val="single" w:sz="4" w:space="0" w:color="auto"/>
              <w:right w:val="single" w:sz="4" w:space="0" w:color="auto"/>
            </w:tcBorders>
          </w:tcPr>
          <w:p w14:paraId="229D1E21"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Пешеходная доступность до объектов, м</w:t>
            </w:r>
          </w:p>
        </w:tc>
        <w:tc>
          <w:tcPr>
            <w:tcW w:w="806" w:type="pct"/>
            <w:gridSpan w:val="2"/>
            <w:tcBorders>
              <w:top w:val="single" w:sz="4" w:space="0" w:color="auto"/>
              <w:left w:val="single" w:sz="4" w:space="0" w:color="auto"/>
              <w:bottom w:val="single" w:sz="4" w:space="0" w:color="auto"/>
              <w:right w:val="single" w:sz="4" w:space="0" w:color="auto"/>
            </w:tcBorders>
          </w:tcPr>
          <w:p w14:paraId="00999B21" w14:textId="12884EE4" w:rsidR="006C7530" w:rsidRPr="006C7530" w:rsidRDefault="006C7530" w:rsidP="006C7530">
            <w:pPr>
              <w:widowControl w:val="0"/>
              <w:autoSpaceDE w:val="0"/>
              <w:autoSpaceDN w:val="0"/>
              <w:adjustRightInd w:val="0"/>
              <w:rPr>
                <w:bCs/>
                <w:sz w:val="24"/>
                <w:lang w:eastAsia="ru-RU"/>
              </w:rPr>
            </w:pPr>
            <w:r w:rsidRPr="006C7530">
              <w:rPr>
                <w:bCs/>
                <w:sz w:val="24"/>
                <w:lang w:eastAsia="ru-RU"/>
              </w:rPr>
              <w:t xml:space="preserve">Дифференцированный показатель (таблица </w:t>
            </w:r>
            <w:r>
              <w:rPr>
                <w:bCs/>
                <w:sz w:val="24"/>
                <w:lang w:eastAsia="ru-RU"/>
              </w:rPr>
              <w:t>32</w:t>
            </w:r>
            <w:r w:rsidRPr="006C7530">
              <w:rPr>
                <w:bCs/>
                <w:sz w:val="24"/>
                <w:lang w:eastAsia="ru-RU"/>
              </w:rPr>
              <w:t>)</w:t>
            </w:r>
          </w:p>
        </w:tc>
      </w:tr>
      <w:tr w:rsidR="006C7530" w:rsidRPr="006C7530" w14:paraId="1688C7A6" w14:textId="77777777" w:rsidTr="006C7530">
        <w:trPr>
          <w:trHeight w:val="20"/>
        </w:trPr>
        <w:tc>
          <w:tcPr>
            <w:tcW w:w="229" w:type="pct"/>
          </w:tcPr>
          <w:p w14:paraId="31DDA79B" w14:textId="0ED34F29" w:rsidR="006C7530" w:rsidRPr="006C7530" w:rsidRDefault="006C7530" w:rsidP="006C7530">
            <w:pPr>
              <w:widowControl w:val="0"/>
              <w:autoSpaceDE w:val="0"/>
              <w:autoSpaceDN w:val="0"/>
              <w:adjustRightInd w:val="0"/>
              <w:jc w:val="center"/>
              <w:rPr>
                <w:bCs/>
                <w:sz w:val="24"/>
                <w:lang w:eastAsia="ru-RU"/>
              </w:rPr>
            </w:pPr>
            <w:r>
              <w:rPr>
                <w:bCs/>
                <w:sz w:val="24"/>
                <w:lang w:eastAsia="ru-RU"/>
              </w:rPr>
              <w:t>2.</w:t>
            </w:r>
          </w:p>
        </w:tc>
        <w:tc>
          <w:tcPr>
            <w:tcW w:w="533" w:type="pct"/>
          </w:tcPr>
          <w:p w14:paraId="129F5B76" w14:textId="6D74B8AD" w:rsidR="006C7530" w:rsidRPr="006C7530" w:rsidRDefault="006C7530" w:rsidP="006C7530">
            <w:pPr>
              <w:widowControl w:val="0"/>
              <w:autoSpaceDE w:val="0"/>
              <w:autoSpaceDN w:val="0"/>
              <w:adjustRightInd w:val="0"/>
              <w:rPr>
                <w:bCs/>
                <w:sz w:val="24"/>
                <w:lang w:eastAsia="ru-RU"/>
              </w:rPr>
            </w:pPr>
            <w:r w:rsidRPr="006C7530">
              <w:rPr>
                <w:bCs/>
                <w:sz w:val="24"/>
                <w:lang w:eastAsia="ru-RU"/>
              </w:rPr>
              <w:t>Улицы, по которым организовано движение общественного транспорта</w:t>
            </w:r>
          </w:p>
        </w:tc>
        <w:tc>
          <w:tcPr>
            <w:tcW w:w="633" w:type="pct"/>
          </w:tcPr>
          <w:p w14:paraId="068472CF"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Обеспеченность жителей общественным транспортом в границах населенных пунктов и муниципальных образований</w:t>
            </w:r>
          </w:p>
        </w:tc>
        <w:tc>
          <w:tcPr>
            <w:tcW w:w="591" w:type="pct"/>
          </w:tcPr>
          <w:p w14:paraId="22351C1F"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Магистральные улицы общегородского, районного значения, пригодные по своим параметрам для организации движения общественного транспорта</w:t>
            </w:r>
          </w:p>
        </w:tc>
        <w:tc>
          <w:tcPr>
            <w:tcW w:w="688" w:type="pct"/>
          </w:tcPr>
          <w:p w14:paraId="6A8493D5"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Уровень обеспеченности населения остановками общественного транспорта, % магистральных улиц общегородского и районного значения</w:t>
            </w:r>
          </w:p>
        </w:tc>
        <w:tc>
          <w:tcPr>
            <w:tcW w:w="947" w:type="pct"/>
            <w:tcBorders>
              <w:top w:val="single" w:sz="4" w:space="0" w:color="auto"/>
              <w:left w:val="single" w:sz="4" w:space="0" w:color="auto"/>
              <w:bottom w:val="single" w:sz="4" w:space="0" w:color="auto"/>
              <w:right w:val="single" w:sz="4" w:space="0" w:color="auto"/>
            </w:tcBorders>
          </w:tcPr>
          <w:p w14:paraId="7B284E45" w14:textId="77777777" w:rsidR="006C7530" w:rsidRPr="006C7530" w:rsidRDefault="006C7530" w:rsidP="006C7530">
            <w:pPr>
              <w:tabs>
                <w:tab w:val="left" w:pos="220"/>
              </w:tabs>
              <w:jc w:val="center"/>
              <w:rPr>
                <w:bCs/>
                <w:sz w:val="24"/>
                <w:lang w:eastAsia="ru-RU"/>
              </w:rPr>
            </w:pPr>
            <w:r w:rsidRPr="006C7530">
              <w:rPr>
                <w:bCs/>
                <w:sz w:val="24"/>
                <w:lang w:eastAsia="ru-RU"/>
              </w:rPr>
              <w:t>50</w:t>
            </w:r>
          </w:p>
        </w:tc>
        <w:tc>
          <w:tcPr>
            <w:tcW w:w="574" w:type="pct"/>
            <w:gridSpan w:val="3"/>
            <w:tcBorders>
              <w:top w:val="single" w:sz="4" w:space="0" w:color="auto"/>
              <w:left w:val="single" w:sz="4" w:space="0" w:color="auto"/>
              <w:bottom w:val="single" w:sz="4" w:space="0" w:color="auto"/>
              <w:right w:val="single" w:sz="4" w:space="0" w:color="auto"/>
            </w:tcBorders>
          </w:tcPr>
          <w:p w14:paraId="544FA733"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Не устанавливается</w:t>
            </w:r>
          </w:p>
        </w:tc>
        <w:tc>
          <w:tcPr>
            <w:tcW w:w="806" w:type="pct"/>
            <w:gridSpan w:val="2"/>
            <w:tcBorders>
              <w:top w:val="single" w:sz="4" w:space="0" w:color="auto"/>
              <w:left w:val="single" w:sz="4" w:space="0" w:color="auto"/>
              <w:bottom w:val="single" w:sz="4" w:space="0" w:color="auto"/>
              <w:right w:val="single" w:sz="4" w:space="0" w:color="auto"/>
            </w:tcBorders>
          </w:tcPr>
          <w:p w14:paraId="0ECE2C5E"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Не устанавливается</w:t>
            </w:r>
          </w:p>
        </w:tc>
      </w:tr>
      <w:tr w:rsidR="006C7530" w:rsidRPr="006C7530" w14:paraId="273A4A98" w14:textId="77777777" w:rsidTr="006C7530">
        <w:trPr>
          <w:trHeight w:val="20"/>
        </w:trPr>
        <w:tc>
          <w:tcPr>
            <w:tcW w:w="229" w:type="pct"/>
            <w:tcBorders>
              <w:bottom w:val="single" w:sz="4" w:space="0" w:color="auto"/>
            </w:tcBorders>
          </w:tcPr>
          <w:p w14:paraId="330F0DCB" w14:textId="52E39152" w:rsidR="006C7530" w:rsidRPr="006C7530" w:rsidRDefault="006C7530" w:rsidP="006C7530">
            <w:pPr>
              <w:autoSpaceDE w:val="0"/>
              <w:autoSpaceDN w:val="0"/>
              <w:adjustRightInd w:val="0"/>
              <w:jc w:val="center"/>
              <w:rPr>
                <w:rFonts w:eastAsia="Calibri"/>
                <w:bCs/>
                <w:sz w:val="24"/>
                <w:lang w:eastAsia="ru-RU"/>
              </w:rPr>
            </w:pPr>
            <w:r>
              <w:rPr>
                <w:rFonts w:eastAsia="Calibri"/>
                <w:bCs/>
                <w:sz w:val="24"/>
                <w:lang w:eastAsia="ru-RU"/>
              </w:rPr>
              <w:lastRenderedPageBreak/>
              <w:t>3.</w:t>
            </w:r>
          </w:p>
        </w:tc>
        <w:tc>
          <w:tcPr>
            <w:tcW w:w="533" w:type="pct"/>
            <w:tcBorders>
              <w:bottom w:val="single" w:sz="4" w:space="0" w:color="auto"/>
            </w:tcBorders>
          </w:tcPr>
          <w:p w14:paraId="185FF94F" w14:textId="1F73A85F" w:rsidR="006C7530" w:rsidRPr="006C7530" w:rsidRDefault="006C7530" w:rsidP="006C7530">
            <w:pPr>
              <w:autoSpaceDE w:val="0"/>
              <w:autoSpaceDN w:val="0"/>
              <w:adjustRightInd w:val="0"/>
              <w:rPr>
                <w:rFonts w:eastAsia="Calibri"/>
                <w:bCs/>
                <w:sz w:val="24"/>
                <w:lang w:eastAsia="ru-RU"/>
              </w:rPr>
            </w:pPr>
            <w:r w:rsidRPr="006C7530">
              <w:rPr>
                <w:rFonts w:eastAsia="Calibri"/>
                <w:bCs/>
                <w:sz w:val="24"/>
                <w:lang w:eastAsia="ru-RU"/>
              </w:rPr>
              <w:t>Пути наземного рельсового общественного транспорта</w:t>
            </w:r>
          </w:p>
        </w:tc>
        <w:tc>
          <w:tcPr>
            <w:tcW w:w="633" w:type="pct"/>
            <w:tcBorders>
              <w:bottom w:val="single" w:sz="4" w:space="0" w:color="auto"/>
            </w:tcBorders>
          </w:tcPr>
          <w:p w14:paraId="34EC028C" w14:textId="77777777" w:rsidR="006C7530" w:rsidRPr="006C7530" w:rsidRDefault="006C7530" w:rsidP="006C7530">
            <w:pPr>
              <w:autoSpaceDE w:val="0"/>
              <w:autoSpaceDN w:val="0"/>
              <w:adjustRightInd w:val="0"/>
              <w:rPr>
                <w:rFonts w:eastAsia="Calibri"/>
                <w:bCs/>
                <w:sz w:val="24"/>
                <w:lang w:eastAsia="ru-RU"/>
              </w:rPr>
            </w:pPr>
            <w:r w:rsidRPr="006C7530">
              <w:rPr>
                <w:rFonts w:eastAsia="Calibri"/>
                <w:bCs/>
                <w:sz w:val="24"/>
                <w:lang w:eastAsia="ru-RU"/>
              </w:rPr>
              <w:t>Обеспеченность жителей наземным рельсовым общественным транспортом</w:t>
            </w:r>
          </w:p>
        </w:tc>
        <w:tc>
          <w:tcPr>
            <w:tcW w:w="591" w:type="pct"/>
            <w:tcBorders>
              <w:bottom w:val="single" w:sz="4" w:space="0" w:color="auto"/>
            </w:tcBorders>
          </w:tcPr>
          <w:p w14:paraId="5D2A8D33" w14:textId="77777777" w:rsidR="006C7530" w:rsidRPr="006C7530" w:rsidRDefault="006C7530" w:rsidP="006C7530">
            <w:pPr>
              <w:autoSpaceDE w:val="0"/>
              <w:autoSpaceDN w:val="0"/>
              <w:adjustRightInd w:val="0"/>
              <w:rPr>
                <w:rFonts w:eastAsia="Calibri"/>
                <w:bCs/>
                <w:sz w:val="24"/>
                <w:lang w:eastAsia="ru-RU"/>
              </w:rPr>
            </w:pPr>
            <w:r w:rsidRPr="006C7530">
              <w:rPr>
                <w:rFonts w:eastAsia="Calibri"/>
                <w:bCs/>
                <w:sz w:val="24"/>
                <w:lang w:eastAsia="ru-RU"/>
              </w:rPr>
              <w:t>Линии рельсового транспорта</w:t>
            </w:r>
          </w:p>
        </w:tc>
        <w:tc>
          <w:tcPr>
            <w:tcW w:w="688" w:type="pct"/>
            <w:tcBorders>
              <w:bottom w:val="single" w:sz="4" w:space="0" w:color="auto"/>
            </w:tcBorders>
          </w:tcPr>
          <w:p w14:paraId="4477BD49" w14:textId="77777777" w:rsidR="006C7530" w:rsidRPr="006C7530" w:rsidRDefault="006C7530" w:rsidP="006C7530">
            <w:pPr>
              <w:autoSpaceDE w:val="0"/>
              <w:autoSpaceDN w:val="0"/>
              <w:adjustRightInd w:val="0"/>
              <w:rPr>
                <w:rFonts w:eastAsia="Calibri"/>
                <w:bCs/>
                <w:sz w:val="24"/>
                <w:lang w:eastAsia="ru-RU"/>
              </w:rPr>
            </w:pPr>
            <w:r w:rsidRPr="006C7530">
              <w:rPr>
                <w:rFonts w:eastAsia="Calibri"/>
                <w:bCs/>
                <w:sz w:val="24"/>
                <w:lang w:eastAsia="ru-RU"/>
              </w:rPr>
              <w:t>Уровень обеспеченности рельсовым общественным транспортом, маршрутов на 100 тыс. жителей</w:t>
            </w:r>
          </w:p>
        </w:tc>
        <w:tc>
          <w:tcPr>
            <w:tcW w:w="947" w:type="pct"/>
            <w:tcBorders>
              <w:top w:val="single" w:sz="4" w:space="0" w:color="auto"/>
              <w:left w:val="single" w:sz="4" w:space="0" w:color="auto"/>
              <w:bottom w:val="single" w:sz="4" w:space="0" w:color="auto"/>
              <w:right w:val="single" w:sz="4" w:space="0" w:color="auto"/>
            </w:tcBorders>
          </w:tcPr>
          <w:p w14:paraId="40A5789B" w14:textId="77777777" w:rsidR="006C7530" w:rsidRPr="006C7530" w:rsidRDefault="006C7530" w:rsidP="006C7530">
            <w:pPr>
              <w:tabs>
                <w:tab w:val="left" w:pos="220"/>
              </w:tabs>
              <w:jc w:val="center"/>
              <w:rPr>
                <w:bCs/>
                <w:sz w:val="24"/>
                <w:lang w:eastAsia="ru-RU"/>
              </w:rPr>
            </w:pPr>
            <w:r w:rsidRPr="006C7530">
              <w:rPr>
                <w:bCs/>
                <w:sz w:val="24"/>
                <w:lang w:eastAsia="ru-RU"/>
              </w:rPr>
              <w:t>1</w:t>
            </w:r>
          </w:p>
        </w:tc>
        <w:tc>
          <w:tcPr>
            <w:tcW w:w="574" w:type="pct"/>
            <w:gridSpan w:val="3"/>
            <w:tcBorders>
              <w:top w:val="single" w:sz="4" w:space="0" w:color="auto"/>
              <w:left w:val="single" w:sz="4" w:space="0" w:color="auto"/>
              <w:bottom w:val="single" w:sz="4" w:space="0" w:color="auto"/>
              <w:right w:val="single" w:sz="4" w:space="0" w:color="auto"/>
            </w:tcBorders>
          </w:tcPr>
          <w:p w14:paraId="2710990B"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Не устанавливается</w:t>
            </w:r>
          </w:p>
        </w:tc>
        <w:tc>
          <w:tcPr>
            <w:tcW w:w="806" w:type="pct"/>
            <w:gridSpan w:val="2"/>
            <w:tcBorders>
              <w:top w:val="single" w:sz="4" w:space="0" w:color="auto"/>
              <w:left w:val="single" w:sz="4" w:space="0" w:color="auto"/>
              <w:bottom w:val="single" w:sz="4" w:space="0" w:color="auto"/>
              <w:right w:val="single" w:sz="4" w:space="0" w:color="auto"/>
            </w:tcBorders>
          </w:tcPr>
          <w:p w14:paraId="42CC0074"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Не устанавливается</w:t>
            </w:r>
          </w:p>
        </w:tc>
      </w:tr>
      <w:tr w:rsidR="006C7530" w:rsidRPr="006C7530" w14:paraId="7D2E9649" w14:textId="77777777" w:rsidTr="006C7530">
        <w:trPr>
          <w:trHeight w:val="20"/>
        </w:trPr>
        <w:tc>
          <w:tcPr>
            <w:tcW w:w="229" w:type="pct"/>
            <w:tcBorders>
              <w:bottom w:val="single" w:sz="4" w:space="0" w:color="auto"/>
            </w:tcBorders>
          </w:tcPr>
          <w:p w14:paraId="4A7869B3" w14:textId="76A525F7" w:rsidR="006C7530" w:rsidRPr="006C7530" w:rsidRDefault="006C7530" w:rsidP="006C7530">
            <w:pPr>
              <w:widowControl w:val="0"/>
              <w:autoSpaceDE w:val="0"/>
              <w:autoSpaceDN w:val="0"/>
              <w:adjustRightInd w:val="0"/>
              <w:jc w:val="center"/>
              <w:rPr>
                <w:bCs/>
                <w:sz w:val="24"/>
                <w:lang w:eastAsia="ru-RU"/>
              </w:rPr>
            </w:pPr>
            <w:r>
              <w:rPr>
                <w:bCs/>
                <w:sz w:val="24"/>
                <w:lang w:eastAsia="ru-RU"/>
              </w:rPr>
              <w:t>4.</w:t>
            </w:r>
          </w:p>
        </w:tc>
        <w:tc>
          <w:tcPr>
            <w:tcW w:w="533" w:type="pct"/>
            <w:tcBorders>
              <w:bottom w:val="single" w:sz="4" w:space="0" w:color="auto"/>
            </w:tcBorders>
          </w:tcPr>
          <w:p w14:paraId="024C64A4" w14:textId="6390F0F2" w:rsidR="006C7530" w:rsidRPr="006C7530" w:rsidRDefault="006C7530" w:rsidP="006C7530">
            <w:pPr>
              <w:widowControl w:val="0"/>
              <w:autoSpaceDE w:val="0"/>
              <w:autoSpaceDN w:val="0"/>
              <w:adjustRightInd w:val="0"/>
              <w:rPr>
                <w:bCs/>
                <w:sz w:val="24"/>
                <w:lang w:eastAsia="ru-RU"/>
              </w:rPr>
            </w:pPr>
            <w:r w:rsidRPr="006C7530">
              <w:rPr>
                <w:bCs/>
                <w:sz w:val="24"/>
                <w:lang w:eastAsia="ru-RU"/>
              </w:rPr>
              <w:t>Выделенные полосы для движения общественного транспорта</w:t>
            </w:r>
          </w:p>
        </w:tc>
        <w:tc>
          <w:tcPr>
            <w:tcW w:w="633" w:type="pct"/>
            <w:tcBorders>
              <w:bottom w:val="single" w:sz="4" w:space="0" w:color="auto"/>
            </w:tcBorders>
          </w:tcPr>
          <w:p w14:paraId="47BD9CA1"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Обеспеченность жителей магистральным общественным транспортом, движущимся по выделенным полосам</w:t>
            </w:r>
          </w:p>
        </w:tc>
        <w:tc>
          <w:tcPr>
            <w:tcW w:w="591" w:type="pct"/>
            <w:tcBorders>
              <w:bottom w:val="single" w:sz="4" w:space="0" w:color="auto"/>
            </w:tcBorders>
          </w:tcPr>
          <w:p w14:paraId="502E970B"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Выделенные полосы для движения автобусов, троллейбусов</w:t>
            </w:r>
          </w:p>
        </w:tc>
        <w:tc>
          <w:tcPr>
            <w:tcW w:w="688" w:type="pct"/>
            <w:tcBorders>
              <w:bottom w:val="single" w:sz="4" w:space="0" w:color="auto"/>
            </w:tcBorders>
          </w:tcPr>
          <w:p w14:paraId="26656793"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Единиц на 3500 человек, проживающих в радиусе 1 километр от остановки общественного транспорта</w:t>
            </w:r>
          </w:p>
        </w:tc>
        <w:tc>
          <w:tcPr>
            <w:tcW w:w="947" w:type="pct"/>
            <w:tcBorders>
              <w:top w:val="single" w:sz="4" w:space="0" w:color="auto"/>
              <w:left w:val="single" w:sz="4" w:space="0" w:color="auto"/>
              <w:bottom w:val="single" w:sz="4" w:space="0" w:color="auto"/>
              <w:right w:val="single" w:sz="4" w:space="0" w:color="auto"/>
            </w:tcBorders>
          </w:tcPr>
          <w:p w14:paraId="1B433F6E" w14:textId="77777777" w:rsidR="006C7530" w:rsidRPr="006C7530" w:rsidRDefault="006C7530" w:rsidP="006C7530">
            <w:pPr>
              <w:tabs>
                <w:tab w:val="left" w:pos="220"/>
              </w:tabs>
              <w:jc w:val="center"/>
              <w:rPr>
                <w:bCs/>
                <w:sz w:val="24"/>
                <w:lang w:eastAsia="ru-RU"/>
              </w:rPr>
            </w:pPr>
            <w:r w:rsidRPr="006C7530">
              <w:rPr>
                <w:bCs/>
                <w:sz w:val="24"/>
                <w:lang w:eastAsia="ru-RU"/>
              </w:rPr>
              <w:t>1</w:t>
            </w:r>
          </w:p>
        </w:tc>
        <w:tc>
          <w:tcPr>
            <w:tcW w:w="574" w:type="pct"/>
            <w:gridSpan w:val="3"/>
            <w:tcBorders>
              <w:top w:val="single" w:sz="4" w:space="0" w:color="auto"/>
              <w:left w:val="single" w:sz="4" w:space="0" w:color="auto"/>
              <w:bottom w:val="single" w:sz="4" w:space="0" w:color="auto"/>
              <w:right w:val="single" w:sz="4" w:space="0" w:color="auto"/>
            </w:tcBorders>
          </w:tcPr>
          <w:p w14:paraId="7DE52E4E"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Не устанавливается</w:t>
            </w:r>
          </w:p>
        </w:tc>
        <w:tc>
          <w:tcPr>
            <w:tcW w:w="806" w:type="pct"/>
            <w:gridSpan w:val="2"/>
            <w:tcBorders>
              <w:top w:val="single" w:sz="4" w:space="0" w:color="auto"/>
              <w:left w:val="single" w:sz="4" w:space="0" w:color="auto"/>
              <w:bottom w:val="single" w:sz="4" w:space="0" w:color="auto"/>
              <w:right w:val="single" w:sz="4" w:space="0" w:color="auto"/>
            </w:tcBorders>
          </w:tcPr>
          <w:p w14:paraId="5C2E7440" w14:textId="77777777" w:rsidR="006C7530" w:rsidRPr="006C7530" w:rsidRDefault="006C7530" w:rsidP="006C7530">
            <w:pPr>
              <w:widowControl w:val="0"/>
              <w:autoSpaceDE w:val="0"/>
              <w:autoSpaceDN w:val="0"/>
              <w:adjustRightInd w:val="0"/>
              <w:rPr>
                <w:bCs/>
                <w:sz w:val="24"/>
                <w:lang w:eastAsia="ru-RU"/>
              </w:rPr>
            </w:pPr>
            <w:r w:rsidRPr="006C7530">
              <w:rPr>
                <w:bCs/>
                <w:sz w:val="24"/>
                <w:lang w:eastAsia="ru-RU"/>
              </w:rPr>
              <w:t>Не устанавливается</w:t>
            </w:r>
          </w:p>
        </w:tc>
      </w:tr>
    </w:tbl>
    <w:p w14:paraId="0F22E719" w14:textId="77777777" w:rsidR="007F77D7" w:rsidRDefault="007F77D7" w:rsidP="006C7530">
      <w:pPr>
        <w:tabs>
          <w:tab w:val="left" w:pos="1155"/>
        </w:tabs>
        <w:ind w:firstLine="709"/>
        <w:jc w:val="center"/>
        <w:rPr>
          <w:rFonts w:eastAsia="Calibri"/>
          <w:szCs w:val="28"/>
          <w:lang w:eastAsia="en-US"/>
        </w:rPr>
      </w:pPr>
    </w:p>
    <w:p w14:paraId="4322B694" w14:textId="61E3B708" w:rsidR="006C7530" w:rsidRPr="006C7530" w:rsidRDefault="009A4B84" w:rsidP="009A4B84">
      <w:pPr>
        <w:tabs>
          <w:tab w:val="left" w:pos="1155"/>
        </w:tabs>
        <w:jc w:val="center"/>
        <w:rPr>
          <w:rFonts w:eastAsia="Calibri"/>
          <w:szCs w:val="28"/>
          <w:lang w:eastAsia="en-US"/>
        </w:rPr>
      </w:pPr>
      <w:r>
        <w:rPr>
          <w:rFonts w:eastAsia="Calibri"/>
          <w:szCs w:val="28"/>
          <w:lang w:eastAsia="en-US"/>
        </w:rPr>
        <w:t>П</w:t>
      </w:r>
      <w:r w:rsidR="006C7530" w:rsidRPr="006C7530">
        <w:rPr>
          <w:rFonts w:eastAsia="Calibri"/>
          <w:szCs w:val="28"/>
          <w:lang w:eastAsia="en-US"/>
        </w:rPr>
        <w:t>редельные расстояния кратчайшего пешеходного пути от объектов до остановочных пунктов</w:t>
      </w:r>
    </w:p>
    <w:p w14:paraId="09CA683B" w14:textId="56672E23" w:rsidR="006C7530" w:rsidRPr="006C7530" w:rsidRDefault="006C7530" w:rsidP="006C7530">
      <w:pPr>
        <w:jc w:val="right"/>
        <w:rPr>
          <w:bCs/>
          <w:szCs w:val="28"/>
        </w:rPr>
      </w:pPr>
      <w:r w:rsidRPr="006C7530">
        <w:rPr>
          <w:bCs/>
          <w:szCs w:val="28"/>
        </w:rPr>
        <w:t>Таблица 32</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99"/>
        <w:gridCol w:w="9905"/>
        <w:gridCol w:w="4523"/>
      </w:tblGrid>
      <w:tr w:rsidR="006C7530" w:rsidRPr="006C7530" w14:paraId="73AF06F7" w14:textId="77777777" w:rsidTr="006C7530">
        <w:tc>
          <w:tcPr>
            <w:tcW w:w="231" w:type="pct"/>
            <w:vAlign w:val="center"/>
          </w:tcPr>
          <w:p w14:paraId="0752F5FB" w14:textId="22362603" w:rsidR="006C7530" w:rsidRPr="006C7530" w:rsidRDefault="006C7530" w:rsidP="006C7530">
            <w:pPr>
              <w:autoSpaceDE w:val="0"/>
              <w:autoSpaceDN w:val="0"/>
              <w:adjustRightInd w:val="0"/>
              <w:jc w:val="center"/>
              <w:rPr>
                <w:rFonts w:eastAsia="Calibri"/>
                <w:bCs/>
                <w:sz w:val="24"/>
                <w:lang w:eastAsia="ru-RU"/>
              </w:rPr>
            </w:pPr>
            <w:r w:rsidRPr="006C7530">
              <w:rPr>
                <w:rFonts w:eastAsia="Calibri"/>
                <w:bCs/>
                <w:sz w:val="24"/>
                <w:lang w:eastAsia="ru-RU"/>
              </w:rPr>
              <w:t>№ п/п</w:t>
            </w:r>
          </w:p>
        </w:tc>
        <w:tc>
          <w:tcPr>
            <w:tcW w:w="3274" w:type="pct"/>
            <w:vAlign w:val="center"/>
          </w:tcPr>
          <w:p w14:paraId="12976A8D" w14:textId="63171379" w:rsidR="006C7530" w:rsidRPr="006C7530" w:rsidRDefault="006C7530" w:rsidP="006C7530">
            <w:pPr>
              <w:autoSpaceDE w:val="0"/>
              <w:autoSpaceDN w:val="0"/>
              <w:adjustRightInd w:val="0"/>
              <w:jc w:val="center"/>
              <w:rPr>
                <w:rFonts w:eastAsia="Calibri"/>
                <w:bCs/>
                <w:sz w:val="24"/>
                <w:lang w:eastAsia="ru-RU"/>
              </w:rPr>
            </w:pPr>
            <w:r w:rsidRPr="006C7530">
              <w:rPr>
                <w:rFonts w:eastAsia="Calibri"/>
                <w:bCs/>
                <w:sz w:val="24"/>
                <w:lang w:eastAsia="ru-RU"/>
              </w:rPr>
              <w:t>Категория объекта</w:t>
            </w:r>
          </w:p>
        </w:tc>
        <w:tc>
          <w:tcPr>
            <w:tcW w:w="1495" w:type="pct"/>
            <w:vAlign w:val="center"/>
          </w:tcPr>
          <w:p w14:paraId="55DF543A" w14:textId="77777777" w:rsidR="006C7530" w:rsidRPr="006C7530" w:rsidRDefault="006C7530" w:rsidP="006C7530">
            <w:pPr>
              <w:autoSpaceDE w:val="0"/>
              <w:autoSpaceDN w:val="0"/>
              <w:adjustRightInd w:val="0"/>
              <w:jc w:val="center"/>
              <w:rPr>
                <w:rFonts w:eastAsia="Calibri"/>
                <w:bCs/>
                <w:sz w:val="24"/>
                <w:lang w:eastAsia="ru-RU"/>
              </w:rPr>
            </w:pPr>
            <w:r w:rsidRPr="006C7530">
              <w:rPr>
                <w:rFonts w:eastAsia="Calibri"/>
                <w:bCs/>
                <w:sz w:val="24"/>
                <w:lang w:eastAsia="ru-RU"/>
              </w:rPr>
              <w:t xml:space="preserve">Расстояние кратчайшего пешеходного пути, не более, м </w:t>
            </w:r>
          </w:p>
        </w:tc>
      </w:tr>
      <w:tr w:rsidR="006C7530" w:rsidRPr="006C7530" w14:paraId="050B1090" w14:textId="77777777" w:rsidTr="00CA1C7C">
        <w:tblPrEx>
          <w:tblBorders>
            <w:top w:val="none" w:sz="0" w:space="0" w:color="auto"/>
            <w:left w:val="none" w:sz="0" w:space="0" w:color="auto"/>
            <w:right w:val="none" w:sz="0" w:space="0" w:color="auto"/>
            <w:insideH w:val="none" w:sz="0" w:space="0" w:color="auto"/>
            <w:insideV w:val="none" w:sz="0" w:space="0" w:color="auto"/>
          </w:tblBorders>
        </w:tblPrEx>
        <w:tc>
          <w:tcPr>
            <w:tcW w:w="231" w:type="pct"/>
            <w:tcBorders>
              <w:top w:val="single" w:sz="4" w:space="0" w:color="auto"/>
              <w:left w:val="single" w:sz="4" w:space="0" w:color="auto"/>
              <w:bottom w:val="single" w:sz="4" w:space="0" w:color="auto"/>
              <w:right w:val="single" w:sz="4" w:space="0" w:color="auto"/>
            </w:tcBorders>
          </w:tcPr>
          <w:p w14:paraId="3FF71F0E" w14:textId="12F9D208" w:rsidR="006C7530" w:rsidRPr="006C7530" w:rsidRDefault="006C7530" w:rsidP="00CA1C7C">
            <w:pPr>
              <w:autoSpaceDE w:val="0"/>
              <w:autoSpaceDN w:val="0"/>
              <w:adjustRightInd w:val="0"/>
              <w:jc w:val="center"/>
              <w:rPr>
                <w:rFonts w:eastAsia="Calibri"/>
                <w:bCs/>
                <w:sz w:val="24"/>
                <w:lang w:eastAsia="ru-RU"/>
              </w:rPr>
            </w:pPr>
            <w:r>
              <w:rPr>
                <w:rFonts w:eastAsia="Calibri"/>
                <w:bCs/>
                <w:sz w:val="24"/>
                <w:lang w:eastAsia="ru-RU"/>
              </w:rPr>
              <w:t>1.</w:t>
            </w:r>
          </w:p>
        </w:tc>
        <w:tc>
          <w:tcPr>
            <w:tcW w:w="3274" w:type="pct"/>
            <w:tcBorders>
              <w:top w:val="single" w:sz="4" w:space="0" w:color="auto"/>
              <w:left w:val="single" w:sz="4" w:space="0" w:color="auto"/>
              <w:bottom w:val="single" w:sz="4" w:space="0" w:color="auto"/>
              <w:right w:val="single" w:sz="4" w:space="0" w:color="auto"/>
            </w:tcBorders>
          </w:tcPr>
          <w:p w14:paraId="6C460CF4" w14:textId="14B35CAD" w:rsidR="006C7530" w:rsidRPr="006C7530" w:rsidRDefault="006C7530" w:rsidP="006C7530">
            <w:pPr>
              <w:autoSpaceDE w:val="0"/>
              <w:autoSpaceDN w:val="0"/>
              <w:adjustRightInd w:val="0"/>
              <w:rPr>
                <w:rFonts w:eastAsia="Calibri"/>
                <w:bCs/>
                <w:sz w:val="24"/>
                <w:lang w:eastAsia="ru-RU"/>
              </w:rPr>
            </w:pPr>
            <w:r w:rsidRPr="006C7530">
              <w:rPr>
                <w:rFonts w:eastAsia="Calibri"/>
                <w:bCs/>
                <w:sz w:val="24"/>
                <w:lang w:eastAsia="ru-RU"/>
              </w:rPr>
              <w:t>Многоквартирный дом</w:t>
            </w:r>
          </w:p>
        </w:tc>
        <w:tc>
          <w:tcPr>
            <w:tcW w:w="1495" w:type="pct"/>
            <w:tcBorders>
              <w:top w:val="single" w:sz="4" w:space="0" w:color="auto"/>
              <w:left w:val="single" w:sz="4" w:space="0" w:color="auto"/>
              <w:bottom w:val="single" w:sz="4" w:space="0" w:color="auto"/>
              <w:right w:val="single" w:sz="4" w:space="0" w:color="auto"/>
            </w:tcBorders>
          </w:tcPr>
          <w:p w14:paraId="566BEA5F" w14:textId="77777777" w:rsidR="006C7530" w:rsidRPr="006C7530" w:rsidRDefault="006C7530" w:rsidP="006C7530">
            <w:pPr>
              <w:autoSpaceDE w:val="0"/>
              <w:autoSpaceDN w:val="0"/>
              <w:adjustRightInd w:val="0"/>
              <w:jc w:val="center"/>
              <w:rPr>
                <w:rFonts w:eastAsia="Calibri"/>
                <w:bCs/>
                <w:sz w:val="24"/>
                <w:lang w:eastAsia="ru-RU"/>
              </w:rPr>
            </w:pPr>
            <w:r w:rsidRPr="006C7530">
              <w:rPr>
                <w:rFonts w:eastAsia="Calibri"/>
                <w:bCs/>
                <w:sz w:val="24"/>
                <w:lang w:eastAsia="ru-RU"/>
              </w:rPr>
              <w:t>500</w:t>
            </w:r>
          </w:p>
        </w:tc>
      </w:tr>
      <w:tr w:rsidR="006C7530" w:rsidRPr="006C7530" w14:paraId="0D987046" w14:textId="77777777" w:rsidTr="00CA1C7C">
        <w:tblPrEx>
          <w:tblBorders>
            <w:top w:val="none" w:sz="0" w:space="0" w:color="auto"/>
            <w:left w:val="none" w:sz="0" w:space="0" w:color="auto"/>
            <w:right w:val="none" w:sz="0" w:space="0" w:color="auto"/>
            <w:insideH w:val="none" w:sz="0" w:space="0" w:color="auto"/>
            <w:insideV w:val="none" w:sz="0" w:space="0" w:color="auto"/>
          </w:tblBorders>
        </w:tblPrEx>
        <w:tc>
          <w:tcPr>
            <w:tcW w:w="231" w:type="pct"/>
            <w:tcBorders>
              <w:top w:val="single" w:sz="4" w:space="0" w:color="auto"/>
              <w:left w:val="single" w:sz="4" w:space="0" w:color="auto"/>
              <w:bottom w:val="single" w:sz="4" w:space="0" w:color="auto"/>
              <w:right w:val="single" w:sz="4" w:space="0" w:color="auto"/>
            </w:tcBorders>
          </w:tcPr>
          <w:p w14:paraId="7496E9B4" w14:textId="05B237CD" w:rsidR="006C7530" w:rsidRPr="006C7530" w:rsidRDefault="006C7530" w:rsidP="00CA1C7C">
            <w:pPr>
              <w:autoSpaceDE w:val="0"/>
              <w:autoSpaceDN w:val="0"/>
              <w:adjustRightInd w:val="0"/>
              <w:jc w:val="center"/>
              <w:rPr>
                <w:rFonts w:eastAsia="Calibri"/>
                <w:bCs/>
                <w:sz w:val="24"/>
                <w:lang w:eastAsia="ru-RU"/>
              </w:rPr>
            </w:pPr>
            <w:r>
              <w:rPr>
                <w:rFonts w:eastAsia="Calibri"/>
                <w:bCs/>
                <w:sz w:val="24"/>
                <w:lang w:eastAsia="ru-RU"/>
              </w:rPr>
              <w:t>2.</w:t>
            </w:r>
          </w:p>
        </w:tc>
        <w:tc>
          <w:tcPr>
            <w:tcW w:w="3274" w:type="pct"/>
            <w:tcBorders>
              <w:top w:val="single" w:sz="4" w:space="0" w:color="auto"/>
              <w:left w:val="single" w:sz="4" w:space="0" w:color="auto"/>
              <w:bottom w:val="single" w:sz="4" w:space="0" w:color="auto"/>
              <w:right w:val="single" w:sz="4" w:space="0" w:color="auto"/>
            </w:tcBorders>
          </w:tcPr>
          <w:p w14:paraId="148713D2" w14:textId="066F3D7F" w:rsidR="006C7530" w:rsidRPr="006C7530" w:rsidRDefault="006C7530" w:rsidP="006C7530">
            <w:pPr>
              <w:autoSpaceDE w:val="0"/>
              <w:autoSpaceDN w:val="0"/>
              <w:adjustRightInd w:val="0"/>
              <w:rPr>
                <w:rFonts w:eastAsia="Calibri"/>
                <w:bCs/>
                <w:sz w:val="24"/>
                <w:lang w:eastAsia="ru-RU"/>
              </w:rPr>
            </w:pPr>
            <w:r w:rsidRPr="006C7530">
              <w:rPr>
                <w:rFonts w:eastAsia="Calibri"/>
                <w:bCs/>
                <w:sz w:val="24"/>
                <w:lang w:eastAsia="ru-RU"/>
              </w:rPr>
              <w:t>Индивидуальный жилой дом</w:t>
            </w:r>
          </w:p>
        </w:tc>
        <w:tc>
          <w:tcPr>
            <w:tcW w:w="1495" w:type="pct"/>
            <w:tcBorders>
              <w:top w:val="single" w:sz="4" w:space="0" w:color="auto"/>
              <w:left w:val="single" w:sz="4" w:space="0" w:color="auto"/>
              <w:bottom w:val="single" w:sz="4" w:space="0" w:color="auto"/>
              <w:right w:val="single" w:sz="4" w:space="0" w:color="auto"/>
            </w:tcBorders>
          </w:tcPr>
          <w:p w14:paraId="1D1018E9" w14:textId="77777777" w:rsidR="006C7530" w:rsidRPr="006C7530" w:rsidRDefault="006C7530" w:rsidP="006C7530">
            <w:pPr>
              <w:autoSpaceDE w:val="0"/>
              <w:autoSpaceDN w:val="0"/>
              <w:adjustRightInd w:val="0"/>
              <w:jc w:val="center"/>
              <w:rPr>
                <w:rFonts w:eastAsia="Calibri"/>
                <w:bCs/>
                <w:sz w:val="24"/>
                <w:lang w:eastAsia="ru-RU"/>
              </w:rPr>
            </w:pPr>
            <w:r w:rsidRPr="006C7530">
              <w:rPr>
                <w:rFonts w:eastAsia="Calibri"/>
                <w:bCs/>
                <w:sz w:val="24"/>
                <w:lang w:eastAsia="ru-RU"/>
              </w:rPr>
              <w:t>600</w:t>
            </w:r>
          </w:p>
        </w:tc>
      </w:tr>
      <w:tr w:rsidR="006C7530" w:rsidRPr="006C7530" w14:paraId="0C0578F9" w14:textId="77777777" w:rsidTr="00CA1C7C">
        <w:tblPrEx>
          <w:tblBorders>
            <w:top w:val="none" w:sz="0" w:space="0" w:color="auto"/>
            <w:left w:val="none" w:sz="0" w:space="0" w:color="auto"/>
            <w:right w:val="none" w:sz="0" w:space="0" w:color="auto"/>
            <w:insideH w:val="none" w:sz="0" w:space="0" w:color="auto"/>
            <w:insideV w:val="none" w:sz="0" w:space="0" w:color="auto"/>
          </w:tblBorders>
        </w:tblPrEx>
        <w:tc>
          <w:tcPr>
            <w:tcW w:w="231" w:type="pct"/>
            <w:tcBorders>
              <w:top w:val="single" w:sz="4" w:space="0" w:color="auto"/>
              <w:left w:val="single" w:sz="4" w:space="0" w:color="auto"/>
              <w:bottom w:val="single" w:sz="4" w:space="0" w:color="auto"/>
              <w:right w:val="single" w:sz="4" w:space="0" w:color="auto"/>
            </w:tcBorders>
          </w:tcPr>
          <w:p w14:paraId="33ED15DC" w14:textId="7F617575" w:rsidR="006C7530" w:rsidRPr="006C7530" w:rsidRDefault="006C7530" w:rsidP="00CA1C7C">
            <w:pPr>
              <w:autoSpaceDE w:val="0"/>
              <w:autoSpaceDN w:val="0"/>
              <w:adjustRightInd w:val="0"/>
              <w:jc w:val="center"/>
              <w:rPr>
                <w:rFonts w:eastAsia="Calibri"/>
                <w:bCs/>
                <w:sz w:val="24"/>
                <w:lang w:eastAsia="ru-RU"/>
              </w:rPr>
            </w:pPr>
            <w:r>
              <w:rPr>
                <w:rFonts w:eastAsia="Calibri"/>
                <w:bCs/>
                <w:sz w:val="24"/>
                <w:lang w:eastAsia="ru-RU"/>
              </w:rPr>
              <w:t>3.</w:t>
            </w:r>
          </w:p>
        </w:tc>
        <w:tc>
          <w:tcPr>
            <w:tcW w:w="3274" w:type="pct"/>
            <w:tcBorders>
              <w:top w:val="single" w:sz="4" w:space="0" w:color="auto"/>
              <w:left w:val="single" w:sz="4" w:space="0" w:color="auto"/>
              <w:bottom w:val="single" w:sz="4" w:space="0" w:color="auto"/>
              <w:right w:val="single" w:sz="4" w:space="0" w:color="auto"/>
            </w:tcBorders>
          </w:tcPr>
          <w:p w14:paraId="2C17E7CD" w14:textId="5C90A3E9" w:rsidR="006C7530" w:rsidRPr="006C7530" w:rsidRDefault="006C7530" w:rsidP="006C7530">
            <w:pPr>
              <w:autoSpaceDE w:val="0"/>
              <w:autoSpaceDN w:val="0"/>
              <w:adjustRightInd w:val="0"/>
              <w:rPr>
                <w:rFonts w:eastAsia="Calibri"/>
                <w:bCs/>
                <w:sz w:val="24"/>
                <w:lang w:eastAsia="ru-RU"/>
              </w:rPr>
            </w:pPr>
            <w:r w:rsidRPr="006C7530">
              <w:rPr>
                <w:rFonts w:eastAsia="Calibri"/>
                <w:bCs/>
                <w:sz w:val="24"/>
                <w:lang w:eastAsia="ru-RU"/>
              </w:rPr>
              <w:t>Поликлиники и больницы муниципальной, региональной и федеральной системы здравоохранения, учреждения (отделения) социального обслуживания граждан</w:t>
            </w:r>
          </w:p>
        </w:tc>
        <w:tc>
          <w:tcPr>
            <w:tcW w:w="1495" w:type="pct"/>
            <w:tcBorders>
              <w:top w:val="single" w:sz="4" w:space="0" w:color="auto"/>
              <w:left w:val="single" w:sz="4" w:space="0" w:color="auto"/>
              <w:bottom w:val="single" w:sz="4" w:space="0" w:color="auto"/>
              <w:right w:val="single" w:sz="4" w:space="0" w:color="auto"/>
            </w:tcBorders>
          </w:tcPr>
          <w:p w14:paraId="2C246A0F" w14:textId="77777777" w:rsidR="006C7530" w:rsidRPr="006C7530" w:rsidRDefault="006C7530" w:rsidP="006C7530">
            <w:pPr>
              <w:autoSpaceDE w:val="0"/>
              <w:autoSpaceDN w:val="0"/>
              <w:adjustRightInd w:val="0"/>
              <w:jc w:val="center"/>
              <w:rPr>
                <w:rFonts w:eastAsia="Calibri"/>
                <w:bCs/>
                <w:sz w:val="24"/>
                <w:lang w:eastAsia="ru-RU"/>
              </w:rPr>
            </w:pPr>
            <w:r w:rsidRPr="006C7530">
              <w:rPr>
                <w:rFonts w:eastAsia="Calibri"/>
                <w:bCs/>
                <w:sz w:val="24"/>
                <w:lang w:eastAsia="ru-RU"/>
              </w:rPr>
              <w:t>150</w:t>
            </w:r>
          </w:p>
        </w:tc>
      </w:tr>
      <w:tr w:rsidR="006C7530" w:rsidRPr="006C7530" w14:paraId="0311972F" w14:textId="77777777" w:rsidTr="00CA1C7C">
        <w:tblPrEx>
          <w:tblBorders>
            <w:top w:val="none" w:sz="0" w:space="0" w:color="auto"/>
            <w:left w:val="none" w:sz="0" w:space="0" w:color="auto"/>
            <w:right w:val="none" w:sz="0" w:space="0" w:color="auto"/>
            <w:insideH w:val="none" w:sz="0" w:space="0" w:color="auto"/>
            <w:insideV w:val="none" w:sz="0" w:space="0" w:color="auto"/>
          </w:tblBorders>
        </w:tblPrEx>
        <w:tc>
          <w:tcPr>
            <w:tcW w:w="231" w:type="pct"/>
            <w:tcBorders>
              <w:top w:val="single" w:sz="4" w:space="0" w:color="auto"/>
              <w:left w:val="single" w:sz="4" w:space="0" w:color="auto"/>
              <w:bottom w:val="single" w:sz="4" w:space="0" w:color="auto"/>
              <w:right w:val="single" w:sz="4" w:space="0" w:color="auto"/>
            </w:tcBorders>
          </w:tcPr>
          <w:p w14:paraId="3EE626BF" w14:textId="3CBD344D" w:rsidR="006C7530" w:rsidRPr="006C7530" w:rsidRDefault="006C7530" w:rsidP="00CA1C7C">
            <w:pPr>
              <w:autoSpaceDE w:val="0"/>
              <w:autoSpaceDN w:val="0"/>
              <w:adjustRightInd w:val="0"/>
              <w:jc w:val="center"/>
              <w:rPr>
                <w:rFonts w:eastAsia="Calibri"/>
                <w:bCs/>
                <w:sz w:val="24"/>
                <w:lang w:eastAsia="en-US"/>
              </w:rPr>
            </w:pPr>
            <w:r>
              <w:rPr>
                <w:rFonts w:eastAsia="Calibri"/>
                <w:bCs/>
                <w:sz w:val="24"/>
                <w:lang w:eastAsia="en-US"/>
              </w:rPr>
              <w:t>4.</w:t>
            </w:r>
          </w:p>
        </w:tc>
        <w:tc>
          <w:tcPr>
            <w:tcW w:w="3274" w:type="pct"/>
            <w:tcBorders>
              <w:top w:val="single" w:sz="4" w:space="0" w:color="auto"/>
              <w:left w:val="single" w:sz="4" w:space="0" w:color="auto"/>
              <w:bottom w:val="single" w:sz="4" w:space="0" w:color="auto"/>
              <w:right w:val="single" w:sz="4" w:space="0" w:color="auto"/>
            </w:tcBorders>
          </w:tcPr>
          <w:p w14:paraId="48FEB2C9" w14:textId="296C6833" w:rsidR="006C7530" w:rsidRPr="006C7530" w:rsidRDefault="006C7530" w:rsidP="006C7530">
            <w:pPr>
              <w:autoSpaceDE w:val="0"/>
              <w:autoSpaceDN w:val="0"/>
              <w:adjustRightInd w:val="0"/>
              <w:rPr>
                <w:rFonts w:eastAsia="Calibri"/>
                <w:bCs/>
                <w:sz w:val="24"/>
                <w:lang w:eastAsia="ru-RU"/>
              </w:rPr>
            </w:pPr>
            <w:r w:rsidRPr="006C7530">
              <w:rPr>
                <w:rFonts w:eastAsia="Calibri"/>
                <w:bCs/>
                <w:sz w:val="24"/>
                <w:lang w:eastAsia="en-US"/>
              </w:rPr>
              <w:t>Объекты массового посещения в общегородском центре</w:t>
            </w:r>
          </w:p>
        </w:tc>
        <w:tc>
          <w:tcPr>
            <w:tcW w:w="1495" w:type="pct"/>
            <w:tcBorders>
              <w:top w:val="single" w:sz="4" w:space="0" w:color="auto"/>
              <w:left w:val="single" w:sz="4" w:space="0" w:color="auto"/>
              <w:bottom w:val="single" w:sz="4" w:space="0" w:color="auto"/>
              <w:right w:val="single" w:sz="4" w:space="0" w:color="auto"/>
            </w:tcBorders>
          </w:tcPr>
          <w:p w14:paraId="6E1DAA0D" w14:textId="77777777" w:rsidR="006C7530" w:rsidRPr="006C7530" w:rsidRDefault="006C7530" w:rsidP="006C7530">
            <w:pPr>
              <w:autoSpaceDE w:val="0"/>
              <w:autoSpaceDN w:val="0"/>
              <w:adjustRightInd w:val="0"/>
              <w:jc w:val="center"/>
              <w:rPr>
                <w:rFonts w:eastAsia="Calibri"/>
                <w:bCs/>
                <w:sz w:val="24"/>
                <w:lang w:eastAsia="ru-RU"/>
              </w:rPr>
            </w:pPr>
            <w:r w:rsidRPr="006C7530">
              <w:rPr>
                <w:rFonts w:eastAsia="Calibri"/>
                <w:bCs/>
                <w:sz w:val="24"/>
                <w:lang w:eastAsia="ru-RU"/>
              </w:rPr>
              <w:t>250</w:t>
            </w:r>
          </w:p>
        </w:tc>
      </w:tr>
      <w:tr w:rsidR="006C7530" w:rsidRPr="006C7530" w14:paraId="356A7684" w14:textId="77777777" w:rsidTr="00CA1C7C">
        <w:tblPrEx>
          <w:tblBorders>
            <w:top w:val="none" w:sz="0" w:space="0" w:color="auto"/>
            <w:left w:val="none" w:sz="0" w:space="0" w:color="auto"/>
            <w:right w:val="none" w:sz="0" w:space="0" w:color="auto"/>
            <w:insideH w:val="none" w:sz="0" w:space="0" w:color="auto"/>
            <w:insideV w:val="none" w:sz="0" w:space="0" w:color="auto"/>
          </w:tblBorders>
        </w:tblPrEx>
        <w:tc>
          <w:tcPr>
            <w:tcW w:w="231" w:type="pct"/>
            <w:tcBorders>
              <w:top w:val="single" w:sz="4" w:space="0" w:color="auto"/>
              <w:left w:val="single" w:sz="4" w:space="0" w:color="auto"/>
              <w:bottom w:val="single" w:sz="4" w:space="0" w:color="auto"/>
              <w:right w:val="single" w:sz="4" w:space="0" w:color="auto"/>
            </w:tcBorders>
          </w:tcPr>
          <w:p w14:paraId="48A4A4D2" w14:textId="3C89754C" w:rsidR="006C7530" w:rsidRPr="006C7530" w:rsidRDefault="006C7530" w:rsidP="00CA1C7C">
            <w:pPr>
              <w:autoSpaceDE w:val="0"/>
              <w:autoSpaceDN w:val="0"/>
              <w:adjustRightInd w:val="0"/>
              <w:jc w:val="center"/>
              <w:rPr>
                <w:rFonts w:eastAsia="Calibri"/>
                <w:bCs/>
                <w:sz w:val="24"/>
                <w:lang w:eastAsia="en-US"/>
              </w:rPr>
            </w:pPr>
            <w:r>
              <w:rPr>
                <w:rFonts w:eastAsia="Calibri"/>
                <w:bCs/>
                <w:sz w:val="24"/>
                <w:lang w:eastAsia="en-US"/>
              </w:rPr>
              <w:t>5.</w:t>
            </w:r>
          </w:p>
        </w:tc>
        <w:tc>
          <w:tcPr>
            <w:tcW w:w="3274" w:type="pct"/>
            <w:tcBorders>
              <w:top w:val="single" w:sz="4" w:space="0" w:color="auto"/>
              <w:left w:val="single" w:sz="4" w:space="0" w:color="auto"/>
              <w:bottom w:val="single" w:sz="4" w:space="0" w:color="auto"/>
              <w:right w:val="single" w:sz="4" w:space="0" w:color="auto"/>
            </w:tcBorders>
          </w:tcPr>
          <w:p w14:paraId="54E18D43" w14:textId="1E694C66" w:rsidR="006C7530" w:rsidRPr="006C7530" w:rsidRDefault="006C7530" w:rsidP="006C7530">
            <w:pPr>
              <w:autoSpaceDE w:val="0"/>
              <w:autoSpaceDN w:val="0"/>
              <w:adjustRightInd w:val="0"/>
              <w:rPr>
                <w:rFonts w:eastAsia="Calibri"/>
                <w:bCs/>
                <w:sz w:val="24"/>
                <w:lang w:eastAsia="en-US"/>
              </w:rPr>
            </w:pPr>
            <w:r w:rsidRPr="006C7530">
              <w:rPr>
                <w:rFonts w:eastAsia="Calibri"/>
                <w:bCs/>
                <w:sz w:val="24"/>
                <w:lang w:eastAsia="en-US"/>
              </w:rPr>
              <w:t>Предприятия в производственных и коммунально-складских зонах</w:t>
            </w:r>
          </w:p>
        </w:tc>
        <w:tc>
          <w:tcPr>
            <w:tcW w:w="1495" w:type="pct"/>
            <w:tcBorders>
              <w:top w:val="single" w:sz="4" w:space="0" w:color="auto"/>
              <w:left w:val="single" w:sz="4" w:space="0" w:color="auto"/>
              <w:bottom w:val="single" w:sz="4" w:space="0" w:color="auto"/>
              <w:right w:val="single" w:sz="4" w:space="0" w:color="auto"/>
            </w:tcBorders>
          </w:tcPr>
          <w:p w14:paraId="6BF51D1B" w14:textId="77777777" w:rsidR="006C7530" w:rsidRPr="006C7530" w:rsidRDefault="006C7530" w:rsidP="006C7530">
            <w:pPr>
              <w:autoSpaceDE w:val="0"/>
              <w:autoSpaceDN w:val="0"/>
              <w:adjustRightInd w:val="0"/>
              <w:jc w:val="center"/>
              <w:rPr>
                <w:rFonts w:eastAsia="Calibri"/>
                <w:bCs/>
                <w:sz w:val="24"/>
                <w:lang w:eastAsia="ru-RU"/>
              </w:rPr>
            </w:pPr>
            <w:r w:rsidRPr="006C7530">
              <w:rPr>
                <w:rFonts w:eastAsia="Calibri"/>
                <w:bCs/>
                <w:sz w:val="24"/>
                <w:lang w:eastAsia="ru-RU"/>
              </w:rPr>
              <w:t>400 (от проходной)</w:t>
            </w:r>
          </w:p>
        </w:tc>
      </w:tr>
      <w:tr w:rsidR="006C7530" w:rsidRPr="006C7530" w14:paraId="5CD1FA22" w14:textId="77777777" w:rsidTr="00CA1C7C">
        <w:tblPrEx>
          <w:tblBorders>
            <w:top w:val="none" w:sz="0" w:space="0" w:color="auto"/>
            <w:left w:val="none" w:sz="0" w:space="0" w:color="auto"/>
            <w:right w:val="none" w:sz="0" w:space="0" w:color="auto"/>
            <w:insideH w:val="none" w:sz="0" w:space="0" w:color="auto"/>
            <w:insideV w:val="none" w:sz="0" w:space="0" w:color="auto"/>
          </w:tblBorders>
        </w:tblPrEx>
        <w:tc>
          <w:tcPr>
            <w:tcW w:w="231" w:type="pct"/>
            <w:tcBorders>
              <w:top w:val="single" w:sz="4" w:space="0" w:color="auto"/>
              <w:left w:val="single" w:sz="4" w:space="0" w:color="auto"/>
              <w:bottom w:val="single" w:sz="4" w:space="0" w:color="auto"/>
              <w:right w:val="single" w:sz="4" w:space="0" w:color="auto"/>
            </w:tcBorders>
          </w:tcPr>
          <w:p w14:paraId="7E408DB8" w14:textId="1FFED968" w:rsidR="006C7530" w:rsidRPr="006C7530" w:rsidRDefault="006C7530" w:rsidP="00CA1C7C">
            <w:pPr>
              <w:autoSpaceDE w:val="0"/>
              <w:autoSpaceDN w:val="0"/>
              <w:adjustRightInd w:val="0"/>
              <w:jc w:val="center"/>
              <w:rPr>
                <w:rFonts w:eastAsia="Calibri"/>
                <w:bCs/>
                <w:sz w:val="24"/>
                <w:lang w:eastAsia="en-US"/>
              </w:rPr>
            </w:pPr>
            <w:r>
              <w:rPr>
                <w:rFonts w:eastAsia="Calibri"/>
                <w:bCs/>
                <w:sz w:val="24"/>
                <w:lang w:eastAsia="en-US"/>
              </w:rPr>
              <w:t>6.</w:t>
            </w:r>
          </w:p>
        </w:tc>
        <w:tc>
          <w:tcPr>
            <w:tcW w:w="3274" w:type="pct"/>
            <w:tcBorders>
              <w:top w:val="single" w:sz="4" w:space="0" w:color="auto"/>
              <w:left w:val="single" w:sz="4" w:space="0" w:color="auto"/>
              <w:bottom w:val="single" w:sz="4" w:space="0" w:color="auto"/>
              <w:right w:val="single" w:sz="4" w:space="0" w:color="auto"/>
            </w:tcBorders>
          </w:tcPr>
          <w:p w14:paraId="50517A66" w14:textId="6F53D5DE" w:rsidR="006C7530" w:rsidRPr="006C7530" w:rsidRDefault="006C7530" w:rsidP="006C7530">
            <w:pPr>
              <w:autoSpaceDE w:val="0"/>
              <w:autoSpaceDN w:val="0"/>
              <w:adjustRightInd w:val="0"/>
              <w:rPr>
                <w:rFonts w:eastAsia="Calibri"/>
                <w:bCs/>
                <w:sz w:val="24"/>
                <w:lang w:eastAsia="en-US"/>
              </w:rPr>
            </w:pPr>
            <w:r w:rsidRPr="006C7530">
              <w:rPr>
                <w:rFonts w:eastAsia="Calibri"/>
                <w:bCs/>
                <w:sz w:val="24"/>
                <w:lang w:eastAsia="en-US"/>
              </w:rPr>
              <w:t>Зоны массового отдыха и спорта</w:t>
            </w:r>
          </w:p>
        </w:tc>
        <w:tc>
          <w:tcPr>
            <w:tcW w:w="1495" w:type="pct"/>
            <w:tcBorders>
              <w:top w:val="single" w:sz="4" w:space="0" w:color="auto"/>
              <w:left w:val="single" w:sz="4" w:space="0" w:color="auto"/>
              <w:bottom w:val="single" w:sz="4" w:space="0" w:color="auto"/>
              <w:right w:val="single" w:sz="4" w:space="0" w:color="auto"/>
            </w:tcBorders>
          </w:tcPr>
          <w:p w14:paraId="60D169BA" w14:textId="09936852" w:rsidR="006C7530" w:rsidRPr="00D60405" w:rsidRDefault="006C7530" w:rsidP="00C56E5D">
            <w:pPr>
              <w:pStyle w:val="a4"/>
              <w:numPr>
                <w:ilvl w:val="0"/>
                <w:numId w:val="77"/>
              </w:numPr>
              <w:autoSpaceDE w:val="0"/>
              <w:autoSpaceDN w:val="0"/>
              <w:adjustRightInd w:val="0"/>
              <w:jc w:val="center"/>
              <w:rPr>
                <w:rFonts w:eastAsia="Calibri"/>
                <w:bCs/>
                <w:sz w:val="24"/>
                <w:lang w:eastAsia="ru-RU"/>
              </w:rPr>
            </w:pPr>
            <w:r w:rsidRPr="00D60405">
              <w:rPr>
                <w:rFonts w:eastAsia="Calibri"/>
                <w:bCs/>
                <w:sz w:val="24"/>
                <w:lang w:eastAsia="en-US"/>
              </w:rPr>
              <w:t>т главного входа)</w:t>
            </w:r>
          </w:p>
        </w:tc>
      </w:tr>
    </w:tbl>
    <w:p w14:paraId="61DD1E67" w14:textId="77777777" w:rsidR="007F77D7" w:rsidRDefault="007F77D7" w:rsidP="007F77D7">
      <w:pPr>
        <w:pStyle w:val="a4"/>
        <w:tabs>
          <w:tab w:val="left" w:pos="1276"/>
        </w:tabs>
        <w:ind w:left="709"/>
        <w:jc w:val="both"/>
        <w:rPr>
          <w:bCs/>
          <w:szCs w:val="28"/>
        </w:rPr>
      </w:pPr>
    </w:p>
    <w:p w14:paraId="6DB32031" w14:textId="4908637A" w:rsidR="00CA1C7C" w:rsidRPr="00D60405" w:rsidRDefault="00CA1C7C" w:rsidP="00C56E5D">
      <w:pPr>
        <w:pStyle w:val="a4"/>
        <w:numPr>
          <w:ilvl w:val="0"/>
          <w:numId w:val="65"/>
        </w:numPr>
        <w:tabs>
          <w:tab w:val="left" w:pos="1276"/>
        </w:tabs>
        <w:ind w:left="0" w:firstLine="709"/>
        <w:jc w:val="both"/>
        <w:rPr>
          <w:bCs/>
          <w:szCs w:val="28"/>
        </w:rPr>
      </w:pPr>
      <w:r w:rsidRPr="00D60405">
        <w:rPr>
          <w:bCs/>
          <w:szCs w:val="28"/>
        </w:rPr>
        <w:t>Расчетные показатели обеспеченности и расчетные показатели доступности для объектов нормирования в области мест захоронения, организация ритуальных услуг приведены в таблице 33.</w:t>
      </w:r>
    </w:p>
    <w:p w14:paraId="3361C2AD" w14:textId="77777777" w:rsidR="00CA1C7C" w:rsidRDefault="00CA1C7C" w:rsidP="00CA1C7C">
      <w:pPr>
        <w:jc w:val="both"/>
        <w:rPr>
          <w:bCs/>
          <w:szCs w:val="28"/>
        </w:rPr>
      </w:pPr>
    </w:p>
    <w:p w14:paraId="77AB7F00" w14:textId="42B542D7" w:rsidR="00CA1C7C" w:rsidRDefault="00CA1C7C" w:rsidP="00EB43FA">
      <w:pPr>
        <w:jc w:val="center"/>
        <w:rPr>
          <w:bCs/>
          <w:szCs w:val="28"/>
        </w:rPr>
      </w:pPr>
      <w:r w:rsidRPr="00CA1C7C">
        <w:rPr>
          <w:bCs/>
          <w:szCs w:val="28"/>
        </w:rPr>
        <w:lastRenderedPageBreak/>
        <w:t>Расчетные показатели обеспеченности и расчетные показатели доступности для объектов нормирования в области мест захоронения, организация ритуальных услуг</w:t>
      </w:r>
    </w:p>
    <w:p w14:paraId="1BA82E83" w14:textId="4715918C" w:rsidR="00CA1C7C" w:rsidRDefault="00CA1C7C" w:rsidP="00EB43FA">
      <w:pPr>
        <w:jc w:val="right"/>
        <w:rPr>
          <w:bCs/>
          <w:szCs w:val="28"/>
        </w:rPr>
      </w:pPr>
      <w:r>
        <w:rPr>
          <w:bCs/>
          <w:szCs w:val="28"/>
        </w:rPr>
        <w:t>Таблица 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4A0" w:firstRow="1" w:lastRow="0" w:firstColumn="1" w:lastColumn="0" w:noHBand="0" w:noVBand="1"/>
      </w:tblPr>
      <w:tblGrid>
        <w:gridCol w:w="704"/>
        <w:gridCol w:w="2266"/>
        <w:gridCol w:w="1794"/>
        <w:gridCol w:w="2118"/>
        <w:gridCol w:w="2163"/>
        <w:gridCol w:w="2399"/>
        <w:gridCol w:w="1807"/>
        <w:gridCol w:w="1876"/>
      </w:tblGrid>
      <w:tr w:rsidR="00CA1C7C" w:rsidRPr="00CA1C7C" w14:paraId="245EF574" w14:textId="77777777" w:rsidTr="00CA1C7C">
        <w:tc>
          <w:tcPr>
            <w:tcW w:w="233" w:type="pct"/>
            <w:vMerge w:val="restart"/>
            <w:vAlign w:val="center"/>
          </w:tcPr>
          <w:p w14:paraId="236F2563" w14:textId="6D6D7671" w:rsidR="00CA1C7C" w:rsidRPr="00CA1C7C" w:rsidRDefault="00CA1C7C" w:rsidP="00CA1C7C">
            <w:pPr>
              <w:widowControl w:val="0"/>
              <w:autoSpaceDE w:val="0"/>
              <w:autoSpaceDN w:val="0"/>
              <w:adjustRightInd w:val="0"/>
              <w:jc w:val="center"/>
              <w:rPr>
                <w:bCs/>
                <w:sz w:val="24"/>
                <w:lang w:eastAsia="ru-RU"/>
              </w:rPr>
            </w:pPr>
            <w:r>
              <w:rPr>
                <w:bCs/>
                <w:sz w:val="24"/>
                <w:lang w:eastAsia="ru-RU"/>
              </w:rPr>
              <w:t>№ п/п</w:t>
            </w:r>
          </w:p>
        </w:tc>
        <w:tc>
          <w:tcPr>
            <w:tcW w:w="749" w:type="pct"/>
            <w:vMerge w:val="restart"/>
            <w:tcBorders>
              <w:bottom w:val="nil"/>
            </w:tcBorders>
            <w:vAlign w:val="center"/>
          </w:tcPr>
          <w:p w14:paraId="74A2E89F" w14:textId="775C1A70" w:rsidR="00CA1C7C" w:rsidRPr="00CA1C7C" w:rsidRDefault="00CA1C7C" w:rsidP="00CA1C7C">
            <w:pPr>
              <w:widowControl w:val="0"/>
              <w:autoSpaceDE w:val="0"/>
              <w:autoSpaceDN w:val="0"/>
              <w:adjustRightInd w:val="0"/>
              <w:jc w:val="center"/>
              <w:rPr>
                <w:bCs/>
                <w:sz w:val="24"/>
                <w:lang w:eastAsia="ru-RU"/>
              </w:rPr>
            </w:pPr>
            <w:r w:rsidRPr="00CA1C7C">
              <w:rPr>
                <w:bCs/>
                <w:sz w:val="24"/>
                <w:lang w:eastAsia="ru-RU"/>
              </w:rPr>
              <w:t>Область нормирования</w:t>
            </w:r>
          </w:p>
        </w:tc>
        <w:tc>
          <w:tcPr>
            <w:tcW w:w="593" w:type="pct"/>
            <w:vMerge w:val="restart"/>
            <w:tcBorders>
              <w:bottom w:val="nil"/>
            </w:tcBorders>
            <w:vAlign w:val="center"/>
          </w:tcPr>
          <w:p w14:paraId="28C32375" w14:textId="77777777" w:rsidR="00CA1C7C" w:rsidRPr="00CA1C7C" w:rsidRDefault="00CA1C7C" w:rsidP="00CA1C7C">
            <w:pPr>
              <w:widowControl w:val="0"/>
              <w:autoSpaceDE w:val="0"/>
              <w:autoSpaceDN w:val="0"/>
              <w:adjustRightInd w:val="0"/>
              <w:jc w:val="center"/>
              <w:rPr>
                <w:bCs/>
                <w:sz w:val="24"/>
                <w:lang w:eastAsia="ru-RU"/>
              </w:rPr>
            </w:pPr>
            <w:r w:rsidRPr="00CA1C7C">
              <w:rPr>
                <w:bCs/>
                <w:sz w:val="24"/>
                <w:lang w:eastAsia="ru-RU"/>
              </w:rPr>
              <w:t>Показатель (название)</w:t>
            </w:r>
          </w:p>
        </w:tc>
        <w:tc>
          <w:tcPr>
            <w:tcW w:w="700" w:type="pct"/>
            <w:vMerge w:val="restart"/>
            <w:tcBorders>
              <w:bottom w:val="nil"/>
            </w:tcBorders>
            <w:vAlign w:val="center"/>
          </w:tcPr>
          <w:p w14:paraId="6134178B" w14:textId="77777777" w:rsidR="00CA1C7C" w:rsidRPr="00CA1C7C" w:rsidRDefault="00CA1C7C" w:rsidP="00CA1C7C">
            <w:pPr>
              <w:widowControl w:val="0"/>
              <w:autoSpaceDE w:val="0"/>
              <w:autoSpaceDN w:val="0"/>
              <w:adjustRightInd w:val="0"/>
              <w:jc w:val="center"/>
              <w:rPr>
                <w:bCs/>
                <w:sz w:val="24"/>
                <w:lang w:eastAsia="ru-RU"/>
              </w:rPr>
            </w:pPr>
            <w:r w:rsidRPr="00CA1C7C">
              <w:rPr>
                <w:bCs/>
                <w:sz w:val="24"/>
                <w:lang w:eastAsia="ru-RU"/>
              </w:rPr>
              <w:t>Перечень объектов</w:t>
            </w:r>
          </w:p>
        </w:tc>
        <w:tc>
          <w:tcPr>
            <w:tcW w:w="1508" w:type="pct"/>
            <w:gridSpan w:val="2"/>
            <w:tcBorders>
              <w:bottom w:val="single" w:sz="4" w:space="0" w:color="auto"/>
            </w:tcBorders>
            <w:vAlign w:val="center"/>
          </w:tcPr>
          <w:p w14:paraId="267819BF" w14:textId="77777777" w:rsidR="00CA1C7C" w:rsidRPr="00CA1C7C" w:rsidRDefault="00CA1C7C" w:rsidP="00CA1C7C">
            <w:pPr>
              <w:widowControl w:val="0"/>
              <w:autoSpaceDE w:val="0"/>
              <w:autoSpaceDN w:val="0"/>
              <w:adjustRightInd w:val="0"/>
              <w:jc w:val="center"/>
              <w:rPr>
                <w:bCs/>
                <w:sz w:val="24"/>
                <w:lang w:eastAsia="ru-RU"/>
              </w:rPr>
            </w:pPr>
            <w:r w:rsidRPr="00CA1C7C">
              <w:rPr>
                <w:bCs/>
                <w:sz w:val="24"/>
                <w:lang w:eastAsia="ru-RU"/>
              </w:rPr>
              <w:t>Минимально допустимый уровень обеспеченности</w:t>
            </w:r>
          </w:p>
        </w:tc>
        <w:tc>
          <w:tcPr>
            <w:tcW w:w="1217" w:type="pct"/>
            <w:gridSpan w:val="2"/>
            <w:tcBorders>
              <w:bottom w:val="single" w:sz="4" w:space="0" w:color="auto"/>
            </w:tcBorders>
            <w:vAlign w:val="center"/>
          </w:tcPr>
          <w:p w14:paraId="68807D97" w14:textId="77777777" w:rsidR="00CA1C7C" w:rsidRPr="00CA1C7C" w:rsidRDefault="00CA1C7C" w:rsidP="00CA1C7C">
            <w:pPr>
              <w:widowControl w:val="0"/>
              <w:autoSpaceDE w:val="0"/>
              <w:autoSpaceDN w:val="0"/>
              <w:adjustRightInd w:val="0"/>
              <w:jc w:val="center"/>
              <w:rPr>
                <w:bCs/>
                <w:sz w:val="24"/>
                <w:lang w:eastAsia="ru-RU"/>
              </w:rPr>
            </w:pPr>
            <w:r w:rsidRPr="00CA1C7C">
              <w:rPr>
                <w:bCs/>
                <w:sz w:val="24"/>
                <w:lang w:eastAsia="ru-RU"/>
              </w:rPr>
              <w:t>Максимально допустимый уровень территориальной доступности</w:t>
            </w:r>
          </w:p>
        </w:tc>
      </w:tr>
      <w:tr w:rsidR="00CA1C7C" w:rsidRPr="00CA1C7C" w14:paraId="22B8E575" w14:textId="77777777" w:rsidTr="00CA1C7C">
        <w:tc>
          <w:tcPr>
            <w:tcW w:w="233" w:type="pct"/>
            <w:vMerge/>
            <w:tcBorders>
              <w:bottom w:val="nil"/>
            </w:tcBorders>
          </w:tcPr>
          <w:p w14:paraId="09CF6746" w14:textId="77777777" w:rsidR="00CA1C7C" w:rsidRPr="00CA1C7C" w:rsidRDefault="00CA1C7C" w:rsidP="00CA1C7C">
            <w:pPr>
              <w:widowControl w:val="0"/>
              <w:autoSpaceDE w:val="0"/>
              <w:autoSpaceDN w:val="0"/>
              <w:adjustRightInd w:val="0"/>
              <w:jc w:val="center"/>
              <w:rPr>
                <w:bCs/>
                <w:sz w:val="24"/>
                <w:lang w:eastAsia="ru-RU"/>
              </w:rPr>
            </w:pPr>
          </w:p>
        </w:tc>
        <w:tc>
          <w:tcPr>
            <w:tcW w:w="749" w:type="pct"/>
            <w:vMerge/>
            <w:tcBorders>
              <w:bottom w:val="nil"/>
            </w:tcBorders>
            <w:vAlign w:val="center"/>
          </w:tcPr>
          <w:p w14:paraId="69FB36AF" w14:textId="79FA139D" w:rsidR="00CA1C7C" w:rsidRPr="00CA1C7C" w:rsidRDefault="00CA1C7C" w:rsidP="00CA1C7C">
            <w:pPr>
              <w:widowControl w:val="0"/>
              <w:autoSpaceDE w:val="0"/>
              <w:autoSpaceDN w:val="0"/>
              <w:adjustRightInd w:val="0"/>
              <w:jc w:val="center"/>
              <w:rPr>
                <w:bCs/>
                <w:sz w:val="24"/>
                <w:lang w:eastAsia="ru-RU"/>
              </w:rPr>
            </w:pPr>
          </w:p>
        </w:tc>
        <w:tc>
          <w:tcPr>
            <w:tcW w:w="593" w:type="pct"/>
            <w:vMerge/>
            <w:tcBorders>
              <w:bottom w:val="nil"/>
            </w:tcBorders>
            <w:vAlign w:val="center"/>
          </w:tcPr>
          <w:p w14:paraId="656DC5B8" w14:textId="77777777" w:rsidR="00CA1C7C" w:rsidRPr="00CA1C7C" w:rsidRDefault="00CA1C7C" w:rsidP="00CA1C7C">
            <w:pPr>
              <w:widowControl w:val="0"/>
              <w:autoSpaceDE w:val="0"/>
              <w:autoSpaceDN w:val="0"/>
              <w:adjustRightInd w:val="0"/>
              <w:jc w:val="center"/>
              <w:rPr>
                <w:bCs/>
                <w:sz w:val="24"/>
                <w:lang w:eastAsia="ru-RU"/>
              </w:rPr>
            </w:pPr>
          </w:p>
        </w:tc>
        <w:tc>
          <w:tcPr>
            <w:tcW w:w="700" w:type="pct"/>
            <w:vMerge/>
            <w:tcBorders>
              <w:bottom w:val="nil"/>
            </w:tcBorders>
            <w:vAlign w:val="center"/>
          </w:tcPr>
          <w:p w14:paraId="3F46FE22" w14:textId="77777777" w:rsidR="00CA1C7C" w:rsidRPr="00CA1C7C" w:rsidRDefault="00CA1C7C" w:rsidP="00CA1C7C">
            <w:pPr>
              <w:widowControl w:val="0"/>
              <w:autoSpaceDE w:val="0"/>
              <w:autoSpaceDN w:val="0"/>
              <w:adjustRightInd w:val="0"/>
              <w:jc w:val="center"/>
              <w:rPr>
                <w:bCs/>
                <w:sz w:val="24"/>
                <w:lang w:eastAsia="ru-RU"/>
              </w:rPr>
            </w:pPr>
          </w:p>
        </w:tc>
        <w:tc>
          <w:tcPr>
            <w:tcW w:w="715" w:type="pct"/>
            <w:tcBorders>
              <w:bottom w:val="nil"/>
            </w:tcBorders>
            <w:vAlign w:val="center"/>
          </w:tcPr>
          <w:p w14:paraId="21903379" w14:textId="77777777" w:rsidR="00CA1C7C" w:rsidRPr="00CA1C7C" w:rsidRDefault="00CA1C7C" w:rsidP="00CA1C7C">
            <w:pPr>
              <w:widowControl w:val="0"/>
              <w:autoSpaceDE w:val="0"/>
              <w:autoSpaceDN w:val="0"/>
              <w:adjustRightInd w:val="0"/>
              <w:jc w:val="center"/>
              <w:rPr>
                <w:bCs/>
                <w:sz w:val="24"/>
                <w:lang w:eastAsia="ru-RU"/>
              </w:rPr>
            </w:pPr>
            <w:r w:rsidRPr="00CA1C7C">
              <w:rPr>
                <w:bCs/>
                <w:sz w:val="24"/>
                <w:lang w:eastAsia="ru-RU"/>
              </w:rPr>
              <w:t>единица измерения</w:t>
            </w:r>
          </w:p>
        </w:tc>
        <w:tc>
          <w:tcPr>
            <w:tcW w:w="793" w:type="pct"/>
            <w:tcBorders>
              <w:bottom w:val="nil"/>
            </w:tcBorders>
            <w:vAlign w:val="center"/>
          </w:tcPr>
          <w:p w14:paraId="3413699F" w14:textId="77777777" w:rsidR="00CA1C7C" w:rsidRPr="00CA1C7C" w:rsidRDefault="00CA1C7C" w:rsidP="00CA1C7C">
            <w:pPr>
              <w:widowControl w:val="0"/>
              <w:autoSpaceDE w:val="0"/>
              <w:autoSpaceDN w:val="0"/>
              <w:adjustRightInd w:val="0"/>
              <w:jc w:val="center"/>
              <w:rPr>
                <w:bCs/>
                <w:sz w:val="24"/>
                <w:lang w:eastAsia="ru-RU"/>
              </w:rPr>
            </w:pPr>
            <w:r w:rsidRPr="00CA1C7C">
              <w:rPr>
                <w:bCs/>
                <w:sz w:val="24"/>
                <w:lang w:eastAsia="ru-RU"/>
              </w:rPr>
              <w:t>значение</w:t>
            </w:r>
          </w:p>
        </w:tc>
        <w:tc>
          <w:tcPr>
            <w:tcW w:w="597" w:type="pct"/>
            <w:tcBorders>
              <w:bottom w:val="nil"/>
            </w:tcBorders>
            <w:vAlign w:val="center"/>
          </w:tcPr>
          <w:p w14:paraId="67C7C93C" w14:textId="77777777" w:rsidR="00CA1C7C" w:rsidRPr="00CA1C7C" w:rsidRDefault="00CA1C7C" w:rsidP="00CA1C7C">
            <w:pPr>
              <w:widowControl w:val="0"/>
              <w:autoSpaceDE w:val="0"/>
              <w:autoSpaceDN w:val="0"/>
              <w:adjustRightInd w:val="0"/>
              <w:jc w:val="center"/>
              <w:rPr>
                <w:bCs/>
                <w:sz w:val="24"/>
                <w:lang w:eastAsia="ru-RU"/>
              </w:rPr>
            </w:pPr>
            <w:r w:rsidRPr="00CA1C7C">
              <w:rPr>
                <w:bCs/>
                <w:sz w:val="24"/>
                <w:lang w:eastAsia="ru-RU"/>
              </w:rPr>
              <w:t>единица измерения</w:t>
            </w:r>
          </w:p>
        </w:tc>
        <w:tc>
          <w:tcPr>
            <w:tcW w:w="620" w:type="pct"/>
            <w:tcBorders>
              <w:bottom w:val="nil"/>
            </w:tcBorders>
            <w:vAlign w:val="center"/>
          </w:tcPr>
          <w:p w14:paraId="767FDFC8" w14:textId="77777777" w:rsidR="00CA1C7C" w:rsidRPr="00CA1C7C" w:rsidRDefault="00CA1C7C" w:rsidP="00CA1C7C">
            <w:pPr>
              <w:widowControl w:val="0"/>
              <w:autoSpaceDE w:val="0"/>
              <w:autoSpaceDN w:val="0"/>
              <w:adjustRightInd w:val="0"/>
              <w:jc w:val="center"/>
              <w:rPr>
                <w:bCs/>
                <w:sz w:val="24"/>
                <w:lang w:eastAsia="ru-RU"/>
              </w:rPr>
            </w:pPr>
            <w:r w:rsidRPr="00CA1C7C">
              <w:rPr>
                <w:bCs/>
                <w:sz w:val="24"/>
                <w:lang w:eastAsia="ru-RU"/>
              </w:rPr>
              <w:t>значение</w:t>
            </w:r>
          </w:p>
        </w:tc>
      </w:tr>
      <w:tr w:rsidR="00CA1C7C" w:rsidRPr="00CA1C7C" w14:paraId="713DAD6E" w14:textId="77777777" w:rsidTr="00CA1C7C">
        <w:trPr>
          <w:trHeight w:val="20"/>
        </w:trPr>
        <w:tc>
          <w:tcPr>
            <w:tcW w:w="233" w:type="pct"/>
          </w:tcPr>
          <w:p w14:paraId="0F096BAE" w14:textId="2A46B688" w:rsidR="00CA1C7C" w:rsidRPr="00CA1C7C" w:rsidRDefault="00CA1C7C" w:rsidP="00CA1C7C">
            <w:pPr>
              <w:widowControl w:val="0"/>
              <w:autoSpaceDE w:val="0"/>
              <w:autoSpaceDN w:val="0"/>
              <w:adjustRightInd w:val="0"/>
              <w:jc w:val="center"/>
              <w:rPr>
                <w:bCs/>
                <w:sz w:val="24"/>
                <w:lang w:eastAsia="ru-RU"/>
              </w:rPr>
            </w:pPr>
            <w:r>
              <w:rPr>
                <w:bCs/>
                <w:sz w:val="24"/>
                <w:lang w:eastAsia="ru-RU"/>
              </w:rPr>
              <w:t>1.</w:t>
            </w:r>
          </w:p>
        </w:tc>
        <w:tc>
          <w:tcPr>
            <w:tcW w:w="749" w:type="pct"/>
          </w:tcPr>
          <w:p w14:paraId="49B81CF3" w14:textId="74B99802" w:rsidR="00CA1C7C" w:rsidRPr="00CA1C7C" w:rsidRDefault="00CA1C7C" w:rsidP="00CA1C7C">
            <w:pPr>
              <w:widowControl w:val="0"/>
              <w:autoSpaceDE w:val="0"/>
              <w:autoSpaceDN w:val="0"/>
              <w:adjustRightInd w:val="0"/>
              <w:rPr>
                <w:bCs/>
                <w:sz w:val="24"/>
                <w:lang w:eastAsia="ru-RU"/>
              </w:rPr>
            </w:pPr>
            <w:r w:rsidRPr="00CA1C7C">
              <w:rPr>
                <w:bCs/>
                <w:sz w:val="24"/>
                <w:lang w:eastAsia="ru-RU"/>
              </w:rPr>
              <w:t>Места захоронения</w:t>
            </w:r>
          </w:p>
        </w:tc>
        <w:tc>
          <w:tcPr>
            <w:tcW w:w="593" w:type="pct"/>
          </w:tcPr>
          <w:p w14:paraId="373B773C" w14:textId="77777777" w:rsidR="00CA1C7C" w:rsidRPr="00CA1C7C" w:rsidRDefault="00CA1C7C" w:rsidP="00CA1C7C">
            <w:pPr>
              <w:widowControl w:val="0"/>
              <w:autoSpaceDE w:val="0"/>
              <w:autoSpaceDN w:val="0"/>
              <w:adjustRightInd w:val="0"/>
              <w:rPr>
                <w:bCs/>
                <w:sz w:val="24"/>
                <w:lang w:eastAsia="ru-RU"/>
              </w:rPr>
            </w:pPr>
            <w:r w:rsidRPr="00CA1C7C">
              <w:rPr>
                <w:bCs/>
                <w:sz w:val="24"/>
                <w:lang w:eastAsia="ru-RU"/>
              </w:rPr>
              <w:t>Обеспеченность населения местами захоронения умерших</w:t>
            </w:r>
          </w:p>
        </w:tc>
        <w:tc>
          <w:tcPr>
            <w:tcW w:w="700" w:type="pct"/>
          </w:tcPr>
          <w:p w14:paraId="7F5A1448" w14:textId="77777777" w:rsidR="00CA1C7C" w:rsidRPr="00CA1C7C" w:rsidRDefault="00CA1C7C" w:rsidP="00CA1C7C">
            <w:pPr>
              <w:widowControl w:val="0"/>
              <w:autoSpaceDE w:val="0"/>
              <w:autoSpaceDN w:val="0"/>
              <w:adjustRightInd w:val="0"/>
              <w:rPr>
                <w:bCs/>
                <w:sz w:val="24"/>
                <w:lang w:eastAsia="ru-RU"/>
              </w:rPr>
            </w:pPr>
            <w:r w:rsidRPr="00CA1C7C">
              <w:rPr>
                <w:bCs/>
                <w:sz w:val="24"/>
                <w:lang w:eastAsia="ru-RU"/>
              </w:rPr>
              <w:t xml:space="preserve">Места на кладбищах, доступные к захоронению; </w:t>
            </w:r>
            <w:r w:rsidRPr="001B5391">
              <w:rPr>
                <w:bCs/>
                <w:sz w:val="24"/>
                <w:vertAlign w:val="superscript"/>
                <w:lang w:eastAsia="ru-RU"/>
              </w:rPr>
              <w:t>м</w:t>
            </w:r>
            <w:r w:rsidRPr="00CA1C7C">
              <w:rPr>
                <w:bCs/>
                <w:sz w:val="24"/>
                <w:lang w:eastAsia="ru-RU"/>
              </w:rPr>
              <w:t>еста, доступные для захоронения урнами; колумбарий</w:t>
            </w:r>
          </w:p>
        </w:tc>
        <w:tc>
          <w:tcPr>
            <w:tcW w:w="715" w:type="pct"/>
          </w:tcPr>
          <w:p w14:paraId="3DC9060B" w14:textId="77777777" w:rsidR="00CA1C7C" w:rsidRPr="00CA1C7C" w:rsidRDefault="00CA1C7C" w:rsidP="007336E8">
            <w:pPr>
              <w:widowControl w:val="0"/>
              <w:autoSpaceDE w:val="0"/>
              <w:autoSpaceDN w:val="0"/>
              <w:adjustRightInd w:val="0"/>
              <w:rPr>
                <w:bCs/>
                <w:sz w:val="24"/>
                <w:lang w:eastAsia="ru-RU"/>
              </w:rPr>
            </w:pPr>
            <w:r w:rsidRPr="00CA1C7C">
              <w:rPr>
                <w:bCs/>
                <w:sz w:val="24"/>
                <w:lang w:eastAsia="ru-RU"/>
              </w:rPr>
              <w:t>Уровень обеспеченности населения местами захоронения умерших, га на 1 тыс. жителей</w:t>
            </w:r>
          </w:p>
        </w:tc>
        <w:tc>
          <w:tcPr>
            <w:tcW w:w="793" w:type="pct"/>
            <w:tcBorders>
              <w:top w:val="single" w:sz="4" w:space="0" w:color="auto"/>
              <w:left w:val="single" w:sz="4" w:space="0" w:color="auto"/>
              <w:bottom w:val="single" w:sz="4" w:space="0" w:color="auto"/>
              <w:right w:val="single" w:sz="4" w:space="0" w:color="auto"/>
            </w:tcBorders>
          </w:tcPr>
          <w:p w14:paraId="63F99F72" w14:textId="77777777" w:rsidR="00CA1C7C" w:rsidRPr="00CA1C7C" w:rsidRDefault="00CA1C7C" w:rsidP="00D60405">
            <w:pPr>
              <w:widowControl w:val="0"/>
              <w:tabs>
                <w:tab w:val="left" w:pos="220"/>
              </w:tabs>
              <w:autoSpaceDE w:val="0"/>
              <w:autoSpaceDN w:val="0"/>
              <w:adjustRightInd w:val="0"/>
              <w:ind w:firstLine="252"/>
              <w:rPr>
                <w:bCs/>
                <w:sz w:val="24"/>
                <w:lang w:eastAsia="ru-RU"/>
              </w:rPr>
            </w:pPr>
            <w:r w:rsidRPr="00CA1C7C">
              <w:rPr>
                <w:bCs/>
                <w:sz w:val="24"/>
                <w:lang w:eastAsia="ru-RU"/>
              </w:rPr>
              <w:t>кладбища традиционного захоронения составляют 0,24 га на 1 тыс. чел.;</w:t>
            </w:r>
          </w:p>
          <w:p w14:paraId="7A66D53E" w14:textId="77777777" w:rsidR="00CA1C7C" w:rsidRPr="00CA1C7C" w:rsidRDefault="00CA1C7C" w:rsidP="00D60405">
            <w:pPr>
              <w:widowControl w:val="0"/>
              <w:tabs>
                <w:tab w:val="left" w:pos="220"/>
              </w:tabs>
              <w:autoSpaceDE w:val="0"/>
              <w:autoSpaceDN w:val="0"/>
              <w:adjustRightInd w:val="0"/>
              <w:ind w:firstLine="252"/>
              <w:rPr>
                <w:bCs/>
                <w:sz w:val="24"/>
                <w:lang w:eastAsia="ru-RU"/>
              </w:rPr>
            </w:pPr>
            <w:r w:rsidRPr="00CA1C7C">
              <w:rPr>
                <w:bCs/>
                <w:sz w:val="24"/>
                <w:lang w:eastAsia="ru-RU"/>
              </w:rPr>
              <w:t xml:space="preserve">кладбища </w:t>
            </w:r>
            <w:proofErr w:type="spellStart"/>
            <w:r w:rsidRPr="00CA1C7C">
              <w:rPr>
                <w:bCs/>
                <w:sz w:val="24"/>
                <w:lang w:eastAsia="ru-RU"/>
              </w:rPr>
              <w:t>урновых</w:t>
            </w:r>
            <w:proofErr w:type="spellEnd"/>
            <w:r w:rsidRPr="00CA1C7C">
              <w:rPr>
                <w:bCs/>
                <w:sz w:val="24"/>
                <w:lang w:eastAsia="ru-RU"/>
              </w:rPr>
              <w:t xml:space="preserve"> захоронений после кремации – 0,02 га на 1 тыс. чел</w:t>
            </w:r>
          </w:p>
        </w:tc>
        <w:tc>
          <w:tcPr>
            <w:tcW w:w="597" w:type="pct"/>
            <w:tcBorders>
              <w:top w:val="single" w:sz="4" w:space="0" w:color="auto"/>
              <w:left w:val="single" w:sz="4" w:space="0" w:color="auto"/>
              <w:bottom w:val="single" w:sz="4" w:space="0" w:color="auto"/>
              <w:right w:val="single" w:sz="4" w:space="0" w:color="auto"/>
            </w:tcBorders>
          </w:tcPr>
          <w:p w14:paraId="560F9CE4" w14:textId="77777777" w:rsidR="00CA1C7C" w:rsidRPr="00CA1C7C" w:rsidRDefault="00CA1C7C" w:rsidP="00CA1C7C">
            <w:pPr>
              <w:widowControl w:val="0"/>
              <w:autoSpaceDE w:val="0"/>
              <w:autoSpaceDN w:val="0"/>
              <w:adjustRightInd w:val="0"/>
              <w:rPr>
                <w:bCs/>
                <w:sz w:val="24"/>
                <w:lang w:eastAsia="ru-RU"/>
              </w:rPr>
            </w:pPr>
            <w:r w:rsidRPr="00CA1C7C">
              <w:rPr>
                <w:bCs/>
                <w:sz w:val="24"/>
                <w:lang w:eastAsia="ru-RU"/>
              </w:rPr>
              <w:t>Не устанавливается</w:t>
            </w:r>
          </w:p>
        </w:tc>
        <w:tc>
          <w:tcPr>
            <w:tcW w:w="620" w:type="pct"/>
            <w:tcBorders>
              <w:top w:val="single" w:sz="4" w:space="0" w:color="auto"/>
              <w:left w:val="single" w:sz="4" w:space="0" w:color="auto"/>
              <w:bottom w:val="single" w:sz="4" w:space="0" w:color="auto"/>
              <w:right w:val="single" w:sz="4" w:space="0" w:color="auto"/>
            </w:tcBorders>
          </w:tcPr>
          <w:p w14:paraId="3002A9ED" w14:textId="77777777" w:rsidR="00CA1C7C" w:rsidRPr="00CA1C7C" w:rsidRDefault="00CA1C7C" w:rsidP="00CA1C7C">
            <w:pPr>
              <w:widowControl w:val="0"/>
              <w:autoSpaceDE w:val="0"/>
              <w:autoSpaceDN w:val="0"/>
              <w:adjustRightInd w:val="0"/>
              <w:rPr>
                <w:bCs/>
                <w:sz w:val="24"/>
                <w:lang w:eastAsia="ru-RU"/>
              </w:rPr>
            </w:pPr>
            <w:r w:rsidRPr="00CA1C7C">
              <w:rPr>
                <w:bCs/>
                <w:sz w:val="24"/>
                <w:lang w:eastAsia="ru-RU"/>
              </w:rPr>
              <w:t>Не устанавливается. Рекомендуемая транспортная доступность не более 30 минут общественным транспортом</w:t>
            </w:r>
          </w:p>
        </w:tc>
      </w:tr>
    </w:tbl>
    <w:p w14:paraId="6835D291" w14:textId="77777777" w:rsidR="00CA1C7C" w:rsidRDefault="00CA1C7C" w:rsidP="00CA1C7C">
      <w:pPr>
        <w:jc w:val="both"/>
        <w:rPr>
          <w:bCs/>
          <w:szCs w:val="28"/>
        </w:rPr>
      </w:pPr>
    </w:p>
    <w:p w14:paraId="69E2940D" w14:textId="5695DB93" w:rsidR="00D672F7" w:rsidRPr="00D60405" w:rsidRDefault="00D672F7" w:rsidP="00C56E5D">
      <w:pPr>
        <w:pStyle w:val="a4"/>
        <w:numPr>
          <w:ilvl w:val="0"/>
          <w:numId w:val="65"/>
        </w:numPr>
        <w:tabs>
          <w:tab w:val="left" w:pos="1276"/>
        </w:tabs>
        <w:ind w:left="0" w:firstLine="709"/>
        <w:jc w:val="both"/>
        <w:rPr>
          <w:bCs/>
          <w:szCs w:val="28"/>
        </w:rPr>
      </w:pPr>
      <w:r w:rsidRPr="00D60405">
        <w:rPr>
          <w:bCs/>
          <w:szCs w:val="28"/>
        </w:rPr>
        <w:t>Расчетные показатели обеспеченности и расчетные показатели доступности для объектов общественного питания, торговли, бытового обслуживания и связи приведены в таблице 34.</w:t>
      </w:r>
    </w:p>
    <w:p w14:paraId="0CC64058" w14:textId="77777777" w:rsidR="00D672F7" w:rsidRPr="00D672F7" w:rsidRDefault="00D672F7" w:rsidP="00D672F7">
      <w:pPr>
        <w:ind w:firstLine="709"/>
        <w:jc w:val="both"/>
        <w:rPr>
          <w:bCs/>
          <w:szCs w:val="28"/>
        </w:rPr>
      </w:pPr>
    </w:p>
    <w:p w14:paraId="3F35E0BC" w14:textId="7A86F85E" w:rsidR="00D672F7" w:rsidRDefault="00D672F7" w:rsidP="00D672F7">
      <w:pPr>
        <w:jc w:val="center"/>
        <w:rPr>
          <w:bCs/>
          <w:szCs w:val="28"/>
        </w:rPr>
      </w:pPr>
      <w:r w:rsidRPr="00D672F7">
        <w:rPr>
          <w:bCs/>
          <w:szCs w:val="28"/>
        </w:rPr>
        <w:t>Расчетные показатели обеспеченности и расчетные показатели доступности для объектов общественного питания, торговли, бытового обслуживания и связи</w:t>
      </w:r>
    </w:p>
    <w:p w14:paraId="7213C795" w14:textId="507ECEEF" w:rsidR="00D672F7" w:rsidRDefault="00D672F7" w:rsidP="00D672F7">
      <w:pPr>
        <w:jc w:val="right"/>
        <w:rPr>
          <w:bCs/>
          <w:szCs w:val="28"/>
        </w:rPr>
      </w:pPr>
      <w:r w:rsidRPr="00D672F7">
        <w:rPr>
          <w:bCs/>
          <w:szCs w:val="28"/>
        </w:rPr>
        <w:t xml:space="preserve">Таблица </w:t>
      </w:r>
      <w:r>
        <w:rPr>
          <w:bCs/>
          <w:szCs w:val="28"/>
        </w:rPr>
        <w:t>34</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4A0" w:firstRow="1" w:lastRow="0" w:firstColumn="1" w:lastColumn="0" w:noHBand="0" w:noVBand="1"/>
      </w:tblPr>
      <w:tblGrid>
        <w:gridCol w:w="637"/>
        <w:gridCol w:w="1616"/>
        <w:gridCol w:w="9"/>
        <w:gridCol w:w="1716"/>
        <w:gridCol w:w="1774"/>
        <w:gridCol w:w="2577"/>
        <w:gridCol w:w="2384"/>
        <w:gridCol w:w="13"/>
        <w:gridCol w:w="1376"/>
        <w:gridCol w:w="3025"/>
      </w:tblGrid>
      <w:tr w:rsidR="00D672F7" w:rsidRPr="00D672F7" w14:paraId="50A8BC01" w14:textId="77777777" w:rsidTr="00D60405">
        <w:tc>
          <w:tcPr>
            <w:tcW w:w="218" w:type="pct"/>
            <w:vMerge w:val="restart"/>
            <w:vAlign w:val="center"/>
          </w:tcPr>
          <w:p w14:paraId="06336E6F" w14:textId="715612F5" w:rsidR="00D672F7" w:rsidRPr="00D672F7" w:rsidRDefault="00D672F7" w:rsidP="00D672F7">
            <w:pPr>
              <w:widowControl w:val="0"/>
              <w:autoSpaceDE w:val="0"/>
              <w:autoSpaceDN w:val="0"/>
              <w:adjustRightInd w:val="0"/>
              <w:jc w:val="center"/>
              <w:rPr>
                <w:bCs/>
                <w:sz w:val="24"/>
                <w:lang w:eastAsia="ru-RU"/>
              </w:rPr>
            </w:pPr>
            <w:r>
              <w:rPr>
                <w:bCs/>
                <w:sz w:val="24"/>
                <w:lang w:eastAsia="ru-RU"/>
              </w:rPr>
              <w:t>№ п/п</w:t>
            </w:r>
          </w:p>
        </w:tc>
        <w:tc>
          <w:tcPr>
            <w:tcW w:w="531" w:type="pct"/>
            <w:gridSpan w:val="2"/>
            <w:vMerge w:val="restart"/>
            <w:vAlign w:val="center"/>
          </w:tcPr>
          <w:p w14:paraId="71BD5E29" w14:textId="6276E4C6" w:rsidR="00D672F7" w:rsidRPr="00D672F7" w:rsidRDefault="00D672F7" w:rsidP="00D672F7">
            <w:pPr>
              <w:widowControl w:val="0"/>
              <w:autoSpaceDE w:val="0"/>
              <w:autoSpaceDN w:val="0"/>
              <w:adjustRightInd w:val="0"/>
              <w:jc w:val="center"/>
              <w:rPr>
                <w:bCs/>
                <w:sz w:val="24"/>
                <w:lang w:eastAsia="ru-RU"/>
              </w:rPr>
            </w:pPr>
            <w:r w:rsidRPr="00D672F7">
              <w:rPr>
                <w:bCs/>
                <w:sz w:val="24"/>
                <w:lang w:eastAsia="ru-RU"/>
              </w:rPr>
              <w:t>Область нормирования</w:t>
            </w:r>
          </w:p>
        </w:tc>
        <w:tc>
          <w:tcPr>
            <w:tcW w:w="560" w:type="pct"/>
            <w:vMerge w:val="restart"/>
            <w:vAlign w:val="center"/>
          </w:tcPr>
          <w:p w14:paraId="08D2458E" w14:textId="77777777" w:rsidR="00D672F7" w:rsidRPr="00D672F7" w:rsidRDefault="00D672F7" w:rsidP="00D672F7">
            <w:pPr>
              <w:widowControl w:val="0"/>
              <w:autoSpaceDE w:val="0"/>
              <w:autoSpaceDN w:val="0"/>
              <w:adjustRightInd w:val="0"/>
              <w:jc w:val="center"/>
              <w:rPr>
                <w:bCs/>
                <w:sz w:val="24"/>
                <w:lang w:eastAsia="ru-RU"/>
              </w:rPr>
            </w:pPr>
            <w:r w:rsidRPr="00D672F7">
              <w:rPr>
                <w:bCs/>
                <w:sz w:val="24"/>
                <w:lang w:eastAsia="ru-RU"/>
              </w:rPr>
              <w:t>Показатель (название)</w:t>
            </w:r>
          </w:p>
        </w:tc>
        <w:tc>
          <w:tcPr>
            <w:tcW w:w="594" w:type="pct"/>
            <w:vMerge w:val="restart"/>
            <w:vAlign w:val="center"/>
          </w:tcPr>
          <w:p w14:paraId="05C31967" w14:textId="77777777" w:rsidR="00D672F7" w:rsidRPr="00D672F7" w:rsidRDefault="00D672F7" w:rsidP="00D672F7">
            <w:pPr>
              <w:widowControl w:val="0"/>
              <w:autoSpaceDE w:val="0"/>
              <w:autoSpaceDN w:val="0"/>
              <w:adjustRightInd w:val="0"/>
              <w:jc w:val="center"/>
              <w:rPr>
                <w:bCs/>
                <w:sz w:val="24"/>
                <w:lang w:eastAsia="ru-RU"/>
              </w:rPr>
            </w:pPr>
            <w:r w:rsidRPr="00D672F7">
              <w:rPr>
                <w:bCs/>
                <w:sz w:val="24"/>
                <w:lang w:eastAsia="ru-RU"/>
              </w:rPr>
              <w:t>Перечень объектов</w:t>
            </w:r>
          </w:p>
        </w:tc>
        <w:tc>
          <w:tcPr>
            <w:tcW w:w="1641" w:type="pct"/>
            <w:gridSpan w:val="3"/>
            <w:vAlign w:val="center"/>
          </w:tcPr>
          <w:p w14:paraId="28B23C77" w14:textId="77777777" w:rsidR="00D672F7" w:rsidRPr="00D672F7" w:rsidRDefault="00D672F7" w:rsidP="00D672F7">
            <w:pPr>
              <w:widowControl w:val="0"/>
              <w:autoSpaceDE w:val="0"/>
              <w:autoSpaceDN w:val="0"/>
              <w:adjustRightInd w:val="0"/>
              <w:jc w:val="center"/>
              <w:rPr>
                <w:bCs/>
                <w:sz w:val="24"/>
                <w:lang w:eastAsia="ru-RU"/>
              </w:rPr>
            </w:pPr>
            <w:r w:rsidRPr="00D672F7">
              <w:rPr>
                <w:bCs/>
                <w:sz w:val="24"/>
                <w:lang w:eastAsia="ru-RU"/>
              </w:rPr>
              <w:t>Минимально допустимый уровень обеспеченности</w:t>
            </w:r>
          </w:p>
        </w:tc>
        <w:tc>
          <w:tcPr>
            <w:tcW w:w="1457" w:type="pct"/>
            <w:gridSpan w:val="2"/>
            <w:vAlign w:val="center"/>
          </w:tcPr>
          <w:p w14:paraId="58C675F9" w14:textId="77777777" w:rsidR="00D672F7" w:rsidRPr="00D672F7" w:rsidRDefault="00D672F7" w:rsidP="00D672F7">
            <w:pPr>
              <w:widowControl w:val="0"/>
              <w:autoSpaceDE w:val="0"/>
              <w:autoSpaceDN w:val="0"/>
              <w:adjustRightInd w:val="0"/>
              <w:jc w:val="center"/>
              <w:rPr>
                <w:bCs/>
                <w:sz w:val="24"/>
                <w:lang w:eastAsia="ru-RU"/>
              </w:rPr>
            </w:pPr>
            <w:r w:rsidRPr="00D672F7">
              <w:rPr>
                <w:bCs/>
                <w:sz w:val="24"/>
                <w:lang w:eastAsia="ru-RU"/>
              </w:rPr>
              <w:t>Максимально допустимый уровень территориальной доступности</w:t>
            </w:r>
          </w:p>
        </w:tc>
      </w:tr>
      <w:tr w:rsidR="00D672F7" w:rsidRPr="00D672F7" w14:paraId="72FECC22" w14:textId="77777777" w:rsidTr="00D60405">
        <w:tc>
          <w:tcPr>
            <w:tcW w:w="218" w:type="pct"/>
            <w:vMerge/>
          </w:tcPr>
          <w:p w14:paraId="38C0C0DE" w14:textId="77777777" w:rsidR="00D672F7" w:rsidRPr="00D672F7" w:rsidRDefault="00D672F7" w:rsidP="00D672F7">
            <w:pPr>
              <w:widowControl w:val="0"/>
              <w:autoSpaceDE w:val="0"/>
              <w:autoSpaceDN w:val="0"/>
              <w:adjustRightInd w:val="0"/>
              <w:jc w:val="center"/>
              <w:rPr>
                <w:bCs/>
                <w:sz w:val="24"/>
                <w:lang w:eastAsia="ru-RU"/>
              </w:rPr>
            </w:pPr>
          </w:p>
        </w:tc>
        <w:tc>
          <w:tcPr>
            <w:tcW w:w="531" w:type="pct"/>
            <w:gridSpan w:val="2"/>
            <w:vMerge/>
            <w:vAlign w:val="center"/>
          </w:tcPr>
          <w:p w14:paraId="74415770" w14:textId="7E205098" w:rsidR="00D672F7" w:rsidRPr="00D672F7" w:rsidRDefault="00D672F7" w:rsidP="00D672F7">
            <w:pPr>
              <w:widowControl w:val="0"/>
              <w:autoSpaceDE w:val="0"/>
              <w:autoSpaceDN w:val="0"/>
              <w:adjustRightInd w:val="0"/>
              <w:jc w:val="center"/>
              <w:rPr>
                <w:bCs/>
                <w:sz w:val="24"/>
                <w:lang w:eastAsia="ru-RU"/>
              </w:rPr>
            </w:pPr>
          </w:p>
        </w:tc>
        <w:tc>
          <w:tcPr>
            <w:tcW w:w="560" w:type="pct"/>
            <w:vMerge/>
            <w:vAlign w:val="center"/>
          </w:tcPr>
          <w:p w14:paraId="09C4652B" w14:textId="77777777" w:rsidR="00D672F7" w:rsidRPr="00D672F7" w:rsidRDefault="00D672F7" w:rsidP="00D672F7">
            <w:pPr>
              <w:widowControl w:val="0"/>
              <w:autoSpaceDE w:val="0"/>
              <w:autoSpaceDN w:val="0"/>
              <w:adjustRightInd w:val="0"/>
              <w:jc w:val="center"/>
              <w:rPr>
                <w:bCs/>
                <w:sz w:val="24"/>
                <w:lang w:eastAsia="ru-RU"/>
              </w:rPr>
            </w:pPr>
          </w:p>
        </w:tc>
        <w:tc>
          <w:tcPr>
            <w:tcW w:w="594" w:type="pct"/>
            <w:vMerge/>
            <w:vAlign w:val="center"/>
          </w:tcPr>
          <w:p w14:paraId="4E69D14D" w14:textId="77777777" w:rsidR="00D672F7" w:rsidRPr="00D672F7" w:rsidRDefault="00D672F7" w:rsidP="00D672F7">
            <w:pPr>
              <w:widowControl w:val="0"/>
              <w:autoSpaceDE w:val="0"/>
              <w:autoSpaceDN w:val="0"/>
              <w:adjustRightInd w:val="0"/>
              <w:jc w:val="center"/>
              <w:rPr>
                <w:bCs/>
                <w:sz w:val="24"/>
                <w:lang w:eastAsia="ru-RU"/>
              </w:rPr>
            </w:pPr>
          </w:p>
        </w:tc>
        <w:tc>
          <w:tcPr>
            <w:tcW w:w="859" w:type="pct"/>
            <w:vAlign w:val="center"/>
          </w:tcPr>
          <w:p w14:paraId="4C8F5708" w14:textId="77777777" w:rsidR="00D672F7" w:rsidRPr="00D672F7" w:rsidRDefault="00D672F7" w:rsidP="00D672F7">
            <w:pPr>
              <w:widowControl w:val="0"/>
              <w:autoSpaceDE w:val="0"/>
              <w:autoSpaceDN w:val="0"/>
              <w:adjustRightInd w:val="0"/>
              <w:jc w:val="center"/>
              <w:rPr>
                <w:bCs/>
                <w:sz w:val="24"/>
                <w:lang w:eastAsia="ru-RU"/>
              </w:rPr>
            </w:pPr>
            <w:r w:rsidRPr="00D672F7">
              <w:rPr>
                <w:bCs/>
                <w:sz w:val="24"/>
                <w:lang w:eastAsia="ru-RU"/>
              </w:rPr>
              <w:t>единица измерения</w:t>
            </w:r>
          </w:p>
        </w:tc>
        <w:tc>
          <w:tcPr>
            <w:tcW w:w="778" w:type="pct"/>
            <w:vAlign w:val="center"/>
          </w:tcPr>
          <w:p w14:paraId="320AA280" w14:textId="77777777" w:rsidR="00D672F7" w:rsidRPr="00D672F7" w:rsidRDefault="00D672F7" w:rsidP="00D672F7">
            <w:pPr>
              <w:widowControl w:val="0"/>
              <w:autoSpaceDE w:val="0"/>
              <w:autoSpaceDN w:val="0"/>
              <w:adjustRightInd w:val="0"/>
              <w:jc w:val="center"/>
              <w:rPr>
                <w:bCs/>
                <w:sz w:val="24"/>
                <w:lang w:eastAsia="ru-RU"/>
              </w:rPr>
            </w:pPr>
            <w:r w:rsidRPr="00D672F7">
              <w:rPr>
                <w:bCs/>
                <w:sz w:val="24"/>
                <w:lang w:eastAsia="ru-RU"/>
              </w:rPr>
              <w:t>значение</w:t>
            </w:r>
          </w:p>
        </w:tc>
        <w:tc>
          <w:tcPr>
            <w:tcW w:w="453" w:type="pct"/>
            <w:gridSpan w:val="2"/>
            <w:vAlign w:val="center"/>
          </w:tcPr>
          <w:p w14:paraId="5D08E51C" w14:textId="77777777" w:rsidR="00D672F7" w:rsidRPr="00D672F7" w:rsidRDefault="00D672F7" w:rsidP="00D672F7">
            <w:pPr>
              <w:widowControl w:val="0"/>
              <w:autoSpaceDE w:val="0"/>
              <w:autoSpaceDN w:val="0"/>
              <w:adjustRightInd w:val="0"/>
              <w:jc w:val="center"/>
              <w:rPr>
                <w:bCs/>
                <w:sz w:val="24"/>
                <w:lang w:eastAsia="ru-RU"/>
              </w:rPr>
            </w:pPr>
            <w:r w:rsidRPr="00D672F7">
              <w:rPr>
                <w:bCs/>
                <w:sz w:val="24"/>
                <w:lang w:eastAsia="ru-RU"/>
              </w:rPr>
              <w:t>единица измерения</w:t>
            </w:r>
          </w:p>
        </w:tc>
        <w:tc>
          <w:tcPr>
            <w:tcW w:w="1004" w:type="pct"/>
            <w:vAlign w:val="center"/>
          </w:tcPr>
          <w:p w14:paraId="394A507E" w14:textId="77777777" w:rsidR="00D672F7" w:rsidRPr="00D672F7" w:rsidRDefault="00D672F7" w:rsidP="00D672F7">
            <w:pPr>
              <w:widowControl w:val="0"/>
              <w:autoSpaceDE w:val="0"/>
              <w:autoSpaceDN w:val="0"/>
              <w:adjustRightInd w:val="0"/>
              <w:jc w:val="center"/>
              <w:rPr>
                <w:bCs/>
                <w:sz w:val="24"/>
                <w:lang w:eastAsia="ru-RU"/>
              </w:rPr>
            </w:pPr>
            <w:r w:rsidRPr="00D672F7">
              <w:rPr>
                <w:bCs/>
                <w:sz w:val="24"/>
                <w:lang w:eastAsia="ru-RU"/>
              </w:rPr>
              <w:t>значение</w:t>
            </w:r>
          </w:p>
        </w:tc>
      </w:tr>
      <w:tr w:rsidR="00E664EB" w:rsidRPr="00D672F7" w14:paraId="48F9B5BF" w14:textId="77777777" w:rsidTr="00D60405">
        <w:tblPrEx>
          <w:tblCellMar>
            <w:top w:w="0" w:type="dxa"/>
            <w:left w:w="28" w:type="dxa"/>
            <w:bottom w:w="0" w:type="dxa"/>
            <w:right w:w="28" w:type="dxa"/>
          </w:tblCellMar>
        </w:tblPrEx>
        <w:trPr>
          <w:trHeight w:val="25"/>
        </w:trPr>
        <w:tc>
          <w:tcPr>
            <w:tcW w:w="218" w:type="pct"/>
          </w:tcPr>
          <w:p w14:paraId="7117AB52" w14:textId="53AADA4F" w:rsidR="00D672F7" w:rsidRPr="00D672F7" w:rsidRDefault="00D672F7" w:rsidP="00D672F7">
            <w:pPr>
              <w:widowControl w:val="0"/>
              <w:autoSpaceDE w:val="0"/>
              <w:autoSpaceDN w:val="0"/>
              <w:adjustRightInd w:val="0"/>
              <w:jc w:val="center"/>
              <w:rPr>
                <w:bCs/>
                <w:sz w:val="24"/>
                <w:lang w:eastAsia="ru-RU"/>
              </w:rPr>
            </w:pPr>
            <w:r>
              <w:rPr>
                <w:bCs/>
                <w:sz w:val="24"/>
                <w:lang w:eastAsia="ru-RU"/>
              </w:rPr>
              <w:t>1.</w:t>
            </w:r>
          </w:p>
        </w:tc>
        <w:tc>
          <w:tcPr>
            <w:tcW w:w="528" w:type="pct"/>
          </w:tcPr>
          <w:p w14:paraId="4DFE3C96" w14:textId="55B3E2FB" w:rsidR="00D672F7" w:rsidRPr="00D672F7" w:rsidRDefault="00D672F7" w:rsidP="00D672F7">
            <w:pPr>
              <w:widowControl w:val="0"/>
              <w:autoSpaceDE w:val="0"/>
              <w:autoSpaceDN w:val="0"/>
              <w:adjustRightInd w:val="0"/>
              <w:rPr>
                <w:bCs/>
                <w:sz w:val="24"/>
                <w:lang w:eastAsia="ru-RU"/>
              </w:rPr>
            </w:pPr>
            <w:r w:rsidRPr="00D672F7">
              <w:rPr>
                <w:bCs/>
                <w:sz w:val="24"/>
                <w:lang w:eastAsia="ru-RU"/>
              </w:rPr>
              <w:t>Объекты торговли</w:t>
            </w:r>
          </w:p>
        </w:tc>
        <w:tc>
          <w:tcPr>
            <w:tcW w:w="563" w:type="pct"/>
            <w:gridSpan w:val="2"/>
          </w:tcPr>
          <w:p w14:paraId="2D672A13" w14:textId="77777777" w:rsidR="00D672F7" w:rsidRPr="00D672F7" w:rsidRDefault="00D672F7" w:rsidP="00D672F7">
            <w:pPr>
              <w:widowControl w:val="0"/>
              <w:autoSpaceDE w:val="0"/>
              <w:autoSpaceDN w:val="0"/>
              <w:adjustRightInd w:val="0"/>
              <w:rPr>
                <w:bCs/>
                <w:sz w:val="24"/>
                <w:lang w:eastAsia="ru-RU"/>
              </w:rPr>
            </w:pPr>
            <w:r w:rsidRPr="00D672F7">
              <w:rPr>
                <w:bCs/>
                <w:sz w:val="24"/>
                <w:lang w:eastAsia="ru-RU"/>
              </w:rPr>
              <w:t xml:space="preserve">Обеспеченность населения объектами </w:t>
            </w:r>
            <w:r w:rsidRPr="00D672F7">
              <w:rPr>
                <w:bCs/>
                <w:sz w:val="24"/>
                <w:lang w:eastAsia="ru-RU"/>
              </w:rPr>
              <w:lastRenderedPageBreak/>
              <w:t>торговли</w:t>
            </w:r>
          </w:p>
        </w:tc>
        <w:tc>
          <w:tcPr>
            <w:tcW w:w="594" w:type="pct"/>
          </w:tcPr>
          <w:p w14:paraId="69C5DDBC" w14:textId="77777777" w:rsidR="00D672F7" w:rsidRPr="00D672F7" w:rsidRDefault="00D672F7" w:rsidP="00D672F7">
            <w:pPr>
              <w:widowControl w:val="0"/>
              <w:autoSpaceDE w:val="0"/>
              <w:autoSpaceDN w:val="0"/>
              <w:adjustRightInd w:val="0"/>
              <w:rPr>
                <w:bCs/>
                <w:sz w:val="24"/>
                <w:lang w:eastAsia="ru-RU"/>
              </w:rPr>
            </w:pPr>
            <w:r w:rsidRPr="00D672F7">
              <w:rPr>
                <w:bCs/>
                <w:sz w:val="24"/>
                <w:lang w:eastAsia="ru-RU"/>
              </w:rPr>
              <w:lastRenderedPageBreak/>
              <w:t>Магазины всех видов</w:t>
            </w:r>
          </w:p>
        </w:tc>
        <w:tc>
          <w:tcPr>
            <w:tcW w:w="859" w:type="pct"/>
          </w:tcPr>
          <w:p w14:paraId="66D87665" w14:textId="77777777" w:rsidR="00D672F7" w:rsidRPr="00D672F7" w:rsidRDefault="00D672F7" w:rsidP="00D672F7">
            <w:pPr>
              <w:widowControl w:val="0"/>
              <w:autoSpaceDE w:val="0"/>
              <w:autoSpaceDN w:val="0"/>
              <w:adjustRightInd w:val="0"/>
              <w:rPr>
                <w:bCs/>
                <w:sz w:val="24"/>
                <w:lang w:eastAsia="ru-RU"/>
              </w:rPr>
            </w:pPr>
            <w:r w:rsidRPr="00D672F7">
              <w:rPr>
                <w:bCs/>
                <w:sz w:val="24"/>
                <w:lang w:eastAsia="ru-RU"/>
              </w:rPr>
              <w:t xml:space="preserve">Уровень обеспеченности населения объектами </w:t>
            </w:r>
            <w:r w:rsidRPr="00D672F7">
              <w:rPr>
                <w:bCs/>
                <w:sz w:val="24"/>
                <w:lang w:eastAsia="ru-RU"/>
              </w:rPr>
              <w:lastRenderedPageBreak/>
              <w:t>торговли, кв. м на чел.</w:t>
            </w:r>
          </w:p>
        </w:tc>
        <w:tc>
          <w:tcPr>
            <w:tcW w:w="778" w:type="pct"/>
          </w:tcPr>
          <w:p w14:paraId="1942FF9F" w14:textId="37A10E32" w:rsidR="00D672F7" w:rsidRPr="00D672F7" w:rsidRDefault="00D672F7" w:rsidP="00D672F7">
            <w:pPr>
              <w:widowControl w:val="0"/>
              <w:autoSpaceDE w:val="0"/>
              <w:autoSpaceDN w:val="0"/>
              <w:adjustRightInd w:val="0"/>
              <w:rPr>
                <w:bCs/>
                <w:sz w:val="24"/>
                <w:lang w:eastAsia="ru-RU"/>
              </w:rPr>
            </w:pPr>
            <w:r w:rsidRPr="00D672F7">
              <w:rPr>
                <w:bCs/>
                <w:sz w:val="24"/>
                <w:lang w:eastAsia="ru-RU"/>
              </w:rPr>
              <w:lastRenderedPageBreak/>
              <w:t xml:space="preserve">Дифференцированный показатель (таблица </w:t>
            </w:r>
            <w:r>
              <w:rPr>
                <w:bCs/>
                <w:sz w:val="24"/>
                <w:lang w:eastAsia="ru-RU"/>
              </w:rPr>
              <w:t>35</w:t>
            </w:r>
            <w:r w:rsidRPr="00D672F7">
              <w:rPr>
                <w:bCs/>
                <w:sz w:val="24"/>
                <w:lang w:eastAsia="ru-RU"/>
              </w:rPr>
              <w:t>)</w:t>
            </w:r>
          </w:p>
          <w:p w14:paraId="3A554510" w14:textId="77777777" w:rsidR="00D672F7" w:rsidRPr="00D672F7" w:rsidRDefault="00D672F7" w:rsidP="00D672F7">
            <w:pPr>
              <w:widowControl w:val="0"/>
              <w:autoSpaceDE w:val="0"/>
              <w:autoSpaceDN w:val="0"/>
              <w:adjustRightInd w:val="0"/>
              <w:rPr>
                <w:bCs/>
                <w:sz w:val="24"/>
                <w:lang w:eastAsia="ru-RU"/>
              </w:rPr>
            </w:pPr>
          </w:p>
        </w:tc>
        <w:tc>
          <w:tcPr>
            <w:tcW w:w="453" w:type="pct"/>
            <w:gridSpan w:val="2"/>
          </w:tcPr>
          <w:p w14:paraId="74474988" w14:textId="77777777" w:rsidR="00D672F7" w:rsidRPr="00D672F7" w:rsidRDefault="00D672F7" w:rsidP="00D672F7">
            <w:pPr>
              <w:widowControl w:val="0"/>
              <w:autoSpaceDE w:val="0"/>
              <w:autoSpaceDN w:val="0"/>
              <w:adjustRightInd w:val="0"/>
              <w:rPr>
                <w:bCs/>
                <w:sz w:val="24"/>
                <w:lang w:eastAsia="ru-RU"/>
              </w:rPr>
            </w:pPr>
            <w:r w:rsidRPr="00D672F7">
              <w:rPr>
                <w:bCs/>
                <w:sz w:val="24"/>
                <w:lang w:eastAsia="ru-RU"/>
              </w:rPr>
              <w:lastRenderedPageBreak/>
              <w:t>Пешеходная доступность, м</w:t>
            </w:r>
          </w:p>
        </w:tc>
        <w:tc>
          <w:tcPr>
            <w:tcW w:w="1004" w:type="pct"/>
          </w:tcPr>
          <w:p w14:paraId="6DDCD4A0" w14:textId="77777777" w:rsidR="00D672F7" w:rsidRPr="00D672F7" w:rsidRDefault="00D672F7" w:rsidP="00D672F7">
            <w:pPr>
              <w:widowControl w:val="0"/>
              <w:autoSpaceDE w:val="0"/>
              <w:autoSpaceDN w:val="0"/>
              <w:adjustRightInd w:val="0"/>
              <w:rPr>
                <w:bCs/>
                <w:sz w:val="24"/>
                <w:lang w:eastAsia="ru-RU"/>
              </w:rPr>
            </w:pPr>
            <w:r w:rsidRPr="00D672F7">
              <w:rPr>
                <w:bCs/>
                <w:sz w:val="24"/>
                <w:lang w:eastAsia="ru-RU"/>
              </w:rPr>
              <w:t xml:space="preserve">Пешеходная доступность до магазинов и торговых центров площадью до 800 </w:t>
            </w:r>
            <w:r w:rsidRPr="00D672F7">
              <w:rPr>
                <w:bCs/>
                <w:sz w:val="24"/>
                <w:lang w:eastAsia="ru-RU"/>
              </w:rPr>
              <w:lastRenderedPageBreak/>
              <w:t>кв. м:</w:t>
            </w:r>
          </w:p>
          <w:p w14:paraId="4BD5DF75" w14:textId="77777777" w:rsidR="00D672F7" w:rsidRPr="00D672F7" w:rsidRDefault="00D672F7" w:rsidP="00D60405">
            <w:pPr>
              <w:tabs>
                <w:tab w:val="left" w:pos="222"/>
                <w:tab w:val="left" w:pos="709"/>
              </w:tabs>
              <w:ind w:left="71" w:firstLine="98"/>
              <w:contextualSpacing/>
              <w:rPr>
                <w:bCs/>
                <w:sz w:val="24"/>
                <w:lang w:eastAsia="ru-RU"/>
              </w:rPr>
            </w:pPr>
            <w:r w:rsidRPr="00D672F7">
              <w:rPr>
                <w:bCs/>
                <w:sz w:val="24"/>
                <w:lang w:eastAsia="ru-RU"/>
              </w:rPr>
              <w:t>в зонах многоквартирной застройки– 150 м;</w:t>
            </w:r>
          </w:p>
          <w:p w14:paraId="66EA638B" w14:textId="77777777" w:rsidR="00D672F7" w:rsidRPr="00D672F7" w:rsidRDefault="00D672F7" w:rsidP="00D60405">
            <w:pPr>
              <w:tabs>
                <w:tab w:val="left" w:pos="222"/>
                <w:tab w:val="left" w:pos="709"/>
              </w:tabs>
              <w:ind w:left="71" w:firstLine="98"/>
              <w:contextualSpacing/>
              <w:rPr>
                <w:bCs/>
                <w:sz w:val="24"/>
                <w:lang w:eastAsia="ru-RU"/>
              </w:rPr>
            </w:pPr>
            <w:r w:rsidRPr="00D672F7">
              <w:rPr>
                <w:bCs/>
                <w:sz w:val="24"/>
                <w:lang w:eastAsia="ru-RU"/>
              </w:rPr>
              <w:t>в зонах индивидуальной и блокированной застройки – 300 м</w:t>
            </w:r>
          </w:p>
        </w:tc>
      </w:tr>
      <w:tr w:rsidR="00E664EB" w:rsidRPr="00D672F7" w14:paraId="05AABA86" w14:textId="77777777" w:rsidTr="00D60405">
        <w:tblPrEx>
          <w:tblCellMar>
            <w:top w:w="0" w:type="dxa"/>
            <w:left w:w="28" w:type="dxa"/>
            <w:bottom w:w="0" w:type="dxa"/>
            <w:right w:w="28" w:type="dxa"/>
          </w:tblCellMar>
        </w:tblPrEx>
        <w:trPr>
          <w:trHeight w:val="25"/>
        </w:trPr>
        <w:tc>
          <w:tcPr>
            <w:tcW w:w="218" w:type="pct"/>
          </w:tcPr>
          <w:p w14:paraId="0B6C0849" w14:textId="114E4D3A" w:rsidR="00D672F7" w:rsidRPr="00D672F7" w:rsidRDefault="00D672F7" w:rsidP="00D672F7">
            <w:pPr>
              <w:widowControl w:val="0"/>
              <w:autoSpaceDE w:val="0"/>
              <w:autoSpaceDN w:val="0"/>
              <w:adjustRightInd w:val="0"/>
              <w:jc w:val="center"/>
              <w:rPr>
                <w:bCs/>
                <w:sz w:val="24"/>
                <w:lang w:eastAsia="ru-RU"/>
              </w:rPr>
            </w:pPr>
            <w:r>
              <w:rPr>
                <w:bCs/>
                <w:sz w:val="24"/>
                <w:lang w:eastAsia="ru-RU"/>
              </w:rPr>
              <w:lastRenderedPageBreak/>
              <w:t>2.</w:t>
            </w:r>
          </w:p>
        </w:tc>
        <w:tc>
          <w:tcPr>
            <w:tcW w:w="528" w:type="pct"/>
          </w:tcPr>
          <w:p w14:paraId="2EBE2998" w14:textId="34145776" w:rsidR="00D672F7" w:rsidRPr="00D672F7" w:rsidRDefault="00D672F7" w:rsidP="00D672F7">
            <w:pPr>
              <w:widowControl w:val="0"/>
              <w:autoSpaceDE w:val="0"/>
              <w:autoSpaceDN w:val="0"/>
              <w:adjustRightInd w:val="0"/>
              <w:rPr>
                <w:bCs/>
                <w:sz w:val="24"/>
                <w:lang w:eastAsia="ru-RU"/>
              </w:rPr>
            </w:pPr>
            <w:r w:rsidRPr="00D672F7">
              <w:rPr>
                <w:bCs/>
                <w:sz w:val="24"/>
                <w:lang w:eastAsia="ru-RU"/>
              </w:rPr>
              <w:t xml:space="preserve">Объекты бытового обслуживания населения </w:t>
            </w:r>
          </w:p>
        </w:tc>
        <w:tc>
          <w:tcPr>
            <w:tcW w:w="563" w:type="pct"/>
            <w:gridSpan w:val="2"/>
          </w:tcPr>
          <w:p w14:paraId="504E7174" w14:textId="77777777" w:rsidR="00D672F7" w:rsidRPr="00D672F7" w:rsidRDefault="00D672F7" w:rsidP="00D672F7">
            <w:pPr>
              <w:widowControl w:val="0"/>
              <w:autoSpaceDE w:val="0"/>
              <w:autoSpaceDN w:val="0"/>
              <w:adjustRightInd w:val="0"/>
              <w:rPr>
                <w:bCs/>
                <w:sz w:val="24"/>
                <w:lang w:eastAsia="ru-RU"/>
              </w:rPr>
            </w:pPr>
            <w:r w:rsidRPr="00D672F7">
              <w:rPr>
                <w:bCs/>
                <w:sz w:val="24"/>
                <w:lang w:eastAsia="ru-RU"/>
              </w:rPr>
              <w:t xml:space="preserve">Обеспеченность населения объектами бытового обслуживания населения </w:t>
            </w:r>
          </w:p>
        </w:tc>
        <w:tc>
          <w:tcPr>
            <w:tcW w:w="594" w:type="pct"/>
          </w:tcPr>
          <w:p w14:paraId="6C6342AF" w14:textId="77777777" w:rsidR="00D672F7" w:rsidRPr="00D672F7" w:rsidRDefault="00D672F7" w:rsidP="00D672F7">
            <w:pPr>
              <w:widowControl w:val="0"/>
              <w:autoSpaceDE w:val="0"/>
              <w:autoSpaceDN w:val="0"/>
              <w:adjustRightInd w:val="0"/>
              <w:rPr>
                <w:bCs/>
                <w:sz w:val="24"/>
                <w:lang w:eastAsia="ru-RU"/>
              </w:rPr>
            </w:pPr>
            <w:r w:rsidRPr="00D672F7">
              <w:rPr>
                <w:bCs/>
                <w:sz w:val="24"/>
                <w:lang w:eastAsia="ru-RU"/>
              </w:rPr>
              <w:t>Дома быта; предприятия бытового обслуживания населения</w:t>
            </w:r>
          </w:p>
        </w:tc>
        <w:tc>
          <w:tcPr>
            <w:tcW w:w="859" w:type="pct"/>
          </w:tcPr>
          <w:p w14:paraId="370221B8" w14:textId="77777777" w:rsidR="00D672F7" w:rsidRPr="00D672F7" w:rsidRDefault="00D672F7" w:rsidP="00D672F7">
            <w:pPr>
              <w:widowControl w:val="0"/>
              <w:autoSpaceDE w:val="0"/>
              <w:autoSpaceDN w:val="0"/>
              <w:adjustRightInd w:val="0"/>
              <w:rPr>
                <w:bCs/>
                <w:sz w:val="24"/>
                <w:lang w:eastAsia="ru-RU"/>
              </w:rPr>
            </w:pPr>
            <w:r w:rsidRPr="00D672F7">
              <w:rPr>
                <w:bCs/>
                <w:sz w:val="24"/>
                <w:lang w:eastAsia="ru-RU"/>
              </w:rPr>
              <w:t>Уровень обеспеченности населения объектами бытового обслуживания, рабочее место на 1 тыс. чел.</w:t>
            </w:r>
          </w:p>
        </w:tc>
        <w:tc>
          <w:tcPr>
            <w:tcW w:w="778" w:type="pct"/>
          </w:tcPr>
          <w:p w14:paraId="67D46A48" w14:textId="77777777" w:rsidR="00D672F7" w:rsidRPr="00D672F7" w:rsidRDefault="00D672F7" w:rsidP="00D672F7">
            <w:pPr>
              <w:widowControl w:val="0"/>
              <w:autoSpaceDE w:val="0"/>
              <w:autoSpaceDN w:val="0"/>
              <w:adjustRightInd w:val="0"/>
              <w:jc w:val="center"/>
              <w:rPr>
                <w:bCs/>
                <w:sz w:val="24"/>
                <w:lang w:eastAsia="ru-RU"/>
              </w:rPr>
            </w:pPr>
            <w:r w:rsidRPr="00D672F7">
              <w:rPr>
                <w:bCs/>
                <w:sz w:val="24"/>
                <w:lang w:eastAsia="ru-RU"/>
              </w:rPr>
              <w:t>10,9</w:t>
            </w:r>
          </w:p>
        </w:tc>
        <w:tc>
          <w:tcPr>
            <w:tcW w:w="453" w:type="pct"/>
            <w:gridSpan w:val="2"/>
          </w:tcPr>
          <w:p w14:paraId="5AFE2F36" w14:textId="77777777" w:rsidR="00D672F7" w:rsidRPr="00D672F7" w:rsidRDefault="00D672F7" w:rsidP="00D672F7">
            <w:pPr>
              <w:widowControl w:val="0"/>
              <w:autoSpaceDE w:val="0"/>
              <w:autoSpaceDN w:val="0"/>
              <w:adjustRightInd w:val="0"/>
              <w:rPr>
                <w:bCs/>
                <w:sz w:val="24"/>
                <w:lang w:eastAsia="ru-RU"/>
              </w:rPr>
            </w:pPr>
            <w:r w:rsidRPr="00D672F7">
              <w:rPr>
                <w:bCs/>
                <w:sz w:val="24"/>
                <w:lang w:eastAsia="ru-RU"/>
              </w:rPr>
              <w:t>Пешеходная доступность, м</w:t>
            </w:r>
          </w:p>
        </w:tc>
        <w:tc>
          <w:tcPr>
            <w:tcW w:w="1004" w:type="pct"/>
          </w:tcPr>
          <w:p w14:paraId="64660966" w14:textId="77777777" w:rsidR="00D672F7" w:rsidRPr="00D672F7" w:rsidRDefault="00D672F7" w:rsidP="00D60405">
            <w:pPr>
              <w:tabs>
                <w:tab w:val="left" w:pos="222"/>
              </w:tabs>
              <w:ind w:left="71" w:firstLine="98"/>
              <w:contextualSpacing/>
              <w:rPr>
                <w:bCs/>
                <w:sz w:val="24"/>
                <w:lang w:eastAsia="ru-RU"/>
              </w:rPr>
            </w:pPr>
            <w:r w:rsidRPr="00D672F7">
              <w:rPr>
                <w:bCs/>
                <w:sz w:val="24"/>
                <w:lang w:eastAsia="ru-RU"/>
              </w:rPr>
              <w:t>в зонах многоквартирной застройки– 500 м;</w:t>
            </w:r>
          </w:p>
          <w:p w14:paraId="398385A4" w14:textId="77777777" w:rsidR="00D672F7" w:rsidRPr="00D672F7" w:rsidRDefault="00D672F7" w:rsidP="00D60405">
            <w:pPr>
              <w:tabs>
                <w:tab w:val="left" w:pos="222"/>
              </w:tabs>
              <w:ind w:left="71" w:firstLine="98"/>
              <w:contextualSpacing/>
              <w:rPr>
                <w:bCs/>
                <w:sz w:val="24"/>
                <w:lang w:eastAsia="ru-RU"/>
              </w:rPr>
            </w:pPr>
            <w:r w:rsidRPr="00D672F7">
              <w:rPr>
                <w:bCs/>
                <w:sz w:val="24"/>
                <w:lang w:eastAsia="ru-RU"/>
              </w:rPr>
              <w:t>в зонах индивидуальной и блокированной застройки – 800 м</w:t>
            </w:r>
          </w:p>
        </w:tc>
      </w:tr>
      <w:tr w:rsidR="00E664EB" w:rsidRPr="00D672F7" w14:paraId="2F628A7B" w14:textId="77777777" w:rsidTr="00D60405">
        <w:tblPrEx>
          <w:tblCellMar>
            <w:top w:w="0" w:type="dxa"/>
            <w:left w:w="28" w:type="dxa"/>
            <w:bottom w:w="0" w:type="dxa"/>
            <w:right w:w="28" w:type="dxa"/>
          </w:tblCellMar>
        </w:tblPrEx>
        <w:trPr>
          <w:trHeight w:val="25"/>
        </w:trPr>
        <w:tc>
          <w:tcPr>
            <w:tcW w:w="218" w:type="pct"/>
          </w:tcPr>
          <w:p w14:paraId="2878D302" w14:textId="769F9AB4" w:rsidR="00D672F7" w:rsidRPr="00D672F7" w:rsidRDefault="00D672F7" w:rsidP="00D672F7">
            <w:pPr>
              <w:widowControl w:val="0"/>
              <w:autoSpaceDE w:val="0"/>
              <w:autoSpaceDN w:val="0"/>
              <w:adjustRightInd w:val="0"/>
              <w:jc w:val="center"/>
              <w:rPr>
                <w:bCs/>
                <w:sz w:val="24"/>
                <w:lang w:eastAsia="ru-RU"/>
              </w:rPr>
            </w:pPr>
            <w:r>
              <w:rPr>
                <w:bCs/>
                <w:sz w:val="24"/>
                <w:lang w:eastAsia="ru-RU"/>
              </w:rPr>
              <w:t>3.</w:t>
            </w:r>
          </w:p>
        </w:tc>
        <w:tc>
          <w:tcPr>
            <w:tcW w:w="528" w:type="pct"/>
          </w:tcPr>
          <w:p w14:paraId="01C26746" w14:textId="4A8697C2" w:rsidR="00D672F7" w:rsidRPr="00D672F7" w:rsidRDefault="00D672F7" w:rsidP="00D672F7">
            <w:pPr>
              <w:widowControl w:val="0"/>
              <w:autoSpaceDE w:val="0"/>
              <w:autoSpaceDN w:val="0"/>
              <w:adjustRightInd w:val="0"/>
              <w:rPr>
                <w:bCs/>
                <w:sz w:val="24"/>
                <w:lang w:eastAsia="ru-RU"/>
              </w:rPr>
            </w:pPr>
            <w:r w:rsidRPr="00D672F7">
              <w:rPr>
                <w:bCs/>
                <w:sz w:val="24"/>
                <w:lang w:eastAsia="ru-RU"/>
              </w:rPr>
              <w:t>Предприятия общественного питания</w:t>
            </w:r>
          </w:p>
        </w:tc>
        <w:tc>
          <w:tcPr>
            <w:tcW w:w="563" w:type="pct"/>
            <w:gridSpan w:val="2"/>
          </w:tcPr>
          <w:p w14:paraId="1A008B93" w14:textId="77777777" w:rsidR="00D672F7" w:rsidRPr="00D672F7" w:rsidRDefault="00D672F7" w:rsidP="00D672F7">
            <w:pPr>
              <w:widowControl w:val="0"/>
              <w:autoSpaceDE w:val="0"/>
              <w:autoSpaceDN w:val="0"/>
              <w:adjustRightInd w:val="0"/>
              <w:rPr>
                <w:bCs/>
                <w:sz w:val="24"/>
                <w:lang w:eastAsia="ru-RU"/>
              </w:rPr>
            </w:pPr>
            <w:r w:rsidRPr="00D672F7">
              <w:rPr>
                <w:bCs/>
                <w:sz w:val="24"/>
                <w:lang w:eastAsia="ru-RU"/>
              </w:rPr>
              <w:t>Обеспеченность населения предприятиями общественного питания</w:t>
            </w:r>
          </w:p>
        </w:tc>
        <w:tc>
          <w:tcPr>
            <w:tcW w:w="594" w:type="pct"/>
          </w:tcPr>
          <w:p w14:paraId="21F74127" w14:textId="77777777" w:rsidR="00D672F7" w:rsidRPr="00D672F7" w:rsidRDefault="00D672F7" w:rsidP="00D672F7">
            <w:pPr>
              <w:widowControl w:val="0"/>
              <w:autoSpaceDE w:val="0"/>
              <w:autoSpaceDN w:val="0"/>
              <w:adjustRightInd w:val="0"/>
              <w:rPr>
                <w:bCs/>
                <w:sz w:val="24"/>
                <w:lang w:eastAsia="ru-RU"/>
              </w:rPr>
            </w:pPr>
            <w:r w:rsidRPr="00D672F7">
              <w:rPr>
                <w:bCs/>
                <w:sz w:val="24"/>
                <w:lang w:eastAsia="ru-RU"/>
              </w:rPr>
              <w:t>Столовые; кафе; рестораны; иные предприятия общественного питания, доступные без ограничений</w:t>
            </w:r>
          </w:p>
        </w:tc>
        <w:tc>
          <w:tcPr>
            <w:tcW w:w="859" w:type="pct"/>
          </w:tcPr>
          <w:p w14:paraId="258B28DF" w14:textId="77777777" w:rsidR="00D672F7" w:rsidRPr="00D672F7" w:rsidRDefault="00D672F7" w:rsidP="00D672F7">
            <w:pPr>
              <w:widowControl w:val="0"/>
              <w:autoSpaceDE w:val="0"/>
              <w:autoSpaceDN w:val="0"/>
              <w:adjustRightInd w:val="0"/>
              <w:rPr>
                <w:bCs/>
                <w:sz w:val="24"/>
                <w:lang w:eastAsia="ru-RU"/>
              </w:rPr>
            </w:pPr>
            <w:r w:rsidRPr="00D672F7">
              <w:rPr>
                <w:bCs/>
                <w:sz w:val="24"/>
                <w:lang w:eastAsia="ru-RU"/>
              </w:rPr>
              <w:t>Уровень обеспеченности населения предприятиями общественного питания, мест/1 тыс. жителей</w:t>
            </w:r>
          </w:p>
        </w:tc>
        <w:tc>
          <w:tcPr>
            <w:tcW w:w="778" w:type="pct"/>
          </w:tcPr>
          <w:p w14:paraId="66ABB339" w14:textId="77777777" w:rsidR="00D672F7" w:rsidRPr="00D672F7" w:rsidRDefault="00D672F7" w:rsidP="00D672F7">
            <w:pPr>
              <w:widowControl w:val="0"/>
              <w:autoSpaceDE w:val="0"/>
              <w:autoSpaceDN w:val="0"/>
              <w:adjustRightInd w:val="0"/>
              <w:jc w:val="center"/>
              <w:rPr>
                <w:bCs/>
                <w:sz w:val="24"/>
                <w:lang w:eastAsia="ru-RU"/>
              </w:rPr>
            </w:pPr>
            <w:r w:rsidRPr="00D672F7">
              <w:rPr>
                <w:bCs/>
                <w:sz w:val="24"/>
                <w:lang w:eastAsia="ru-RU"/>
              </w:rPr>
              <w:t>40</w:t>
            </w:r>
          </w:p>
        </w:tc>
        <w:tc>
          <w:tcPr>
            <w:tcW w:w="453" w:type="pct"/>
            <w:gridSpan w:val="2"/>
          </w:tcPr>
          <w:p w14:paraId="64078518" w14:textId="77777777" w:rsidR="00D672F7" w:rsidRPr="00D672F7" w:rsidRDefault="00D672F7" w:rsidP="00D672F7">
            <w:pPr>
              <w:widowControl w:val="0"/>
              <w:autoSpaceDE w:val="0"/>
              <w:autoSpaceDN w:val="0"/>
              <w:adjustRightInd w:val="0"/>
              <w:rPr>
                <w:bCs/>
                <w:sz w:val="24"/>
                <w:lang w:eastAsia="ru-RU"/>
              </w:rPr>
            </w:pPr>
            <w:r w:rsidRPr="00D672F7">
              <w:rPr>
                <w:bCs/>
                <w:sz w:val="24"/>
                <w:lang w:eastAsia="ru-RU"/>
              </w:rPr>
              <w:t>Пешеходная доступность, м</w:t>
            </w:r>
          </w:p>
        </w:tc>
        <w:tc>
          <w:tcPr>
            <w:tcW w:w="1004" w:type="pct"/>
          </w:tcPr>
          <w:p w14:paraId="0F89DF6F" w14:textId="77777777" w:rsidR="00D672F7" w:rsidRPr="00D672F7" w:rsidRDefault="00D672F7" w:rsidP="00D60405">
            <w:pPr>
              <w:tabs>
                <w:tab w:val="left" w:pos="222"/>
              </w:tabs>
              <w:ind w:left="71" w:firstLine="153"/>
              <w:contextualSpacing/>
              <w:rPr>
                <w:bCs/>
                <w:sz w:val="24"/>
                <w:lang w:eastAsia="ru-RU"/>
              </w:rPr>
            </w:pPr>
            <w:r w:rsidRPr="00D672F7">
              <w:rPr>
                <w:bCs/>
                <w:sz w:val="24"/>
                <w:lang w:eastAsia="ru-RU"/>
              </w:rPr>
              <w:t>в зонах многоквартирной застройки– 500 м;</w:t>
            </w:r>
          </w:p>
          <w:p w14:paraId="374D6683" w14:textId="77777777" w:rsidR="00D672F7" w:rsidRPr="00D672F7" w:rsidRDefault="00D672F7" w:rsidP="00D60405">
            <w:pPr>
              <w:tabs>
                <w:tab w:val="left" w:pos="222"/>
              </w:tabs>
              <w:ind w:left="71" w:firstLine="153"/>
              <w:contextualSpacing/>
              <w:rPr>
                <w:bCs/>
                <w:sz w:val="24"/>
                <w:lang w:eastAsia="ru-RU"/>
              </w:rPr>
            </w:pPr>
            <w:r w:rsidRPr="00D672F7">
              <w:rPr>
                <w:bCs/>
                <w:sz w:val="24"/>
                <w:lang w:eastAsia="ru-RU"/>
              </w:rPr>
              <w:t>в зонах индивидуальной и блокированной застройки – 800 м</w:t>
            </w:r>
          </w:p>
        </w:tc>
      </w:tr>
      <w:tr w:rsidR="00E664EB" w:rsidRPr="00D672F7" w14:paraId="47353C9B" w14:textId="77777777" w:rsidTr="00D60405">
        <w:tblPrEx>
          <w:tblCellMar>
            <w:top w:w="0" w:type="dxa"/>
            <w:left w:w="28" w:type="dxa"/>
            <w:bottom w:w="0" w:type="dxa"/>
            <w:right w:w="28" w:type="dxa"/>
          </w:tblCellMar>
        </w:tblPrEx>
        <w:trPr>
          <w:trHeight w:val="25"/>
        </w:trPr>
        <w:tc>
          <w:tcPr>
            <w:tcW w:w="218" w:type="pct"/>
          </w:tcPr>
          <w:p w14:paraId="45275F6A" w14:textId="4184E74D" w:rsidR="00D672F7" w:rsidRPr="00D672F7" w:rsidRDefault="00D672F7" w:rsidP="00D672F7">
            <w:pPr>
              <w:autoSpaceDE w:val="0"/>
              <w:autoSpaceDN w:val="0"/>
              <w:adjustRightInd w:val="0"/>
              <w:jc w:val="center"/>
              <w:rPr>
                <w:rFonts w:eastAsia="Calibri"/>
                <w:bCs/>
                <w:sz w:val="24"/>
                <w:lang w:eastAsia="ru-RU"/>
              </w:rPr>
            </w:pPr>
            <w:r>
              <w:rPr>
                <w:rFonts w:eastAsia="Calibri"/>
                <w:bCs/>
                <w:sz w:val="24"/>
                <w:lang w:eastAsia="ru-RU"/>
              </w:rPr>
              <w:t>4.</w:t>
            </w:r>
          </w:p>
        </w:tc>
        <w:tc>
          <w:tcPr>
            <w:tcW w:w="528" w:type="pct"/>
          </w:tcPr>
          <w:p w14:paraId="726750D2" w14:textId="3E43ABEC" w:rsidR="00D672F7" w:rsidRPr="00D672F7" w:rsidRDefault="00D672F7" w:rsidP="00D672F7">
            <w:pPr>
              <w:autoSpaceDE w:val="0"/>
              <w:autoSpaceDN w:val="0"/>
              <w:adjustRightInd w:val="0"/>
              <w:rPr>
                <w:rFonts w:eastAsia="Calibri"/>
                <w:bCs/>
                <w:sz w:val="24"/>
                <w:lang w:eastAsia="ru-RU"/>
              </w:rPr>
            </w:pPr>
            <w:r w:rsidRPr="00D672F7">
              <w:rPr>
                <w:rFonts w:eastAsia="Calibri"/>
                <w:bCs/>
                <w:sz w:val="24"/>
                <w:lang w:eastAsia="ru-RU"/>
              </w:rPr>
              <w:t>Объекты почтовой связи</w:t>
            </w:r>
          </w:p>
        </w:tc>
        <w:tc>
          <w:tcPr>
            <w:tcW w:w="563" w:type="pct"/>
            <w:gridSpan w:val="2"/>
          </w:tcPr>
          <w:p w14:paraId="009474B7" w14:textId="77777777" w:rsidR="00D672F7" w:rsidRPr="00D672F7" w:rsidRDefault="00D672F7" w:rsidP="00D672F7">
            <w:pPr>
              <w:autoSpaceDE w:val="0"/>
              <w:autoSpaceDN w:val="0"/>
              <w:adjustRightInd w:val="0"/>
              <w:rPr>
                <w:rFonts w:eastAsia="Calibri"/>
                <w:bCs/>
                <w:sz w:val="24"/>
                <w:lang w:eastAsia="ru-RU"/>
              </w:rPr>
            </w:pPr>
            <w:r w:rsidRPr="00D672F7">
              <w:rPr>
                <w:rFonts w:eastAsia="Calibri"/>
                <w:bCs/>
                <w:sz w:val="24"/>
                <w:lang w:eastAsia="ru-RU"/>
              </w:rPr>
              <w:t>Обеспеченность населения объектами почтовой связи</w:t>
            </w:r>
          </w:p>
        </w:tc>
        <w:tc>
          <w:tcPr>
            <w:tcW w:w="594" w:type="pct"/>
          </w:tcPr>
          <w:p w14:paraId="5A4E3DA9" w14:textId="77777777" w:rsidR="00D672F7" w:rsidRPr="00D672F7" w:rsidRDefault="00D672F7" w:rsidP="00D672F7">
            <w:pPr>
              <w:autoSpaceDE w:val="0"/>
              <w:autoSpaceDN w:val="0"/>
              <w:adjustRightInd w:val="0"/>
              <w:rPr>
                <w:rFonts w:eastAsia="Calibri"/>
                <w:bCs/>
                <w:sz w:val="24"/>
                <w:lang w:eastAsia="ru-RU"/>
              </w:rPr>
            </w:pPr>
            <w:r w:rsidRPr="00D672F7">
              <w:rPr>
                <w:rFonts w:eastAsia="Calibri"/>
                <w:bCs/>
                <w:sz w:val="24"/>
                <w:lang w:eastAsia="ru-RU"/>
              </w:rPr>
              <w:t>Почтамт, отделение почтовой связи</w:t>
            </w:r>
          </w:p>
        </w:tc>
        <w:tc>
          <w:tcPr>
            <w:tcW w:w="859" w:type="pct"/>
          </w:tcPr>
          <w:p w14:paraId="06A06A8B" w14:textId="77777777" w:rsidR="00D672F7" w:rsidRPr="00D672F7" w:rsidRDefault="00D672F7" w:rsidP="00D672F7">
            <w:pPr>
              <w:widowControl w:val="0"/>
              <w:autoSpaceDE w:val="0"/>
              <w:autoSpaceDN w:val="0"/>
              <w:adjustRightInd w:val="0"/>
              <w:rPr>
                <w:bCs/>
                <w:sz w:val="24"/>
                <w:lang w:eastAsia="ru-RU"/>
              </w:rPr>
            </w:pPr>
            <w:r w:rsidRPr="00D672F7">
              <w:rPr>
                <w:bCs/>
                <w:sz w:val="24"/>
                <w:lang w:eastAsia="ru-RU"/>
              </w:rPr>
              <w:t>Размер земельного участка, га на чел.</w:t>
            </w:r>
          </w:p>
        </w:tc>
        <w:tc>
          <w:tcPr>
            <w:tcW w:w="778" w:type="pct"/>
          </w:tcPr>
          <w:p w14:paraId="532415E2" w14:textId="77777777" w:rsidR="00D672F7" w:rsidRPr="00D672F7" w:rsidRDefault="00D672F7" w:rsidP="00D672F7">
            <w:pPr>
              <w:widowControl w:val="0"/>
              <w:autoSpaceDE w:val="0"/>
              <w:autoSpaceDN w:val="0"/>
              <w:adjustRightInd w:val="0"/>
              <w:rPr>
                <w:bCs/>
                <w:sz w:val="24"/>
                <w:lang w:eastAsia="ru-RU"/>
              </w:rPr>
            </w:pPr>
            <w:r w:rsidRPr="00D672F7">
              <w:rPr>
                <w:bCs/>
                <w:sz w:val="24"/>
                <w:lang w:eastAsia="ru-RU"/>
              </w:rPr>
              <w:t>для обслуживаемого населения, групп:</w:t>
            </w:r>
          </w:p>
          <w:p w14:paraId="2A687291" w14:textId="77777777" w:rsidR="00D672F7" w:rsidRPr="00D672F7" w:rsidRDefault="00D672F7" w:rsidP="00D60405">
            <w:pPr>
              <w:tabs>
                <w:tab w:val="left" w:pos="452"/>
                <w:tab w:val="left" w:pos="709"/>
              </w:tabs>
              <w:ind w:left="15" w:firstLine="233"/>
              <w:rPr>
                <w:bCs/>
                <w:sz w:val="24"/>
                <w:lang w:eastAsia="ru-RU"/>
              </w:rPr>
            </w:pPr>
            <w:r w:rsidRPr="00D672F7">
              <w:rPr>
                <w:bCs/>
                <w:sz w:val="24"/>
                <w:lang w:eastAsia="ru-RU"/>
              </w:rPr>
              <w:t>IV–V (до 9 тыс. чел.) — 0,07–0,08 га;</w:t>
            </w:r>
          </w:p>
          <w:p w14:paraId="03FFFAFF" w14:textId="77777777" w:rsidR="00D672F7" w:rsidRPr="00D672F7" w:rsidRDefault="00D672F7" w:rsidP="00D60405">
            <w:pPr>
              <w:tabs>
                <w:tab w:val="left" w:pos="452"/>
                <w:tab w:val="left" w:pos="709"/>
              </w:tabs>
              <w:ind w:left="15" w:firstLine="233"/>
              <w:rPr>
                <w:bCs/>
                <w:sz w:val="24"/>
                <w:lang w:eastAsia="ru-RU"/>
              </w:rPr>
            </w:pPr>
            <w:r w:rsidRPr="00D672F7">
              <w:rPr>
                <w:bCs/>
                <w:sz w:val="24"/>
                <w:lang w:eastAsia="ru-RU"/>
              </w:rPr>
              <w:t>III–IV (9–18 тыс. чел.) — 0,09–0,1 га;</w:t>
            </w:r>
          </w:p>
          <w:p w14:paraId="0E4CC5B5" w14:textId="77777777" w:rsidR="00D672F7" w:rsidRPr="00D672F7" w:rsidRDefault="00D672F7" w:rsidP="00D60405">
            <w:pPr>
              <w:tabs>
                <w:tab w:val="left" w:pos="452"/>
                <w:tab w:val="left" w:pos="709"/>
              </w:tabs>
              <w:ind w:left="15" w:firstLine="233"/>
              <w:rPr>
                <w:rFonts w:eastAsia="Calibri"/>
                <w:bCs/>
                <w:sz w:val="24"/>
                <w:lang w:eastAsia="en-US"/>
              </w:rPr>
            </w:pPr>
            <w:r w:rsidRPr="00D672F7">
              <w:rPr>
                <w:bCs/>
                <w:sz w:val="24"/>
                <w:lang w:eastAsia="ru-RU"/>
              </w:rPr>
              <w:t>II–III (20–25 тыс. чел.) — 0,11–0,12 га</w:t>
            </w:r>
          </w:p>
        </w:tc>
        <w:tc>
          <w:tcPr>
            <w:tcW w:w="453" w:type="pct"/>
            <w:gridSpan w:val="2"/>
          </w:tcPr>
          <w:p w14:paraId="324965A8" w14:textId="77777777" w:rsidR="00D672F7" w:rsidRPr="00D672F7" w:rsidRDefault="00D672F7" w:rsidP="00D672F7">
            <w:pPr>
              <w:widowControl w:val="0"/>
              <w:autoSpaceDE w:val="0"/>
              <w:autoSpaceDN w:val="0"/>
              <w:adjustRightInd w:val="0"/>
              <w:rPr>
                <w:bCs/>
                <w:sz w:val="24"/>
                <w:lang w:eastAsia="ru-RU"/>
              </w:rPr>
            </w:pPr>
            <w:r w:rsidRPr="00D672F7">
              <w:rPr>
                <w:bCs/>
                <w:sz w:val="24"/>
                <w:lang w:eastAsia="ru-RU"/>
              </w:rPr>
              <w:t>Пешеходная доступность, м</w:t>
            </w:r>
          </w:p>
        </w:tc>
        <w:tc>
          <w:tcPr>
            <w:tcW w:w="1004" w:type="pct"/>
          </w:tcPr>
          <w:p w14:paraId="44CD9AA6" w14:textId="77777777" w:rsidR="00D672F7" w:rsidRPr="00D672F7" w:rsidRDefault="00D672F7" w:rsidP="00D60405">
            <w:pPr>
              <w:tabs>
                <w:tab w:val="left" w:pos="222"/>
              </w:tabs>
              <w:ind w:left="71" w:firstLine="239"/>
              <w:contextualSpacing/>
              <w:rPr>
                <w:bCs/>
                <w:sz w:val="24"/>
                <w:lang w:eastAsia="ru-RU"/>
              </w:rPr>
            </w:pPr>
            <w:r w:rsidRPr="00D672F7">
              <w:rPr>
                <w:bCs/>
                <w:sz w:val="24"/>
                <w:lang w:eastAsia="ru-RU"/>
              </w:rPr>
              <w:t>в зонах многоквартирной застройки– 500 м;</w:t>
            </w:r>
          </w:p>
          <w:p w14:paraId="1EB2AA1F" w14:textId="77777777" w:rsidR="00D672F7" w:rsidRPr="00D672F7" w:rsidRDefault="00D672F7" w:rsidP="00D60405">
            <w:pPr>
              <w:tabs>
                <w:tab w:val="left" w:pos="222"/>
              </w:tabs>
              <w:ind w:left="71" w:firstLine="239"/>
              <w:contextualSpacing/>
              <w:rPr>
                <w:bCs/>
                <w:sz w:val="24"/>
                <w:lang w:eastAsia="ru-RU"/>
              </w:rPr>
            </w:pPr>
            <w:r w:rsidRPr="00D672F7">
              <w:rPr>
                <w:bCs/>
                <w:sz w:val="24"/>
                <w:lang w:eastAsia="ru-RU"/>
              </w:rPr>
              <w:t>в зонах индивидуальной и блокированной застройки – 800 м</w:t>
            </w:r>
          </w:p>
        </w:tc>
      </w:tr>
      <w:tr w:rsidR="00E664EB" w:rsidRPr="00D672F7" w14:paraId="1A817938" w14:textId="77777777" w:rsidTr="00D60405">
        <w:tblPrEx>
          <w:tblCellMar>
            <w:top w:w="0" w:type="dxa"/>
            <w:left w:w="28" w:type="dxa"/>
            <w:bottom w:w="0" w:type="dxa"/>
            <w:right w:w="28" w:type="dxa"/>
          </w:tblCellMar>
        </w:tblPrEx>
        <w:trPr>
          <w:trHeight w:val="25"/>
        </w:trPr>
        <w:tc>
          <w:tcPr>
            <w:tcW w:w="218" w:type="pct"/>
          </w:tcPr>
          <w:p w14:paraId="77C3DC63" w14:textId="77AA553E" w:rsidR="00D672F7" w:rsidRPr="00D672F7" w:rsidRDefault="00D672F7" w:rsidP="00D672F7">
            <w:pPr>
              <w:autoSpaceDE w:val="0"/>
              <w:autoSpaceDN w:val="0"/>
              <w:adjustRightInd w:val="0"/>
              <w:jc w:val="center"/>
              <w:rPr>
                <w:rFonts w:eastAsia="Calibri"/>
                <w:bCs/>
                <w:sz w:val="24"/>
                <w:lang w:eastAsia="ru-RU"/>
              </w:rPr>
            </w:pPr>
            <w:r>
              <w:rPr>
                <w:rFonts w:eastAsia="Calibri"/>
                <w:bCs/>
                <w:sz w:val="24"/>
                <w:lang w:eastAsia="ru-RU"/>
              </w:rPr>
              <w:t>5.</w:t>
            </w:r>
          </w:p>
        </w:tc>
        <w:tc>
          <w:tcPr>
            <w:tcW w:w="528" w:type="pct"/>
          </w:tcPr>
          <w:p w14:paraId="6062DBE0" w14:textId="128447D1" w:rsidR="00D672F7" w:rsidRPr="00D672F7" w:rsidRDefault="00D672F7" w:rsidP="00D672F7">
            <w:pPr>
              <w:autoSpaceDE w:val="0"/>
              <w:autoSpaceDN w:val="0"/>
              <w:adjustRightInd w:val="0"/>
              <w:rPr>
                <w:rFonts w:eastAsia="Calibri"/>
                <w:bCs/>
                <w:sz w:val="24"/>
                <w:lang w:eastAsia="ru-RU"/>
              </w:rPr>
            </w:pPr>
            <w:r w:rsidRPr="00D672F7">
              <w:rPr>
                <w:rFonts w:eastAsia="Calibri"/>
                <w:bCs/>
                <w:sz w:val="24"/>
                <w:lang w:eastAsia="ru-RU"/>
              </w:rPr>
              <w:t>Объекты экстренной телефонной связи</w:t>
            </w:r>
          </w:p>
        </w:tc>
        <w:tc>
          <w:tcPr>
            <w:tcW w:w="563" w:type="pct"/>
            <w:gridSpan w:val="2"/>
          </w:tcPr>
          <w:p w14:paraId="4B9A0AD9" w14:textId="77777777" w:rsidR="00D672F7" w:rsidRPr="00D672F7" w:rsidRDefault="00D672F7" w:rsidP="00D672F7">
            <w:pPr>
              <w:autoSpaceDE w:val="0"/>
              <w:autoSpaceDN w:val="0"/>
              <w:adjustRightInd w:val="0"/>
              <w:rPr>
                <w:rFonts w:eastAsia="Calibri"/>
                <w:bCs/>
                <w:sz w:val="24"/>
                <w:lang w:eastAsia="ru-RU"/>
              </w:rPr>
            </w:pPr>
            <w:r w:rsidRPr="00D672F7">
              <w:rPr>
                <w:rFonts w:eastAsia="Calibri"/>
                <w:bCs/>
                <w:sz w:val="24"/>
                <w:lang w:eastAsia="ru-RU"/>
              </w:rPr>
              <w:t xml:space="preserve">Обеспеченность населения объектами экстренной телефонной связи в </w:t>
            </w:r>
            <w:r w:rsidRPr="00D672F7">
              <w:rPr>
                <w:rFonts w:eastAsia="Calibri"/>
                <w:bCs/>
                <w:sz w:val="24"/>
                <w:lang w:eastAsia="ru-RU"/>
              </w:rPr>
              <w:lastRenderedPageBreak/>
              <w:t>пределах населенного пункта</w:t>
            </w:r>
          </w:p>
        </w:tc>
        <w:tc>
          <w:tcPr>
            <w:tcW w:w="594" w:type="pct"/>
          </w:tcPr>
          <w:p w14:paraId="6F9F04F0" w14:textId="77777777" w:rsidR="00D672F7" w:rsidRPr="00D672F7" w:rsidRDefault="00D672F7" w:rsidP="00D672F7">
            <w:pPr>
              <w:autoSpaceDE w:val="0"/>
              <w:autoSpaceDN w:val="0"/>
              <w:adjustRightInd w:val="0"/>
              <w:rPr>
                <w:rFonts w:eastAsia="Calibri"/>
                <w:bCs/>
                <w:sz w:val="24"/>
                <w:lang w:eastAsia="ru-RU"/>
              </w:rPr>
            </w:pPr>
            <w:r w:rsidRPr="00D672F7">
              <w:rPr>
                <w:rFonts w:eastAsia="Calibri"/>
                <w:bCs/>
                <w:sz w:val="24"/>
                <w:lang w:eastAsia="ru-RU"/>
              </w:rPr>
              <w:lastRenderedPageBreak/>
              <w:t xml:space="preserve">Зона устойчивого приема-передачи сигнала станции сотовой связи; </w:t>
            </w:r>
            <w:r w:rsidRPr="00D672F7">
              <w:rPr>
                <w:rFonts w:eastAsia="Calibri"/>
                <w:bCs/>
                <w:sz w:val="24"/>
                <w:lang w:eastAsia="ru-RU"/>
              </w:rPr>
              <w:lastRenderedPageBreak/>
              <w:t>Общественные телефоны экстренной связи</w:t>
            </w:r>
          </w:p>
        </w:tc>
        <w:tc>
          <w:tcPr>
            <w:tcW w:w="859" w:type="pct"/>
          </w:tcPr>
          <w:p w14:paraId="428D70C9" w14:textId="77777777" w:rsidR="00D672F7" w:rsidRPr="00D672F7" w:rsidRDefault="00D672F7" w:rsidP="00D672F7">
            <w:pPr>
              <w:autoSpaceDE w:val="0"/>
              <w:autoSpaceDN w:val="0"/>
              <w:adjustRightInd w:val="0"/>
              <w:rPr>
                <w:rFonts w:eastAsia="Calibri"/>
                <w:bCs/>
                <w:sz w:val="24"/>
                <w:lang w:eastAsia="ru-RU"/>
              </w:rPr>
            </w:pPr>
            <w:r w:rsidRPr="00D672F7">
              <w:rPr>
                <w:rFonts w:eastAsia="Calibri"/>
                <w:bCs/>
                <w:sz w:val="24"/>
                <w:lang w:eastAsia="en-US"/>
              </w:rPr>
              <w:lastRenderedPageBreak/>
              <w:t>Для населенных пунктов городского типа норматив не устанавливается</w:t>
            </w:r>
          </w:p>
        </w:tc>
        <w:tc>
          <w:tcPr>
            <w:tcW w:w="778" w:type="pct"/>
          </w:tcPr>
          <w:p w14:paraId="472CA3C3" w14:textId="77777777" w:rsidR="00D672F7" w:rsidRPr="00D672F7" w:rsidRDefault="00D672F7" w:rsidP="00D672F7">
            <w:pPr>
              <w:widowControl w:val="0"/>
              <w:autoSpaceDE w:val="0"/>
              <w:autoSpaceDN w:val="0"/>
              <w:adjustRightInd w:val="0"/>
              <w:rPr>
                <w:bCs/>
                <w:sz w:val="24"/>
                <w:lang w:eastAsia="ru-RU"/>
              </w:rPr>
            </w:pPr>
            <w:r w:rsidRPr="00D672F7">
              <w:rPr>
                <w:bCs/>
                <w:sz w:val="24"/>
                <w:lang w:eastAsia="ru-RU"/>
              </w:rPr>
              <w:t>Для населенных пунктов городского типа норматив не устанавливается</w:t>
            </w:r>
          </w:p>
        </w:tc>
        <w:tc>
          <w:tcPr>
            <w:tcW w:w="453" w:type="pct"/>
            <w:gridSpan w:val="2"/>
          </w:tcPr>
          <w:p w14:paraId="16935A64" w14:textId="77777777" w:rsidR="00D672F7" w:rsidRPr="00D672F7" w:rsidRDefault="00D672F7" w:rsidP="00D672F7">
            <w:pPr>
              <w:widowControl w:val="0"/>
              <w:autoSpaceDE w:val="0"/>
              <w:autoSpaceDN w:val="0"/>
              <w:adjustRightInd w:val="0"/>
              <w:rPr>
                <w:bCs/>
                <w:sz w:val="24"/>
                <w:lang w:eastAsia="ru-RU"/>
              </w:rPr>
            </w:pPr>
            <w:r w:rsidRPr="00D672F7">
              <w:rPr>
                <w:bCs/>
                <w:sz w:val="24"/>
                <w:lang w:eastAsia="ru-RU"/>
              </w:rPr>
              <w:t>Пешеходная доступность, мин</w:t>
            </w:r>
          </w:p>
        </w:tc>
        <w:tc>
          <w:tcPr>
            <w:tcW w:w="1004" w:type="pct"/>
          </w:tcPr>
          <w:p w14:paraId="2DFF6D0B" w14:textId="77777777" w:rsidR="00D672F7" w:rsidRPr="00D672F7" w:rsidRDefault="00D672F7" w:rsidP="00D672F7">
            <w:pPr>
              <w:widowControl w:val="0"/>
              <w:autoSpaceDE w:val="0"/>
              <w:autoSpaceDN w:val="0"/>
              <w:adjustRightInd w:val="0"/>
              <w:jc w:val="center"/>
              <w:rPr>
                <w:bCs/>
                <w:sz w:val="24"/>
                <w:lang w:eastAsia="ru-RU"/>
              </w:rPr>
            </w:pPr>
            <w:r w:rsidRPr="00D672F7">
              <w:rPr>
                <w:bCs/>
                <w:sz w:val="24"/>
                <w:lang w:eastAsia="ru-RU"/>
              </w:rPr>
              <w:t>15</w:t>
            </w:r>
          </w:p>
          <w:p w14:paraId="3B071A1C" w14:textId="77777777" w:rsidR="00D672F7" w:rsidRPr="00D672F7" w:rsidRDefault="00D672F7" w:rsidP="00D672F7">
            <w:pPr>
              <w:widowControl w:val="0"/>
              <w:autoSpaceDE w:val="0"/>
              <w:autoSpaceDN w:val="0"/>
              <w:adjustRightInd w:val="0"/>
              <w:jc w:val="center"/>
              <w:rPr>
                <w:bCs/>
                <w:sz w:val="24"/>
                <w:lang w:eastAsia="ru-RU"/>
              </w:rPr>
            </w:pPr>
          </w:p>
        </w:tc>
      </w:tr>
    </w:tbl>
    <w:p w14:paraId="37349CC3" w14:textId="77777777" w:rsidR="00D672F7" w:rsidRDefault="00D672F7" w:rsidP="00D672F7">
      <w:pPr>
        <w:jc w:val="both"/>
        <w:rPr>
          <w:bCs/>
          <w:szCs w:val="28"/>
        </w:rPr>
      </w:pPr>
    </w:p>
    <w:p w14:paraId="19EC62C6" w14:textId="77777777" w:rsidR="00E664EB" w:rsidRPr="00E664EB" w:rsidRDefault="00E664EB" w:rsidP="00E664EB">
      <w:pPr>
        <w:jc w:val="center"/>
        <w:rPr>
          <w:rFonts w:eastAsia="Calibri"/>
          <w:szCs w:val="28"/>
          <w:lang w:eastAsia="en-US"/>
        </w:rPr>
      </w:pPr>
      <w:r w:rsidRPr="00E664EB">
        <w:rPr>
          <w:rFonts w:eastAsia="Calibri"/>
          <w:szCs w:val="28"/>
          <w:lang w:eastAsia="en-US"/>
        </w:rPr>
        <w:t>Показатель обеспеченности населения объектами бытового обслуживания населения и торговли</w:t>
      </w:r>
    </w:p>
    <w:p w14:paraId="466B3566" w14:textId="59533F94" w:rsidR="00E664EB" w:rsidRPr="00E664EB" w:rsidRDefault="00E664EB" w:rsidP="00E664EB">
      <w:pPr>
        <w:jc w:val="right"/>
        <w:rPr>
          <w:bCs/>
          <w:szCs w:val="28"/>
        </w:rPr>
      </w:pPr>
      <w:r w:rsidRPr="00E664EB">
        <w:rPr>
          <w:bCs/>
          <w:szCs w:val="28"/>
        </w:rPr>
        <w:t>Таблица 35</w:t>
      </w:r>
    </w:p>
    <w:tbl>
      <w:tblPr>
        <w:tblW w:w="15163" w:type="dxa"/>
        <w:tblBorders>
          <w:top w:val="single" w:sz="4" w:space="0" w:color="000000"/>
          <w:left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7513"/>
        <w:gridCol w:w="3175"/>
        <w:gridCol w:w="3771"/>
      </w:tblGrid>
      <w:tr w:rsidR="00E664EB" w:rsidRPr="00C20B12" w14:paraId="6043A89E" w14:textId="77777777" w:rsidTr="00E664EB">
        <w:tc>
          <w:tcPr>
            <w:tcW w:w="704" w:type="dxa"/>
          </w:tcPr>
          <w:p w14:paraId="585A2C13" w14:textId="099DF809" w:rsidR="00E664EB" w:rsidRPr="00C20B12" w:rsidRDefault="00E664EB" w:rsidP="00E664EB">
            <w:pPr>
              <w:tabs>
                <w:tab w:val="left" w:pos="1155"/>
              </w:tabs>
              <w:jc w:val="center"/>
              <w:rPr>
                <w:rFonts w:eastAsia="Calibri"/>
                <w:bCs/>
                <w:sz w:val="24"/>
                <w:lang w:eastAsia="en-US"/>
              </w:rPr>
            </w:pPr>
            <w:r w:rsidRPr="00C20B12">
              <w:rPr>
                <w:rFonts w:eastAsia="Calibri"/>
                <w:bCs/>
                <w:sz w:val="24"/>
                <w:lang w:eastAsia="en-US"/>
              </w:rPr>
              <w:t>№ п/п</w:t>
            </w:r>
          </w:p>
        </w:tc>
        <w:tc>
          <w:tcPr>
            <w:tcW w:w="7513" w:type="dxa"/>
          </w:tcPr>
          <w:p w14:paraId="709E6DA6" w14:textId="7E09C868" w:rsidR="00E664EB" w:rsidRPr="00C20B12" w:rsidRDefault="00E664EB" w:rsidP="00E664EB">
            <w:pPr>
              <w:tabs>
                <w:tab w:val="left" w:pos="1155"/>
              </w:tabs>
              <w:jc w:val="center"/>
              <w:rPr>
                <w:rFonts w:eastAsia="Calibri"/>
                <w:bCs/>
                <w:sz w:val="24"/>
                <w:lang w:eastAsia="en-US"/>
              </w:rPr>
            </w:pPr>
            <w:r w:rsidRPr="00C20B12">
              <w:rPr>
                <w:rFonts w:eastAsia="Calibri"/>
                <w:bCs/>
                <w:sz w:val="24"/>
                <w:lang w:eastAsia="en-US"/>
              </w:rPr>
              <w:t>Категория объекта</w:t>
            </w:r>
          </w:p>
        </w:tc>
        <w:tc>
          <w:tcPr>
            <w:tcW w:w="3175" w:type="dxa"/>
          </w:tcPr>
          <w:p w14:paraId="08E16C9F" w14:textId="77777777" w:rsidR="00E664EB" w:rsidRPr="00C20B12" w:rsidRDefault="00E664EB" w:rsidP="00E664EB">
            <w:pPr>
              <w:tabs>
                <w:tab w:val="left" w:pos="1155"/>
              </w:tabs>
              <w:jc w:val="center"/>
              <w:rPr>
                <w:rFonts w:eastAsia="Calibri"/>
                <w:bCs/>
                <w:sz w:val="24"/>
                <w:lang w:eastAsia="en-US"/>
              </w:rPr>
            </w:pPr>
            <w:r w:rsidRPr="00C20B12">
              <w:rPr>
                <w:rFonts w:eastAsia="Calibri"/>
                <w:bCs/>
                <w:sz w:val="24"/>
                <w:lang w:eastAsia="en-US"/>
              </w:rPr>
              <w:t>Показатель минимальной обеспеченности</w:t>
            </w:r>
          </w:p>
        </w:tc>
        <w:tc>
          <w:tcPr>
            <w:tcW w:w="3771" w:type="dxa"/>
          </w:tcPr>
          <w:p w14:paraId="4B10D838" w14:textId="77777777" w:rsidR="00E664EB" w:rsidRPr="00C20B12" w:rsidRDefault="00E664EB" w:rsidP="00E664EB">
            <w:pPr>
              <w:tabs>
                <w:tab w:val="left" w:pos="1155"/>
              </w:tabs>
              <w:jc w:val="center"/>
              <w:rPr>
                <w:rFonts w:eastAsia="Calibri"/>
                <w:bCs/>
                <w:sz w:val="24"/>
                <w:lang w:eastAsia="en-US"/>
              </w:rPr>
            </w:pPr>
            <w:r w:rsidRPr="00C20B12">
              <w:rPr>
                <w:rFonts w:eastAsia="Calibri"/>
                <w:bCs/>
                <w:sz w:val="24"/>
                <w:lang w:eastAsia="en-US"/>
              </w:rPr>
              <w:t>Единица измерения</w:t>
            </w:r>
          </w:p>
        </w:tc>
      </w:tr>
      <w:tr w:rsidR="0048224A" w:rsidRPr="00C20B12" w14:paraId="68008693" w14:textId="77777777" w:rsidTr="00E664EB">
        <w:tblPrEx>
          <w:tblBorders>
            <w:bottom w:val="single" w:sz="4" w:space="0" w:color="000000"/>
          </w:tblBorders>
        </w:tblPrEx>
        <w:tc>
          <w:tcPr>
            <w:tcW w:w="704" w:type="dxa"/>
          </w:tcPr>
          <w:p w14:paraId="0BB967DE" w14:textId="3C02EFDA" w:rsidR="0048224A" w:rsidRPr="00C20B12" w:rsidRDefault="0048224A" w:rsidP="0048224A">
            <w:pPr>
              <w:tabs>
                <w:tab w:val="left" w:pos="1155"/>
              </w:tabs>
              <w:jc w:val="center"/>
              <w:rPr>
                <w:rFonts w:eastAsia="Calibri"/>
                <w:bCs/>
                <w:sz w:val="24"/>
                <w:lang w:eastAsia="en-US"/>
              </w:rPr>
            </w:pPr>
            <w:r w:rsidRPr="00C20B12">
              <w:rPr>
                <w:rFonts w:eastAsia="Calibri"/>
                <w:bCs/>
                <w:sz w:val="24"/>
                <w:lang w:eastAsia="en-US"/>
              </w:rPr>
              <w:t>1.</w:t>
            </w:r>
          </w:p>
        </w:tc>
        <w:tc>
          <w:tcPr>
            <w:tcW w:w="7513" w:type="dxa"/>
          </w:tcPr>
          <w:p w14:paraId="487AD473" w14:textId="5B2498E8" w:rsidR="0048224A" w:rsidRPr="00C20B12" w:rsidRDefault="0048224A" w:rsidP="0048224A">
            <w:pPr>
              <w:tabs>
                <w:tab w:val="left" w:pos="1155"/>
              </w:tabs>
              <w:rPr>
                <w:rFonts w:eastAsia="Calibri"/>
                <w:bCs/>
                <w:sz w:val="24"/>
                <w:lang w:eastAsia="en-US"/>
              </w:rPr>
            </w:pPr>
            <w:r w:rsidRPr="00C20B12">
              <w:rPr>
                <w:sz w:val="24"/>
              </w:rPr>
              <w:t>Стационарные торговые объекты</w:t>
            </w:r>
          </w:p>
        </w:tc>
        <w:tc>
          <w:tcPr>
            <w:tcW w:w="3175" w:type="dxa"/>
          </w:tcPr>
          <w:p w14:paraId="2B3526E1" w14:textId="0D2C023E" w:rsidR="0048224A" w:rsidRPr="00C20B12" w:rsidRDefault="0048224A" w:rsidP="0048224A">
            <w:pPr>
              <w:tabs>
                <w:tab w:val="left" w:pos="1155"/>
              </w:tabs>
              <w:jc w:val="center"/>
              <w:rPr>
                <w:rFonts w:eastAsia="Calibri"/>
                <w:bCs/>
                <w:sz w:val="24"/>
                <w:lang w:eastAsia="en-US"/>
              </w:rPr>
            </w:pPr>
            <w:r w:rsidRPr="00C20B12">
              <w:rPr>
                <w:sz w:val="24"/>
              </w:rPr>
              <w:t>1429</w:t>
            </w:r>
          </w:p>
        </w:tc>
        <w:tc>
          <w:tcPr>
            <w:tcW w:w="3771" w:type="dxa"/>
          </w:tcPr>
          <w:p w14:paraId="31215D2E" w14:textId="081371B2" w:rsidR="0048224A" w:rsidRPr="00C20B12" w:rsidRDefault="0048224A" w:rsidP="0048224A">
            <w:pPr>
              <w:tabs>
                <w:tab w:val="left" w:pos="1155"/>
              </w:tabs>
              <w:jc w:val="both"/>
              <w:rPr>
                <w:rFonts w:eastAsia="Calibri"/>
                <w:bCs/>
                <w:sz w:val="24"/>
                <w:lang w:eastAsia="en-US"/>
              </w:rPr>
            </w:pPr>
            <w:r w:rsidRPr="00C20B12">
              <w:rPr>
                <w:sz w:val="24"/>
              </w:rPr>
              <w:t>торговый объект</w:t>
            </w:r>
          </w:p>
        </w:tc>
      </w:tr>
      <w:tr w:rsidR="0048224A" w:rsidRPr="00C20B12" w14:paraId="5941C403" w14:textId="77777777" w:rsidTr="00E664EB">
        <w:tblPrEx>
          <w:tblBorders>
            <w:bottom w:val="single" w:sz="4" w:space="0" w:color="000000"/>
          </w:tblBorders>
        </w:tblPrEx>
        <w:tc>
          <w:tcPr>
            <w:tcW w:w="704" w:type="dxa"/>
          </w:tcPr>
          <w:p w14:paraId="3E483C3E" w14:textId="52788C95" w:rsidR="0048224A" w:rsidRPr="00C20B12" w:rsidRDefault="0048224A" w:rsidP="0048224A">
            <w:pPr>
              <w:tabs>
                <w:tab w:val="left" w:pos="1155"/>
              </w:tabs>
              <w:jc w:val="center"/>
              <w:rPr>
                <w:rFonts w:eastAsia="Calibri"/>
                <w:bCs/>
                <w:sz w:val="24"/>
                <w:lang w:eastAsia="en-US"/>
              </w:rPr>
            </w:pPr>
            <w:r w:rsidRPr="00C20B12">
              <w:rPr>
                <w:rFonts w:eastAsia="Calibri"/>
                <w:bCs/>
                <w:sz w:val="24"/>
                <w:lang w:eastAsia="en-US"/>
              </w:rPr>
              <w:t>2.</w:t>
            </w:r>
          </w:p>
        </w:tc>
        <w:tc>
          <w:tcPr>
            <w:tcW w:w="7513" w:type="dxa"/>
          </w:tcPr>
          <w:p w14:paraId="77379F93" w14:textId="4F4B6707" w:rsidR="0048224A" w:rsidRPr="00C20B12" w:rsidRDefault="0048224A" w:rsidP="0048224A">
            <w:pPr>
              <w:tabs>
                <w:tab w:val="left" w:pos="1155"/>
              </w:tabs>
              <w:rPr>
                <w:rFonts w:eastAsia="Calibri"/>
                <w:bCs/>
                <w:sz w:val="24"/>
                <w:lang w:eastAsia="en-US"/>
              </w:rPr>
            </w:pPr>
            <w:r w:rsidRPr="00C20B12">
              <w:rPr>
                <w:sz w:val="24"/>
              </w:rPr>
              <w:t>Стационарные торговые объекты, в которых осуществляется продажа продовольственных товаров</w:t>
            </w:r>
          </w:p>
        </w:tc>
        <w:tc>
          <w:tcPr>
            <w:tcW w:w="3175" w:type="dxa"/>
          </w:tcPr>
          <w:p w14:paraId="2BF1B301" w14:textId="476DD88C" w:rsidR="0048224A" w:rsidRPr="00C20B12" w:rsidRDefault="0048224A" w:rsidP="0048224A">
            <w:pPr>
              <w:tabs>
                <w:tab w:val="left" w:pos="1155"/>
              </w:tabs>
              <w:jc w:val="center"/>
              <w:rPr>
                <w:rFonts w:eastAsia="Calibri"/>
                <w:bCs/>
                <w:sz w:val="24"/>
                <w:lang w:eastAsia="en-US"/>
              </w:rPr>
            </w:pPr>
            <w:r w:rsidRPr="00C20B12">
              <w:rPr>
                <w:sz w:val="24"/>
              </w:rPr>
              <w:t>641</w:t>
            </w:r>
          </w:p>
        </w:tc>
        <w:tc>
          <w:tcPr>
            <w:tcW w:w="3771" w:type="dxa"/>
          </w:tcPr>
          <w:p w14:paraId="726CF6B7" w14:textId="514A0494" w:rsidR="0048224A" w:rsidRPr="00C20B12" w:rsidRDefault="0048224A" w:rsidP="0048224A">
            <w:pPr>
              <w:tabs>
                <w:tab w:val="left" w:pos="1155"/>
              </w:tabs>
              <w:jc w:val="both"/>
              <w:rPr>
                <w:rFonts w:eastAsia="Calibri"/>
                <w:bCs/>
                <w:sz w:val="24"/>
                <w:lang w:eastAsia="en-US"/>
              </w:rPr>
            </w:pPr>
            <w:r w:rsidRPr="00C20B12">
              <w:rPr>
                <w:sz w:val="24"/>
              </w:rPr>
              <w:t>торговый объект</w:t>
            </w:r>
          </w:p>
        </w:tc>
      </w:tr>
      <w:tr w:rsidR="0048224A" w:rsidRPr="00C20B12" w14:paraId="45A4F122" w14:textId="77777777" w:rsidTr="00E664EB">
        <w:tblPrEx>
          <w:tblBorders>
            <w:bottom w:val="single" w:sz="4" w:space="0" w:color="000000"/>
          </w:tblBorders>
        </w:tblPrEx>
        <w:tc>
          <w:tcPr>
            <w:tcW w:w="704" w:type="dxa"/>
          </w:tcPr>
          <w:p w14:paraId="3A8C70F1" w14:textId="66FC1A7C" w:rsidR="0048224A" w:rsidRPr="00C20B12" w:rsidRDefault="0048224A" w:rsidP="0048224A">
            <w:pPr>
              <w:tabs>
                <w:tab w:val="left" w:pos="1155"/>
              </w:tabs>
              <w:jc w:val="center"/>
              <w:rPr>
                <w:rFonts w:eastAsia="Calibri"/>
                <w:bCs/>
                <w:sz w:val="24"/>
                <w:lang w:eastAsia="en-US"/>
              </w:rPr>
            </w:pPr>
            <w:r w:rsidRPr="00C20B12">
              <w:rPr>
                <w:rFonts w:eastAsia="Calibri"/>
                <w:bCs/>
                <w:sz w:val="24"/>
                <w:lang w:eastAsia="en-US"/>
              </w:rPr>
              <w:t>3.</w:t>
            </w:r>
          </w:p>
        </w:tc>
        <w:tc>
          <w:tcPr>
            <w:tcW w:w="7513" w:type="dxa"/>
          </w:tcPr>
          <w:p w14:paraId="4B0998E8" w14:textId="1F2F2D04" w:rsidR="0048224A" w:rsidRPr="00C20B12" w:rsidRDefault="0048224A" w:rsidP="0048224A">
            <w:pPr>
              <w:tabs>
                <w:tab w:val="left" w:pos="1155"/>
              </w:tabs>
              <w:rPr>
                <w:rFonts w:eastAsia="Calibri"/>
                <w:bCs/>
                <w:sz w:val="24"/>
                <w:lang w:eastAsia="en-US"/>
              </w:rPr>
            </w:pPr>
            <w:r w:rsidRPr="00C20B12">
              <w:rPr>
                <w:sz w:val="24"/>
              </w:rPr>
              <w:t>Нестационарные торговые объекты</w:t>
            </w:r>
          </w:p>
        </w:tc>
        <w:tc>
          <w:tcPr>
            <w:tcW w:w="3175" w:type="dxa"/>
          </w:tcPr>
          <w:p w14:paraId="4A3BD2C0" w14:textId="4DC99387" w:rsidR="0048224A" w:rsidRPr="00C20B12" w:rsidRDefault="0048224A" w:rsidP="0048224A">
            <w:pPr>
              <w:tabs>
                <w:tab w:val="left" w:pos="1155"/>
              </w:tabs>
              <w:jc w:val="center"/>
              <w:rPr>
                <w:rFonts w:eastAsia="Calibri"/>
                <w:bCs/>
                <w:sz w:val="24"/>
                <w:lang w:eastAsia="en-US"/>
              </w:rPr>
            </w:pPr>
            <w:r w:rsidRPr="00C20B12">
              <w:rPr>
                <w:sz w:val="24"/>
              </w:rPr>
              <w:t>296</w:t>
            </w:r>
          </w:p>
        </w:tc>
        <w:tc>
          <w:tcPr>
            <w:tcW w:w="3771" w:type="dxa"/>
          </w:tcPr>
          <w:p w14:paraId="7410DAC0" w14:textId="6F587165" w:rsidR="0048224A" w:rsidRPr="00C20B12" w:rsidRDefault="0048224A" w:rsidP="0048224A">
            <w:pPr>
              <w:tabs>
                <w:tab w:val="left" w:pos="1155"/>
              </w:tabs>
              <w:jc w:val="both"/>
              <w:rPr>
                <w:rFonts w:eastAsia="Calibri"/>
                <w:bCs/>
                <w:sz w:val="24"/>
                <w:lang w:eastAsia="en-US"/>
              </w:rPr>
            </w:pPr>
            <w:r w:rsidRPr="00C20B12">
              <w:rPr>
                <w:sz w:val="24"/>
              </w:rPr>
              <w:t>торговый объект</w:t>
            </w:r>
          </w:p>
        </w:tc>
      </w:tr>
      <w:tr w:rsidR="0048224A" w:rsidRPr="00E664EB" w14:paraId="59195A52" w14:textId="77777777" w:rsidTr="00E664EB">
        <w:tblPrEx>
          <w:tblBorders>
            <w:bottom w:val="single" w:sz="4" w:space="0" w:color="000000"/>
          </w:tblBorders>
        </w:tblPrEx>
        <w:tc>
          <w:tcPr>
            <w:tcW w:w="704" w:type="dxa"/>
          </w:tcPr>
          <w:p w14:paraId="74FF95F7" w14:textId="022FA935" w:rsidR="0048224A" w:rsidRPr="00C20B12" w:rsidRDefault="0048224A" w:rsidP="0048224A">
            <w:pPr>
              <w:tabs>
                <w:tab w:val="left" w:pos="1155"/>
              </w:tabs>
              <w:jc w:val="center"/>
              <w:rPr>
                <w:rFonts w:eastAsia="Calibri"/>
                <w:bCs/>
                <w:sz w:val="24"/>
                <w:lang w:eastAsia="en-US"/>
              </w:rPr>
            </w:pPr>
            <w:r w:rsidRPr="00C20B12">
              <w:rPr>
                <w:rFonts w:eastAsia="Calibri"/>
                <w:bCs/>
                <w:sz w:val="24"/>
                <w:lang w:eastAsia="en-US"/>
              </w:rPr>
              <w:t>4.</w:t>
            </w:r>
          </w:p>
        </w:tc>
        <w:tc>
          <w:tcPr>
            <w:tcW w:w="7513" w:type="dxa"/>
          </w:tcPr>
          <w:p w14:paraId="63C38914" w14:textId="253219E5" w:rsidR="0048224A" w:rsidRPr="00C20B12" w:rsidRDefault="0048224A" w:rsidP="0048224A">
            <w:pPr>
              <w:tabs>
                <w:tab w:val="left" w:pos="1155"/>
              </w:tabs>
              <w:rPr>
                <w:rFonts w:eastAsia="Calibri"/>
                <w:bCs/>
                <w:sz w:val="24"/>
                <w:lang w:eastAsia="en-US"/>
              </w:rPr>
            </w:pPr>
            <w:r w:rsidRPr="00C20B12">
              <w:rPr>
                <w:sz w:val="24"/>
              </w:rPr>
              <w:t>Торговые места, используемые для осуществления деятельности по продаже товаров на ярмарках и розничных рынках</w:t>
            </w:r>
          </w:p>
        </w:tc>
        <w:tc>
          <w:tcPr>
            <w:tcW w:w="3175" w:type="dxa"/>
          </w:tcPr>
          <w:p w14:paraId="5F6EBB66" w14:textId="4DCE6498" w:rsidR="0048224A" w:rsidRPr="00C20B12" w:rsidRDefault="0048224A" w:rsidP="0048224A">
            <w:pPr>
              <w:tabs>
                <w:tab w:val="left" w:pos="1155"/>
              </w:tabs>
              <w:jc w:val="center"/>
              <w:rPr>
                <w:rFonts w:eastAsia="Calibri"/>
                <w:bCs/>
                <w:sz w:val="24"/>
                <w:lang w:eastAsia="en-US"/>
              </w:rPr>
            </w:pPr>
            <w:r w:rsidRPr="00C20B12">
              <w:rPr>
                <w:sz w:val="24"/>
              </w:rPr>
              <w:t>20</w:t>
            </w:r>
          </w:p>
        </w:tc>
        <w:tc>
          <w:tcPr>
            <w:tcW w:w="3771" w:type="dxa"/>
          </w:tcPr>
          <w:p w14:paraId="361830EA" w14:textId="54B5A763" w:rsidR="0048224A" w:rsidRPr="00C20B12" w:rsidRDefault="0048224A" w:rsidP="0048224A">
            <w:pPr>
              <w:tabs>
                <w:tab w:val="left" w:pos="1155"/>
              </w:tabs>
              <w:jc w:val="both"/>
              <w:rPr>
                <w:rFonts w:eastAsia="Calibri"/>
                <w:bCs/>
                <w:sz w:val="24"/>
                <w:lang w:eastAsia="en-US"/>
              </w:rPr>
            </w:pPr>
            <w:r w:rsidRPr="00C20B12">
              <w:rPr>
                <w:sz w:val="24"/>
              </w:rPr>
              <w:t>торговый объект</w:t>
            </w:r>
          </w:p>
        </w:tc>
      </w:tr>
    </w:tbl>
    <w:p w14:paraId="44033FC1" w14:textId="77777777" w:rsidR="00E664EB" w:rsidRDefault="00E664EB" w:rsidP="00D672F7">
      <w:pPr>
        <w:jc w:val="both"/>
        <w:rPr>
          <w:bCs/>
          <w:szCs w:val="28"/>
        </w:rPr>
      </w:pPr>
    </w:p>
    <w:p w14:paraId="48925017" w14:textId="2F8943A2" w:rsidR="00E664EB" w:rsidRPr="00D60405" w:rsidRDefault="00E664EB" w:rsidP="00C56E5D">
      <w:pPr>
        <w:pStyle w:val="a4"/>
        <w:numPr>
          <w:ilvl w:val="0"/>
          <w:numId w:val="65"/>
        </w:numPr>
        <w:tabs>
          <w:tab w:val="left" w:pos="1276"/>
        </w:tabs>
        <w:ind w:left="0" w:firstLine="709"/>
        <w:jc w:val="both"/>
        <w:rPr>
          <w:bCs/>
          <w:szCs w:val="28"/>
        </w:rPr>
      </w:pPr>
      <w:r w:rsidRPr="00D60405">
        <w:rPr>
          <w:bCs/>
          <w:szCs w:val="28"/>
        </w:rPr>
        <w:t>Расчетные показатели обеспеченности и расчетные показатели доступности для иных объектов приведены в таблице 36.</w:t>
      </w:r>
    </w:p>
    <w:p w14:paraId="229A45FB" w14:textId="77777777" w:rsidR="004C035A" w:rsidRDefault="004C035A" w:rsidP="00EB43FA">
      <w:pPr>
        <w:pStyle w:val="a4"/>
        <w:ind w:left="1440"/>
        <w:jc w:val="center"/>
        <w:rPr>
          <w:bCs/>
          <w:szCs w:val="28"/>
        </w:rPr>
      </w:pPr>
    </w:p>
    <w:p w14:paraId="783C633C" w14:textId="42FEE3D5" w:rsidR="00E664EB" w:rsidRDefault="00E664EB" w:rsidP="00EB43FA">
      <w:pPr>
        <w:pStyle w:val="a4"/>
        <w:ind w:left="0"/>
        <w:jc w:val="center"/>
        <w:rPr>
          <w:bCs/>
          <w:szCs w:val="28"/>
        </w:rPr>
      </w:pPr>
      <w:r w:rsidRPr="00E664EB">
        <w:rPr>
          <w:bCs/>
          <w:szCs w:val="28"/>
        </w:rPr>
        <w:t>Расчетные показатели обеспеченности и расчетные показатели доступности для иных объектов</w:t>
      </w:r>
    </w:p>
    <w:p w14:paraId="5E6F1626" w14:textId="77777777" w:rsidR="00E664EB" w:rsidRPr="00E664EB" w:rsidRDefault="00E664EB" w:rsidP="00EB43FA">
      <w:pPr>
        <w:pStyle w:val="a4"/>
        <w:ind w:left="1440"/>
        <w:jc w:val="right"/>
        <w:rPr>
          <w:bCs/>
          <w:szCs w:val="28"/>
        </w:rPr>
      </w:pPr>
      <w:r w:rsidRPr="00E664EB">
        <w:rPr>
          <w:bCs/>
          <w:szCs w:val="28"/>
        </w:rPr>
        <w:t xml:space="preserve">Таблица </w:t>
      </w:r>
      <w:r>
        <w:rPr>
          <w:bCs/>
          <w:szCs w:val="28"/>
        </w:rPr>
        <w:t>36</w:t>
      </w:r>
    </w:p>
    <w:tbl>
      <w:tblPr>
        <w:tblW w:w="5131" w:type="pct"/>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29"/>
        <w:gridCol w:w="1718"/>
        <w:gridCol w:w="1851"/>
        <w:gridCol w:w="1838"/>
        <w:gridCol w:w="2245"/>
        <w:gridCol w:w="2720"/>
        <w:gridCol w:w="1698"/>
        <w:gridCol w:w="3024"/>
      </w:tblGrid>
      <w:tr w:rsidR="003A2FFA" w:rsidRPr="00E664EB" w14:paraId="274829EA" w14:textId="77777777" w:rsidTr="003A2FFA">
        <w:tc>
          <w:tcPr>
            <w:tcW w:w="138" w:type="pct"/>
            <w:vMerge w:val="restart"/>
            <w:vAlign w:val="center"/>
          </w:tcPr>
          <w:p w14:paraId="5172E16A" w14:textId="2CE64A2D" w:rsidR="00E664EB" w:rsidRPr="00E664EB" w:rsidRDefault="00E664EB" w:rsidP="00E664EB">
            <w:pPr>
              <w:widowControl w:val="0"/>
              <w:autoSpaceDE w:val="0"/>
              <w:autoSpaceDN w:val="0"/>
              <w:adjustRightInd w:val="0"/>
              <w:jc w:val="center"/>
              <w:rPr>
                <w:bCs/>
                <w:sz w:val="24"/>
                <w:lang w:eastAsia="ru-RU"/>
              </w:rPr>
            </w:pPr>
            <w:r w:rsidRPr="00E664EB">
              <w:rPr>
                <w:bCs/>
                <w:sz w:val="24"/>
                <w:lang w:eastAsia="ru-RU"/>
              </w:rPr>
              <w:t>№ п/п</w:t>
            </w:r>
          </w:p>
        </w:tc>
        <w:tc>
          <w:tcPr>
            <w:tcW w:w="553" w:type="pct"/>
            <w:vMerge w:val="restart"/>
            <w:tcBorders>
              <w:bottom w:val="nil"/>
            </w:tcBorders>
            <w:vAlign w:val="center"/>
          </w:tcPr>
          <w:p w14:paraId="4816CA21" w14:textId="38A29D22" w:rsidR="00E664EB" w:rsidRPr="00E664EB" w:rsidRDefault="00E664EB" w:rsidP="00E664EB">
            <w:pPr>
              <w:widowControl w:val="0"/>
              <w:autoSpaceDE w:val="0"/>
              <w:autoSpaceDN w:val="0"/>
              <w:adjustRightInd w:val="0"/>
              <w:jc w:val="center"/>
              <w:rPr>
                <w:bCs/>
                <w:sz w:val="24"/>
                <w:lang w:eastAsia="ru-RU"/>
              </w:rPr>
            </w:pPr>
            <w:r w:rsidRPr="00E664EB">
              <w:rPr>
                <w:bCs/>
                <w:sz w:val="24"/>
                <w:lang w:eastAsia="ru-RU"/>
              </w:rPr>
              <w:t>Область нормирования</w:t>
            </w:r>
          </w:p>
        </w:tc>
        <w:tc>
          <w:tcPr>
            <w:tcW w:w="596" w:type="pct"/>
            <w:vMerge w:val="restart"/>
            <w:tcBorders>
              <w:bottom w:val="nil"/>
            </w:tcBorders>
            <w:vAlign w:val="center"/>
          </w:tcPr>
          <w:p w14:paraId="2D55389E" w14:textId="77777777" w:rsidR="00E664EB" w:rsidRPr="00E664EB" w:rsidRDefault="00E664EB" w:rsidP="00E664EB">
            <w:pPr>
              <w:widowControl w:val="0"/>
              <w:autoSpaceDE w:val="0"/>
              <w:autoSpaceDN w:val="0"/>
              <w:adjustRightInd w:val="0"/>
              <w:jc w:val="center"/>
              <w:rPr>
                <w:bCs/>
                <w:sz w:val="24"/>
                <w:lang w:eastAsia="ru-RU"/>
              </w:rPr>
            </w:pPr>
            <w:r w:rsidRPr="00E664EB">
              <w:rPr>
                <w:bCs/>
                <w:sz w:val="24"/>
                <w:lang w:eastAsia="ru-RU"/>
              </w:rPr>
              <w:t>Показатель (название)</w:t>
            </w:r>
          </w:p>
        </w:tc>
        <w:tc>
          <w:tcPr>
            <w:tcW w:w="592" w:type="pct"/>
            <w:vMerge w:val="restart"/>
            <w:tcBorders>
              <w:bottom w:val="nil"/>
            </w:tcBorders>
            <w:vAlign w:val="center"/>
          </w:tcPr>
          <w:p w14:paraId="3969DD11" w14:textId="77777777" w:rsidR="00E664EB" w:rsidRPr="00E664EB" w:rsidRDefault="00E664EB" w:rsidP="00E664EB">
            <w:pPr>
              <w:widowControl w:val="0"/>
              <w:autoSpaceDE w:val="0"/>
              <w:autoSpaceDN w:val="0"/>
              <w:adjustRightInd w:val="0"/>
              <w:jc w:val="center"/>
              <w:rPr>
                <w:bCs/>
                <w:sz w:val="24"/>
                <w:lang w:eastAsia="ru-RU"/>
              </w:rPr>
            </w:pPr>
            <w:r w:rsidRPr="00E664EB">
              <w:rPr>
                <w:bCs/>
                <w:sz w:val="24"/>
                <w:lang w:eastAsia="ru-RU"/>
              </w:rPr>
              <w:t>Перечень объектов</w:t>
            </w:r>
          </w:p>
        </w:tc>
        <w:tc>
          <w:tcPr>
            <w:tcW w:w="1599" w:type="pct"/>
            <w:gridSpan w:val="2"/>
            <w:tcBorders>
              <w:bottom w:val="single" w:sz="4" w:space="0" w:color="auto"/>
            </w:tcBorders>
            <w:vAlign w:val="center"/>
          </w:tcPr>
          <w:p w14:paraId="2D529C95" w14:textId="77777777" w:rsidR="00E664EB" w:rsidRPr="00E664EB" w:rsidRDefault="00E664EB" w:rsidP="00E664EB">
            <w:pPr>
              <w:widowControl w:val="0"/>
              <w:autoSpaceDE w:val="0"/>
              <w:autoSpaceDN w:val="0"/>
              <w:adjustRightInd w:val="0"/>
              <w:jc w:val="center"/>
              <w:rPr>
                <w:bCs/>
                <w:sz w:val="24"/>
                <w:lang w:eastAsia="ru-RU"/>
              </w:rPr>
            </w:pPr>
            <w:r w:rsidRPr="00E664EB">
              <w:rPr>
                <w:bCs/>
                <w:sz w:val="24"/>
                <w:lang w:eastAsia="ru-RU"/>
              </w:rPr>
              <w:t>Минимально допустимый уровень обеспеченности</w:t>
            </w:r>
          </w:p>
        </w:tc>
        <w:tc>
          <w:tcPr>
            <w:tcW w:w="1521" w:type="pct"/>
            <w:gridSpan w:val="2"/>
            <w:tcBorders>
              <w:bottom w:val="single" w:sz="4" w:space="0" w:color="auto"/>
            </w:tcBorders>
            <w:vAlign w:val="center"/>
          </w:tcPr>
          <w:p w14:paraId="554DDDF0" w14:textId="77777777" w:rsidR="00E664EB" w:rsidRPr="00E664EB" w:rsidRDefault="00E664EB" w:rsidP="00E664EB">
            <w:pPr>
              <w:widowControl w:val="0"/>
              <w:autoSpaceDE w:val="0"/>
              <w:autoSpaceDN w:val="0"/>
              <w:adjustRightInd w:val="0"/>
              <w:jc w:val="center"/>
              <w:rPr>
                <w:bCs/>
                <w:sz w:val="24"/>
                <w:lang w:eastAsia="ru-RU"/>
              </w:rPr>
            </w:pPr>
            <w:r w:rsidRPr="00E664EB">
              <w:rPr>
                <w:bCs/>
                <w:sz w:val="24"/>
                <w:lang w:eastAsia="ru-RU"/>
              </w:rPr>
              <w:t>Максимально допустимый уровень территориальной доступности</w:t>
            </w:r>
          </w:p>
        </w:tc>
      </w:tr>
      <w:tr w:rsidR="003A2FFA" w:rsidRPr="00E664EB" w14:paraId="0E02A82C" w14:textId="77777777" w:rsidTr="003A2FFA">
        <w:tc>
          <w:tcPr>
            <w:tcW w:w="138" w:type="pct"/>
            <w:vMerge/>
            <w:tcBorders>
              <w:bottom w:val="nil"/>
            </w:tcBorders>
          </w:tcPr>
          <w:p w14:paraId="5C7FA8F5" w14:textId="77777777" w:rsidR="00E664EB" w:rsidRPr="00E664EB" w:rsidRDefault="00E664EB" w:rsidP="00E664EB">
            <w:pPr>
              <w:widowControl w:val="0"/>
              <w:autoSpaceDE w:val="0"/>
              <w:autoSpaceDN w:val="0"/>
              <w:adjustRightInd w:val="0"/>
              <w:jc w:val="center"/>
              <w:rPr>
                <w:bCs/>
                <w:sz w:val="24"/>
                <w:lang w:eastAsia="ru-RU"/>
              </w:rPr>
            </w:pPr>
          </w:p>
        </w:tc>
        <w:tc>
          <w:tcPr>
            <w:tcW w:w="553" w:type="pct"/>
            <w:vMerge/>
            <w:tcBorders>
              <w:bottom w:val="nil"/>
            </w:tcBorders>
            <w:vAlign w:val="center"/>
          </w:tcPr>
          <w:p w14:paraId="167CB4CD" w14:textId="3F3E84F6" w:rsidR="00E664EB" w:rsidRPr="00E664EB" w:rsidRDefault="00E664EB" w:rsidP="00E664EB">
            <w:pPr>
              <w:widowControl w:val="0"/>
              <w:autoSpaceDE w:val="0"/>
              <w:autoSpaceDN w:val="0"/>
              <w:adjustRightInd w:val="0"/>
              <w:jc w:val="center"/>
              <w:rPr>
                <w:bCs/>
                <w:sz w:val="24"/>
                <w:lang w:eastAsia="ru-RU"/>
              </w:rPr>
            </w:pPr>
          </w:p>
        </w:tc>
        <w:tc>
          <w:tcPr>
            <w:tcW w:w="596" w:type="pct"/>
            <w:vMerge/>
            <w:tcBorders>
              <w:bottom w:val="nil"/>
            </w:tcBorders>
            <w:vAlign w:val="center"/>
          </w:tcPr>
          <w:p w14:paraId="4930D831" w14:textId="77777777" w:rsidR="00E664EB" w:rsidRPr="00E664EB" w:rsidRDefault="00E664EB" w:rsidP="00E664EB">
            <w:pPr>
              <w:widowControl w:val="0"/>
              <w:autoSpaceDE w:val="0"/>
              <w:autoSpaceDN w:val="0"/>
              <w:adjustRightInd w:val="0"/>
              <w:jc w:val="center"/>
              <w:rPr>
                <w:bCs/>
                <w:sz w:val="24"/>
                <w:lang w:eastAsia="ru-RU"/>
              </w:rPr>
            </w:pPr>
          </w:p>
        </w:tc>
        <w:tc>
          <w:tcPr>
            <w:tcW w:w="592" w:type="pct"/>
            <w:vMerge/>
            <w:tcBorders>
              <w:bottom w:val="nil"/>
            </w:tcBorders>
            <w:vAlign w:val="center"/>
          </w:tcPr>
          <w:p w14:paraId="71E2A0B8" w14:textId="77777777" w:rsidR="00E664EB" w:rsidRPr="00E664EB" w:rsidRDefault="00E664EB" w:rsidP="00E664EB">
            <w:pPr>
              <w:widowControl w:val="0"/>
              <w:autoSpaceDE w:val="0"/>
              <w:autoSpaceDN w:val="0"/>
              <w:adjustRightInd w:val="0"/>
              <w:jc w:val="center"/>
              <w:rPr>
                <w:bCs/>
                <w:sz w:val="24"/>
                <w:lang w:eastAsia="ru-RU"/>
              </w:rPr>
            </w:pPr>
          </w:p>
        </w:tc>
        <w:tc>
          <w:tcPr>
            <w:tcW w:w="723" w:type="pct"/>
            <w:tcBorders>
              <w:bottom w:val="nil"/>
            </w:tcBorders>
            <w:vAlign w:val="center"/>
          </w:tcPr>
          <w:p w14:paraId="1E3CB9A4" w14:textId="77777777" w:rsidR="00E664EB" w:rsidRPr="00E664EB" w:rsidRDefault="00E664EB" w:rsidP="00E664EB">
            <w:pPr>
              <w:widowControl w:val="0"/>
              <w:autoSpaceDE w:val="0"/>
              <w:autoSpaceDN w:val="0"/>
              <w:adjustRightInd w:val="0"/>
              <w:jc w:val="center"/>
              <w:rPr>
                <w:bCs/>
                <w:sz w:val="24"/>
                <w:lang w:eastAsia="ru-RU"/>
              </w:rPr>
            </w:pPr>
            <w:r w:rsidRPr="00E664EB">
              <w:rPr>
                <w:bCs/>
                <w:sz w:val="24"/>
                <w:lang w:eastAsia="ru-RU"/>
              </w:rPr>
              <w:t>единица измерения</w:t>
            </w:r>
          </w:p>
        </w:tc>
        <w:tc>
          <w:tcPr>
            <w:tcW w:w="876" w:type="pct"/>
            <w:tcBorders>
              <w:bottom w:val="nil"/>
            </w:tcBorders>
            <w:vAlign w:val="center"/>
          </w:tcPr>
          <w:p w14:paraId="1AAA99BA" w14:textId="77777777" w:rsidR="00E664EB" w:rsidRPr="00E664EB" w:rsidRDefault="00E664EB" w:rsidP="00E664EB">
            <w:pPr>
              <w:widowControl w:val="0"/>
              <w:autoSpaceDE w:val="0"/>
              <w:autoSpaceDN w:val="0"/>
              <w:adjustRightInd w:val="0"/>
              <w:jc w:val="center"/>
              <w:rPr>
                <w:bCs/>
                <w:sz w:val="24"/>
                <w:lang w:eastAsia="ru-RU"/>
              </w:rPr>
            </w:pPr>
            <w:r w:rsidRPr="00E664EB">
              <w:rPr>
                <w:bCs/>
                <w:sz w:val="24"/>
                <w:lang w:eastAsia="ru-RU"/>
              </w:rPr>
              <w:t>значение</w:t>
            </w:r>
          </w:p>
        </w:tc>
        <w:tc>
          <w:tcPr>
            <w:tcW w:w="547" w:type="pct"/>
            <w:tcBorders>
              <w:bottom w:val="nil"/>
            </w:tcBorders>
            <w:vAlign w:val="center"/>
          </w:tcPr>
          <w:p w14:paraId="1DD8438C" w14:textId="77777777" w:rsidR="00E664EB" w:rsidRPr="00E664EB" w:rsidRDefault="00E664EB" w:rsidP="00E664EB">
            <w:pPr>
              <w:widowControl w:val="0"/>
              <w:autoSpaceDE w:val="0"/>
              <w:autoSpaceDN w:val="0"/>
              <w:adjustRightInd w:val="0"/>
              <w:jc w:val="center"/>
              <w:rPr>
                <w:bCs/>
                <w:sz w:val="24"/>
                <w:lang w:eastAsia="ru-RU"/>
              </w:rPr>
            </w:pPr>
            <w:r w:rsidRPr="00E664EB">
              <w:rPr>
                <w:bCs/>
                <w:sz w:val="24"/>
                <w:lang w:eastAsia="ru-RU"/>
              </w:rPr>
              <w:t>единица измерения</w:t>
            </w:r>
          </w:p>
        </w:tc>
        <w:tc>
          <w:tcPr>
            <w:tcW w:w="974" w:type="pct"/>
            <w:tcBorders>
              <w:bottom w:val="nil"/>
            </w:tcBorders>
            <w:vAlign w:val="center"/>
          </w:tcPr>
          <w:p w14:paraId="0CA41692" w14:textId="77777777" w:rsidR="00E664EB" w:rsidRPr="00E664EB" w:rsidRDefault="00E664EB" w:rsidP="00E664EB">
            <w:pPr>
              <w:widowControl w:val="0"/>
              <w:autoSpaceDE w:val="0"/>
              <w:autoSpaceDN w:val="0"/>
              <w:adjustRightInd w:val="0"/>
              <w:jc w:val="center"/>
              <w:rPr>
                <w:bCs/>
                <w:sz w:val="24"/>
                <w:lang w:eastAsia="ru-RU"/>
              </w:rPr>
            </w:pPr>
            <w:r w:rsidRPr="00E664EB">
              <w:rPr>
                <w:bCs/>
                <w:sz w:val="24"/>
                <w:lang w:eastAsia="ru-RU"/>
              </w:rPr>
              <w:t>значение</w:t>
            </w:r>
          </w:p>
        </w:tc>
      </w:tr>
      <w:tr w:rsidR="003A2FFA" w:rsidRPr="00E664EB" w14:paraId="7A3D3529" w14:textId="77777777" w:rsidTr="003A2FFA">
        <w:tblPrEx>
          <w:tblCellMar>
            <w:top w:w="0" w:type="dxa"/>
            <w:left w:w="28" w:type="dxa"/>
            <w:bottom w:w="0" w:type="dxa"/>
            <w:right w:w="28" w:type="dxa"/>
          </w:tblCellMar>
        </w:tblPrEx>
        <w:trPr>
          <w:trHeight w:val="20"/>
        </w:trPr>
        <w:tc>
          <w:tcPr>
            <w:tcW w:w="138" w:type="pct"/>
          </w:tcPr>
          <w:p w14:paraId="10C2B1C5" w14:textId="55B2CF6B" w:rsidR="00E664EB" w:rsidRPr="00E664EB" w:rsidRDefault="00E664EB" w:rsidP="00E664EB">
            <w:pPr>
              <w:widowControl w:val="0"/>
              <w:autoSpaceDE w:val="0"/>
              <w:autoSpaceDN w:val="0"/>
              <w:adjustRightInd w:val="0"/>
              <w:jc w:val="center"/>
              <w:rPr>
                <w:bCs/>
                <w:sz w:val="24"/>
                <w:lang w:eastAsia="ru-RU"/>
              </w:rPr>
            </w:pPr>
            <w:r w:rsidRPr="00E664EB">
              <w:rPr>
                <w:bCs/>
                <w:sz w:val="24"/>
                <w:lang w:eastAsia="ru-RU"/>
              </w:rPr>
              <w:t>1.</w:t>
            </w:r>
          </w:p>
        </w:tc>
        <w:tc>
          <w:tcPr>
            <w:tcW w:w="553" w:type="pct"/>
          </w:tcPr>
          <w:p w14:paraId="1A2C1486" w14:textId="2881A5CF" w:rsidR="00E664EB" w:rsidRPr="00E664EB" w:rsidRDefault="00E664EB" w:rsidP="00E664EB">
            <w:pPr>
              <w:widowControl w:val="0"/>
              <w:autoSpaceDE w:val="0"/>
              <w:autoSpaceDN w:val="0"/>
              <w:adjustRightInd w:val="0"/>
              <w:rPr>
                <w:bCs/>
                <w:sz w:val="24"/>
                <w:lang w:eastAsia="ru-RU"/>
              </w:rPr>
            </w:pPr>
            <w:r w:rsidRPr="00E664EB">
              <w:rPr>
                <w:bCs/>
                <w:sz w:val="24"/>
                <w:lang w:eastAsia="ru-RU"/>
              </w:rPr>
              <w:t>Объекты охраны порядка</w:t>
            </w:r>
          </w:p>
        </w:tc>
        <w:tc>
          <w:tcPr>
            <w:tcW w:w="596" w:type="pct"/>
          </w:tcPr>
          <w:p w14:paraId="281C29C1" w14:textId="77777777" w:rsidR="00E664EB" w:rsidRPr="00E664EB" w:rsidRDefault="00E664EB" w:rsidP="00E664EB">
            <w:pPr>
              <w:widowControl w:val="0"/>
              <w:autoSpaceDE w:val="0"/>
              <w:autoSpaceDN w:val="0"/>
              <w:adjustRightInd w:val="0"/>
              <w:rPr>
                <w:bCs/>
                <w:sz w:val="24"/>
                <w:lang w:eastAsia="ru-RU"/>
              </w:rPr>
            </w:pPr>
            <w:r w:rsidRPr="00E664EB">
              <w:rPr>
                <w:bCs/>
                <w:sz w:val="24"/>
                <w:lang w:eastAsia="ru-RU"/>
              </w:rPr>
              <w:t>Обеспеченность населения объектами охраны порядка</w:t>
            </w:r>
          </w:p>
        </w:tc>
        <w:tc>
          <w:tcPr>
            <w:tcW w:w="592" w:type="pct"/>
          </w:tcPr>
          <w:p w14:paraId="5B7A991E" w14:textId="77777777" w:rsidR="00E664EB" w:rsidRPr="00E664EB" w:rsidRDefault="00E664EB" w:rsidP="00E664EB">
            <w:pPr>
              <w:widowControl w:val="0"/>
              <w:autoSpaceDE w:val="0"/>
              <w:autoSpaceDN w:val="0"/>
              <w:adjustRightInd w:val="0"/>
              <w:rPr>
                <w:bCs/>
                <w:sz w:val="24"/>
                <w:lang w:eastAsia="ru-RU"/>
              </w:rPr>
            </w:pPr>
            <w:r w:rsidRPr="00E664EB">
              <w:rPr>
                <w:bCs/>
                <w:sz w:val="24"/>
                <w:lang w:eastAsia="ru-RU"/>
              </w:rPr>
              <w:t>Пункт охраны правопорядка</w:t>
            </w:r>
          </w:p>
        </w:tc>
        <w:tc>
          <w:tcPr>
            <w:tcW w:w="723" w:type="pct"/>
          </w:tcPr>
          <w:p w14:paraId="09510318" w14:textId="77777777" w:rsidR="00E664EB" w:rsidRPr="00E664EB" w:rsidRDefault="00E664EB" w:rsidP="00E664EB">
            <w:pPr>
              <w:widowControl w:val="0"/>
              <w:autoSpaceDE w:val="0"/>
              <w:autoSpaceDN w:val="0"/>
              <w:adjustRightInd w:val="0"/>
              <w:rPr>
                <w:bCs/>
                <w:sz w:val="24"/>
                <w:lang w:eastAsia="ru-RU"/>
              </w:rPr>
            </w:pPr>
            <w:r w:rsidRPr="00E664EB">
              <w:rPr>
                <w:bCs/>
                <w:sz w:val="24"/>
                <w:lang w:eastAsia="ru-RU"/>
              </w:rPr>
              <w:t xml:space="preserve">Уровень обеспеченности населения объектами охраны порядка, объектов на количество постоянно </w:t>
            </w:r>
            <w:r w:rsidRPr="00E664EB">
              <w:rPr>
                <w:bCs/>
                <w:sz w:val="24"/>
                <w:lang w:eastAsia="ru-RU"/>
              </w:rPr>
              <w:lastRenderedPageBreak/>
              <w:t>проживающего городского населения</w:t>
            </w:r>
          </w:p>
        </w:tc>
        <w:tc>
          <w:tcPr>
            <w:tcW w:w="876" w:type="pct"/>
            <w:tcBorders>
              <w:top w:val="single" w:sz="4" w:space="0" w:color="auto"/>
              <w:left w:val="single" w:sz="4" w:space="0" w:color="auto"/>
              <w:bottom w:val="single" w:sz="4" w:space="0" w:color="auto"/>
              <w:right w:val="single" w:sz="4" w:space="0" w:color="auto"/>
            </w:tcBorders>
          </w:tcPr>
          <w:p w14:paraId="03F0787A" w14:textId="77777777" w:rsidR="00E664EB" w:rsidRPr="00E664EB" w:rsidRDefault="00E664EB" w:rsidP="00E664EB">
            <w:pPr>
              <w:widowControl w:val="0"/>
              <w:autoSpaceDE w:val="0"/>
              <w:autoSpaceDN w:val="0"/>
              <w:adjustRightInd w:val="0"/>
              <w:ind w:right="57"/>
              <w:rPr>
                <w:bCs/>
                <w:sz w:val="24"/>
                <w:lang w:eastAsia="ru-RU"/>
              </w:rPr>
            </w:pPr>
            <w:r w:rsidRPr="00E664EB">
              <w:rPr>
                <w:bCs/>
                <w:sz w:val="24"/>
                <w:lang w:eastAsia="ru-RU"/>
              </w:rPr>
              <w:lastRenderedPageBreak/>
              <w:t>1 участковый уполномоченный полиции на 2,8–3 тыс. постоянно проживающего городского населения</w:t>
            </w:r>
          </w:p>
        </w:tc>
        <w:tc>
          <w:tcPr>
            <w:tcW w:w="547" w:type="pct"/>
            <w:tcBorders>
              <w:top w:val="single" w:sz="4" w:space="0" w:color="auto"/>
              <w:left w:val="single" w:sz="4" w:space="0" w:color="auto"/>
              <w:bottom w:val="single" w:sz="4" w:space="0" w:color="auto"/>
              <w:right w:val="single" w:sz="4" w:space="0" w:color="auto"/>
            </w:tcBorders>
          </w:tcPr>
          <w:p w14:paraId="3B4AA21C" w14:textId="77777777" w:rsidR="00E664EB" w:rsidRPr="00E664EB" w:rsidRDefault="00E664EB" w:rsidP="00E664EB">
            <w:pPr>
              <w:widowControl w:val="0"/>
              <w:autoSpaceDE w:val="0"/>
              <w:autoSpaceDN w:val="0"/>
              <w:adjustRightInd w:val="0"/>
              <w:ind w:right="57"/>
              <w:rPr>
                <w:bCs/>
                <w:sz w:val="24"/>
                <w:lang w:eastAsia="ru-RU"/>
              </w:rPr>
            </w:pPr>
            <w:r w:rsidRPr="00E664EB">
              <w:rPr>
                <w:bCs/>
                <w:sz w:val="24"/>
                <w:lang w:eastAsia="ru-RU"/>
              </w:rPr>
              <w:t>Не устанавливается</w:t>
            </w:r>
          </w:p>
        </w:tc>
        <w:tc>
          <w:tcPr>
            <w:tcW w:w="974" w:type="pct"/>
            <w:tcBorders>
              <w:top w:val="single" w:sz="4" w:space="0" w:color="auto"/>
              <w:left w:val="single" w:sz="4" w:space="0" w:color="auto"/>
              <w:bottom w:val="single" w:sz="4" w:space="0" w:color="auto"/>
              <w:right w:val="single" w:sz="4" w:space="0" w:color="auto"/>
            </w:tcBorders>
          </w:tcPr>
          <w:p w14:paraId="3939D215" w14:textId="77777777" w:rsidR="00E664EB" w:rsidRPr="00E664EB" w:rsidRDefault="00E664EB" w:rsidP="00E664EB">
            <w:pPr>
              <w:widowControl w:val="0"/>
              <w:autoSpaceDE w:val="0"/>
              <w:autoSpaceDN w:val="0"/>
              <w:adjustRightInd w:val="0"/>
              <w:ind w:right="57"/>
              <w:rPr>
                <w:bCs/>
                <w:sz w:val="24"/>
                <w:lang w:eastAsia="ru-RU"/>
              </w:rPr>
            </w:pPr>
            <w:r w:rsidRPr="00E664EB">
              <w:rPr>
                <w:bCs/>
                <w:sz w:val="24"/>
                <w:lang w:eastAsia="ru-RU"/>
              </w:rPr>
              <w:t>Не устанавливается. Рекомендуемая пешеходная доступность не более 1300 м (15 минут)</w:t>
            </w:r>
          </w:p>
        </w:tc>
      </w:tr>
      <w:tr w:rsidR="003A2FFA" w:rsidRPr="00E664EB" w14:paraId="554A6493" w14:textId="77777777" w:rsidTr="003A2FFA">
        <w:tblPrEx>
          <w:tblCellMar>
            <w:top w:w="0" w:type="dxa"/>
            <w:left w:w="28" w:type="dxa"/>
            <w:bottom w:w="0" w:type="dxa"/>
            <w:right w:w="28" w:type="dxa"/>
          </w:tblCellMar>
        </w:tblPrEx>
        <w:trPr>
          <w:trHeight w:val="20"/>
        </w:trPr>
        <w:tc>
          <w:tcPr>
            <w:tcW w:w="138" w:type="pct"/>
          </w:tcPr>
          <w:p w14:paraId="34B82AE6" w14:textId="7CEAE775" w:rsidR="00E664EB" w:rsidRPr="00E664EB" w:rsidRDefault="00E664EB" w:rsidP="00E664EB">
            <w:pPr>
              <w:widowControl w:val="0"/>
              <w:autoSpaceDE w:val="0"/>
              <w:autoSpaceDN w:val="0"/>
              <w:adjustRightInd w:val="0"/>
              <w:jc w:val="center"/>
              <w:rPr>
                <w:bCs/>
                <w:sz w:val="24"/>
                <w:lang w:eastAsia="ru-RU"/>
              </w:rPr>
            </w:pPr>
            <w:r w:rsidRPr="00E664EB">
              <w:rPr>
                <w:bCs/>
                <w:sz w:val="24"/>
                <w:lang w:eastAsia="ru-RU"/>
              </w:rPr>
              <w:t>2.</w:t>
            </w:r>
          </w:p>
        </w:tc>
        <w:tc>
          <w:tcPr>
            <w:tcW w:w="553" w:type="pct"/>
          </w:tcPr>
          <w:p w14:paraId="192D5551" w14:textId="182A958E" w:rsidR="00E664EB" w:rsidRPr="00E664EB" w:rsidRDefault="00E664EB" w:rsidP="00E664EB">
            <w:pPr>
              <w:widowControl w:val="0"/>
              <w:autoSpaceDE w:val="0"/>
              <w:autoSpaceDN w:val="0"/>
              <w:adjustRightInd w:val="0"/>
              <w:rPr>
                <w:bCs/>
                <w:sz w:val="24"/>
                <w:lang w:eastAsia="ru-RU"/>
              </w:rPr>
            </w:pPr>
            <w:r w:rsidRPr="00E664EB">
              <w:rPr>
                <w:bCs/>
                <w:sz w:val="24"/>
                <w:lang w:eastAsia="ru-RU"/>
              </w:rPr>
              <w:t>Объекты организаций, реализующих государственную молодежную политику</w:t>
            </w:r>
          </w:p>
        </w:tc>
        <w:tc>
          <w:tcPr>
            <w:tcW w:w="596" w:type="pct"/>
          </w:tcPr>
          <w:p w14:paraId="7B2EBBCB" w14:textId="77777777" w:rsidR="00E664EB" w:rsidRPr="00E664EB" w:rsidRDefault="00E664EB" w:rsidP="00E664EB">
            <w:pPr>
              <w:widowControl w:val="0"/>
              <w:autoSpaceDE w:val="0"/>
              <w:autoSpaceDN w:val="0"/>
              <w:adjustRightInd w:val="0"/>
              <w:rPr>
                <w:bCs/>
                <w:sz w:val="24"/>
                <w:lang w:eastAsia="ru-RU"/>
              </w:rPr>
            </w:pPr>
            <w:r w:rsidRPr="00E664EB">
              <w:rPr>
                <w:bCs/>
                <w:sz w:val="24"/>
                <w:lang w:eastAsia="ru-RU"/>
              </w:rPr>
              <w:t>Обеспеченность населения объектами организаций, реализующих государственную молодежную политику</w:t>
            </w:r>
          </w:p>
        </w:tc>
        <w:tc>
          <w:tcPr>
            <w:tcW w:w="592" w:type="pct"/>
          </w:tcPr>
          <w:p w14:paraId="4AE763DD" w14:textId="77777777" w:rsidR="00E664EB" w:rsidRPr="00E664EB" w:rsidRDefault="00E664EB" w:rsidP="00E664EB">
            <w:pPr>
              <w:widowControl w:val="0"/>
              <w:autoSpaceDE w:val="0"/>
              <w:autoSpaceDN w:val="0"/>
              <w:adjustRightInd w:val="0"/>
              <w:rPr>
                <w:bCs/>
                <w:sz w:val="24"/>
                <w:lang w:eastAsia="ru-RU"/>
              </w:rPr>
            </w:pPr>
            <w:r w:rsidRPr="00E664EB">
              <w:rPr>
                <w:bCs/>
                <w:sz w:val="24"/>
                <w:lang w:eastAsia="ru-RU"/>
              </w:rPr>
              <w:t>Многофункциональные молодежные центры; специализированные молодежные центры; объекты региональных и муниципальных учреждений, в сфере реализации государственной молодежной политики</w:t>
            </w:r>
          </w:p>
        </w:tc>
        <w:tc>
          <w:tcPr>
            <w:tcW w:w="723" w:type="pct"/>
          </w:tcPr>
          <w:p w14:paraId="29EEFEB6" w14:textId="77777777" w:rsidR="00E664EB" w:rsidRPr="00E664EB" w:rsidRDefault="00E664EB" w:rsidP="00E664EB">
            <w:pPr>
              <w:widowControl w:val="0"/>
              <w:autoSpaceDE w:val="0"/>
              <w:autoSpaceDN w:val="0"/>
              <w:adjustRightInd w:val="0"/>
              <w:rPr>
                <w:bCs/>
                <w:sz w:val="24"/>
                <w:lang w:eastAsia="ru-RU"/>
              </w:rPr>
            </w:pPr>
            <w:r w:rsidRPr="00E664EB">
              <w:rPr>
                <w:bCs/>
                <w:sz w:val="24"/>
                <w:lang w:eastAsia="ru-RU"/>
              </w:rPr>
              <w:t>Уровень обеспеченности молодежи объектами организаций, реализующих государственную молодежную политику, единиц на 20 тыс. чел. населения</w:t>
            </w:r>
          </w:p>
        </w:tc>
        <w:tc>
          <w:tcPr>
            <w:tcW w:w="876" w:type="pct"/>
            <w:tcBorders>
              <w:top w:val="single" w:sz="4" w:space="0" w:color="auto"/>
              <w:left w:val="single" w:sz="4" w:space="0" w:color="auto"/>
              <w:bottom w:val="single" w:sz="4" w:space="0" w:color="auto"/>
              <w:right w:val="single" w:sz="4" w:space="0" w:color="auto"/>
            </w:tcBorders>
          </w:tcPr>
          <w:p w14:paraId="50AE5565" w14:textId="77777777" w:rsidR="00E664EB" w:rsidRPr="00E664EB" w:rsidRDefault="00E664EB" w:rsidP="00E664EB">
            <w:pPr>
              <w:widowControl w:val="0"/>
              <w:autoSpaceDE w:val="0"/>
              <w:autoSpaceDN w:val="0"/>
              <w:adjustRightInd w:val="0"/>
              <w:ind w:right="57"/>
              <w:jc w:val="center"/>
              <w:rPr>
                <w:bCs/>
                <w:sz w:val="24"/>
                <w:lang w:eastAsia="ru-RU"/>
              </w:rPr>
            </w:pPr>
            <w:r w:rsidRPr="00E664EB">
              <w:rPr>
                <w:bCs/>
                <w:sz w:val="24"/>
                <w:lang w:eastAsia="ru-RU"/>
              </w:rPr>
              <w:t>1</w:t>
            </w:r>
          </w:p>
        </w:tc>
        <w:tc>
          <w:tcPr>
            <w:tcW w:w="547" w:type="pct"/>
            <w:tcBorders>
              <w:top w:val="single" w:sz="4" w:space="0" w:color="auto"/>
              <w:left w:val="single" w:sz="4" w:space="0" w:color="auto"/>
              <w:bottom w:val="single" w:sz="4" w:space="0" w:color="auto"/>
              <w:right w:val="single" w:sz="4" w:space="0" w:color="auto"/>
            </w:tcBorders>
          </w:tcPr>
          <w:p w14:paraId="4B0EF642" w14:textId="77777777" w:rsidR="00E664EB" w:rsidRPr="00E664EB" w:rsidRDefault="00E664EB" w:rsidP="00E664EB">
            <w:pPr>
              <w:widowControl w:val="0"/>
              <w:autoSpaceDE w:val="0"/>
              <w:autoSpaceDN w:val="0"/>
              <w:adjustRightInd w:val="0"/>
              <w:ind w:right="57"/>
              <w:rPr>
                <w:bCs/>
                <w:sz w:val="24"/>
                <w:lang w:eastAsia="ru-RU"/>
              </w:rPr>
            </w:pPr>
            <w:r w:rsidRPr="00E664EB">
              <w:rPr>
                <w:bCs/>
                <w:sz w:val="24"/>
                <w:lang w:eastAsia="ru-RU"/>
              </w:rPr>
              <w:t>Не устанавливается</w:t>
            </w:r>
          </w:p>
        </w:tc>
        <w:tc>
          <w:tcPr>
            <w:tcW w:w="974" w:type="pct"/>
            <w:tcBorders>
              <w:top w:val="single" w:sz="4" w:space="0" w:color="auto"/>
              <w:left w:val="single" w:sz="4" w:space="0" w:color="auto"/>
              <w:bottom w:val="single" w:sz="4" w:space="0" w:color="auto"/>
              <w:right w:val="single" w:sz="4" w:space="0" w:color="auto"/>
            </w:tcBorders>
          </w:tcPr>
          <w:p w14:paraId="180A1167" w14:textId="77777777" w:rsidR="00E664EB" w:rsidRPr="00E664EB" w:rsidRDefault="00E664EB" w:rsidP="00E664EB">
            <w:pPr>
              <w:widowControl w:val="0"/>
              <w:autoSpaceDE w:val="0"/>
              <w:autoSpaceDN w:val="0"/>
              <w:adjustRightInd w:val="0"/>
              <w:ind w:right="57"/>
              <w:rPr>
                <w:bCs/>
                <w:sz w:val="24"/>
                <w:lang w:eastAsia="ru-RU"/>
              </w:rPr>
            </w:pPr>
            <w:r w:rsidRPr="00E664EB">
              <w:rPr>
                <w:bCs/>
                <w:sz w:val="24"/>
                <w:lang w:eastAsia="ru-RU"/>
              </w:rPr>
              <w:t>Не устанавливается</w:t>
            </w:r>
          </w:p>
        </w:tc>
      </w:tr>
      <w:tr w:rsidR="003A2FFA" w:rsidRPr="00E664EB" w14:paraId="46E9D92D" w14:textId="77777777" w:rsidTr="003A2FFA">
        <w:tblPrEx>
          <w:tblCellMar>
            <w:top w:w="0" w:type="dxa"/>
            <w:left w:w="28" w:type="dxa"/>
            <w:bottom w:w="0" w:type="dxa"/>
            <w:right w:w="28" w:type="dxa"/>
          </w:tblCellMar>
        </w:tblPrEx>
        <w:trPr>
          <w:trHeight w:val="20"/>
        </w:trPr>
        <w:tc>
          <w:tcPr>
            <w:tcW w:w="138" w:type="pct"/>
          </w:tcPr>
          <w:p w14:paraId="31804BCA" w14:textId="5513D366" w:rsidR="00E664EB" w:rsidRPr="00E664EB" w:rsidRDefault="00E664EB" w:rsidP="00E664EB">
            <w:pPr>
              <w:widowControl w:val="0"/>
              <w:autoSpaceDE w:val="0"/>
              <w:autoSpaceDN w:val="0"/>
              <w:adjustRightInd w:val="0"/>
              <w:jc w:val="center"/>
              <w:rPr>
                <w:bCs/>
                <w:sz w:val="24"/>
                <w:lang w:eastAsia="ru-RU"/>
              </w:rPr>
            </w:pPr>
            <w:r w:rsidRPr="00E664EB">
              <w:rPr>
                <w:bCs/>
                <w:sz w:val="24"/>
                <w:lang w:eastAsia="ru-RU"/>
              </w:rPr>
              <w:t>3.</w:t>
            </w:r>
          </w:p>
        </w:tc>
        <w:tc>
          <w:tcPr>
            <w:tcW w:w="553" w:type="pct"/>
          </w:tcPr>
          <w:p w14:paraId="2201322C" w14:textId="185289E1" w:rsidR="00E664EB" w:rsidRPr="00E664EB" w:rsidRDefault="00E664EB" w:rsidP="00E664EB">
            <w:pPr>
              <w:widowControl w:val="0"/>
              <w:autoSpaceDE w:val="0"/>
              <w:autoSpaceDN w:val="0"/>
              <w:adjustRightInd w:val="0"/>
              <w:rPr>
                <w:bCs/>
                <w:sz w:val="24"/>
                <w:lang w:eastAsia="ru-RU"/>
              </w:rPr>
            </w:pPr>
            <w:r w:rsidRPr="00E664EB">
              <w:rPr>
                <w:bCs/>
                <w:sz w:val="24"/>
                <w:lang w:eastAsia="ru-RU"/>
              </w:rPr>
              <w:t>Жилищное строительство, в том числе жилого фонда социального использования</w:t>
            </w:r>
          </w:p>
        </w:tc>
        <w:tc>
          <w:tcPr>
            <w:tcW w:w="596" w:type="pct"/>
          </w:tcPr>
          <w:p w14:paraId="22EE8280" w14:textId="77777777" w:rsidR="00E664EB" w:rsidRPr="00E664EB" w:rsidRDefault="00E664EB" w:rsidP="00E664EB">
            <w:pPr>
              <w:widowControl w:val="0"/>
              <w:autoSpaceDE w:val="0"/>
              <w:autoSpaceDN w:val="0"/>
              <w:adjustRightInd w:val="0"/>
              <w:rPr>
                <w:bCs/>
                <w:sz w:val="24"/>
                <w:lang w:eastAsia="ru-RU"/>
              </w:rPr>
            </w:pPr>
            <w:r w:rsidRPr="00E664EB">
              <w:rPr>
                <w:bCs/>
                <w:sz w:val="24"/>
                <w:lang w:eastAsia="ru-RU"/>
              </w:rPr>
              <w:t>Обеспеченность населения жильем</w:t>
            </w:r>
          </w:p>
        </w:tc>
        <w:tc>
          <w:tcPr>
            <w:tcW w:w="592" w:type="pct"/>
          </w:tcPr>
          <w:p w14:paraId="33112B0A" w14:textId="77777777" w:rsidR="00E664EB" w:rsidRPr="00E664EB" w:rsidRDefault="00E664EB" w:rsidP="00E664EB">
            <w:pPr>
              <w:widowControl w:val="0"/>
              <w:autoSpaceDE w:val="0"/>
              <w:autoSpaceDN w:val="0"/>
              <w:adjustRightInd w:val="0"/>
              <w:rPr>
                <w:bCs/>
                <w:sz w:val="24"/>
                <w:lang w:eastAsia="ru-RU"/>
              </w:rPr>
            </w:pPr>
            <w:r w:rsidRPr="00E664EB">
              <w:rPr>
                <w:bCs/>
                <w:sz w:val="24"/>
                <w:lang w:eastAsia="ru-RU"/>
              </w:rPr>
              <w:t>Жилой фонд всех видов собственности</w:t>
            </w:r>
          </w:p>
        </w:tc>
        <w:tc>
          <w:tcPr>
            <w:tcW w:w="723" w:type="pct"/>
          </w:tcPr>
          <w:p w14:paraId="34ACDD80" w14:textId="77777777" w:rsidR="00E664EB" w:rsidRPr="00E664EB" w:rsidRDefault="00E664EB" w:rsidP="00E664EB">
            <w:pPr>
              <w:widowControl w:val="0"/>
              <w:autoSpaceDE w:val="0"/>
              <w:autoSpaceDN w:val="0"/>
              <w:adjustRightInd w:val="0"/>
              <w:rPr>
                <w:bCs/>
                <w:sz w:val="24"/>
                <w:lang w:eastAsia="ru-RU"/>
              </w:rPr>
            </w:pPr>
            <w:r w:rsidRPr="00E664EB">
              <w:rPr>
                <w:bCs/>
                <w:sz w:val="24"/>
                <w:lang w:eastAsia="ru-RU"/>
              </w:rPr>
              <w:t>Обеспеченность населения жильем, кв. м площади квартир на 1 чел.</w:t>
            </w:r>
          </w:p>
        </w:tc>
        <w:tc>
          <w:tcPr>
            <w:tcW w:w="876" w:type="pct"/>
            <w:tcBorders>
              <w:top w:val="single" w:sz="4" w:space="0" w:color="auto"/>
              <w:left w:val="single" w:sz="4" w:space="0" w:color="auto"/>
              <w:bottom w:val="single" w:sz="4" w:space="0" w:color="auto"/>
              <w:right w:val="single" w:sz="4" w:space="0" w:color="auto"/>
            </w:tcBorders>
          </w:tcPr>
          <w:p w14:paraId="66BA3A2F" w14:textId="77777777" w:rsidR="00E664EB" w:rsidRPr="00E664EB" w:rsidRDefault="00E664EB" w:rsidP="00E664EB">
            <w:pPr>
              <w:widowControl w:val="0"/>
              <w:autoSpaceDE w:val="0"/>
              <w:autoSpaceDN w:val="0"/>
              <w:adjustRightInd w:val="0"/>
              <w:ind w:right="57"/>
              <w:rPr>
                <w:bCs/>
                <w:sz w:val="24"/>
                <w:lang w:eastAsia="ru-RU"/>
              </w:rPr>
            </w:pPr>
            <w:r w:rsidRPr="00E664EB">
              <w:rPr>
                <w:bCs/>
                <w:sz w:val="24"/>
                <w:lang w:eastAsia="ru-RU"/>
              </w:rPr>
              <w:t>Дифференцированный показатель.</w:t>
            </w:r>
            <w:r w:rsidRPr="00E664EB">
              <w:rPr>
                <w:bCs/>
                <w:sz w:val="24"/>
                <w:lang w:eastAsia="ru-RU"/>
              </w:rPr>
              <w:br/>
              <w:t>Стандартное и муниципальное жилье:</w:t>
            </w:r>
          </w:p>
          <w:p w14:paraId="1157103E" w14:textId="72CDD47A" w:rsidR="00E664EB" w:rsidRPr="00E664EB" w:rsidRDefault="005764A8" w:rsidP="00C56E5D">
            <w:pPr>
              <w:numPr>
                <w:ilvl w:val="0"/>
                <w:numId w:val="10"/>
              </w:numPr>
              <w:tabs>
                <w:tab w:val="left" w:pos="443"/>
              </w:tabs>
              <w:ind w:left="0" w:right="57" w:firstLine="0"/>
              <w:rPr>
                <w:bCs/>
                <w:sz w:val="24"/>
                <w:lang w:eastAsia="ru-RU"/>
              </w:rPr>
            </w:pPr>
            <w:r>
              <w:rPr>
                <w:bCs/>
                <w:sz w:val="24"/>
                <w:lang w:eastAsia="ru-RU"/>
              </w:rPr>
              <w:t>д</w:t>
            </w:r>
            <w:r w:rsidR="00E664EB" w:rsidRPr="00E664EB">
              <w:rPr>
                <w:bCs/>
                <w:sz w:val="24"/>
                <w:lang w:eastAsia="ru-RU"/>
              </w:rPr>
              <w:t>ля территорий преимущественно малоэтажной и индивидуальной жилой застройки – 35 кв. м;</w:t>
            </w:r>
          </w:p>
          <w:p w14:paraId="5416D4F7" w14:textId="5FDD3BF5" w:rsidR="00E664EB" w:rsidRPr="00E664EB" w:rsidRDefault="005764A8" w:rsidP="00C56E5D">
            <w:pPr>
              <w:numPr>
                <w:ilvl w:val="0"/>
                <w:numId w:val="10"/>
              </w:numPr>
              <w:tabs>
                <w:tab w:val="left" w:pos="443"/>
              </w:tabs>
              <w:ind w:left="0" w:right="57" w:firstLine="0"/>
              <w:rPr>
                <w:bCs/>
                <w:sz w:val="24"/>
                <w:lang w:eastAsia="ru-RU"/>
              </w:rPr>
            </w:pPr>
            <w:r>
              <w:rPr>
                <w:bCs/>
                <w:sz w:val="24"/>
                <w:lang w:eastAsia="ru-RU"/>
              </w:rPr>
              <w:t>д</w:t>
            </w:r>
            <w:r w:rsidR="00E664EB" w:rsidRPr="00E664EB">
              <w:rPr>
                <w:bCs/>
                <w:sz w:val="24"/>
                <w:lang w:eastAsia="ru-RU"/>
              </w:rPr>
              <w:t>ля территории преимущественно среднеэтажной жилой застройки – 30 кв. м;</w:t>
            </w:r>
          </w:p>
          <w:p w14:paraId="7366C2B4" w14:textId="10434742" w:rsidR="00E664EB" w:rsidRPr="00C20B12" w:rsidRDefault="005764A8" w:rsidP="00E664EB">
            <w:pPr>
              <w:numPr>
                <w:ilvl w:val="0"/>
                <w:numId w:val="10"/>
              </w:numPr>
              <w:tabs>
                <w:tab w:val="left" w:pos="443"/>
              </w:tabs>
              <w:ind w:left="0" w:right="57" w:firstLine="0"/>
              <w:rPr>
                <w:bCs/>
                <w:sz w:val="24"/>
                <w:lang w:eastAsia="ru-RU"/>
              </w:rPr>
            </w:pPr>
            <w:r>
              <w:rPr>
                <w:bCs/>
                <w:sz w:val="24"/>
                <w:lang w:eastAsia="ru-RU"/>
              </w:rPr>
              <w:t>д</w:t>
            </w:r>
            <w:r w:rsidR="00E664EB" w:rsidRPr="00E664EB">
              <w:rPr>
                <w:bCs/>
                <w:sz w:val="24"/>
                <w:lang w:eastAsia="ru-RU"/>
              </w:rPr>
              <w:t xml:space="preserve">ля территории преимущественно </w:t>
            </w:r>
            <w:r w:rsidR="00E664EB" w:rsidRPr="00E664EB">
              <w:rPr>
                <w:bCs/>
                <w:sz w:val="24"/>
                <w:lang w:eastAsia="ru-RU"/>
              </w:rPr>
              <w:lastRenderedPageBreak/>
              <w:t>многоэтажной жилой застройки – 30 кв. м</w:t>
            </w:r>
          </w:p>
        </w:tc>
        <w:tc>
          <w:tcPr>
            <w:tcW w:w="547" w:type="pct"/>
            <w:tcBorders>
              <w:top w:val="single" w:sz="4" w:space="0" w:color="auto"/>
              <w:left w:val="single" w:sz="4" w:space="0" w:color="auto"/>
              <w:bottom w:val="single" w:sz="4" w:space="0" w:color="auto"/>
              <w:right w:val="single" w:sz="4" w:space="0" w:color="auto"/>
            </w:tcBorders>
          </w:tcPr>
          <w:p w14:paraId="48486475" w14:textId="77777777" w:rsidR="00E664EB" w:rsidRPr="00E664EB" w:rsidRDefault="00E664EB" w:rsidP="00E664EB">
            <w:pPr>
              <w:widowControl w:val="0"/>
              <w:autoSpaceDE w:val="0"/>
              <w:autoSpaceDN w:val="0"/>
              <w:adjustRightInd w:val="0"/>
              <w:ind w:right="57"/>
              <w:rPr>
                <w:bCs/>
                <w:sz w:val="24"/>
                <w:lang w:eastAsia="ru-RU"/>
              </w:rPr>
            </w:pPr>
            <w:r w:rsidRPr="00E664EB">
              <w:rPr>
                <w:bCs/>
                <w:sz w:val="24"/>
                <w:lang w:eastAsia="ru-RU"/>
              </w:rPr>
              <w:lastRenderedPageBreak/>
              <w:t>Не устанавливается</w:t>
            </w:r>
          </w:p>
        </w:tc>
        <w:tc>
          <w:tcPr>
            <w:tcW w:w="974" w:type="pct"/>
            <w:tcBorders>
              <w:top w:val="single" w:sz="4" w:space="0" w:color="auto"/>
              <w:left w:val="single" w:sz="4" w:space="0" w:color="auto"/>
              <w:bottom w:val="single" w:sz="4" w:space="0" w:color="auto"/>
              <w:right w:val="single" w:sz="4" w:space="0" w:color="auto"/>
            </w:tcBorders>
          </w:tcPr>
          <w:p w14:paraId="1C42BA18" w14:textId="77777777" w:rsidR="00E664EB" w:rsidRPr="00E664EB" w:rsidRDefault="00E664EB" w:rsidP="00E664EB">
            <w:pPr>
              <w:widowControl w:val="0"/>
              <w:autoSpaceDE w:val="0"/>
              <w:autoSpaceDN w:val="0"/>
              <w:adjustRightInd w:val="0"/>
              <w:ind w:right="57"/>
              <w:rPr>
                <w:bCs/>
                <w:sz w:val="24"/>
                <w:lang w:eastAsia="ru-RU"/>
              </w:rPr>
            </w:pPr>
            <w:r w:rsidRPr="00E664EB">
              <w:rPr>
                <w:bCs/>
                <w:sz w:val="24"/>
                <w:lang w:eastAsia="ru-RU"/>
              </w:rPr>
              <w:t>Не устанавливается</w:t>
            </w:r>
          </w:p>
        </w:tc>
      </w:tr>
      <w:tr w:rsidR="003A2FFA" w:rsidRPr="00E664EB" w14:paraId="60596F4D" w14:textId="77777777" w:rsidTr="003A2FFA">
        <w:tblPrEx>
          <w:tblCellMar>
            <w:top w:w="0" w:type="dxa"/>
            <w:left w:w="28" w:type="dxa"/>
            <w:bottom w:w="0" w:type="dxa"/>
            <w:right w:w="28" w:type="dxa"/>
          </w:tblCellMar>
        </w:tblPrEx>
        <w:trPr>
          <w:trHeight w:val="20"/>
        </w:trPr>
        <w:tc>
          <w:tcPr>
            <w:tcW w:w="138" w:type="pct"/>
          </w:tcPr>
          <w:p w14:paraId="68543AD2" w14:textId="00BF25DB" w:rsidR="00E664EB" w:rsidRPr="00E664EB" w:rsidRDefault="00E664EB" w:rsidP="00E664EB">
            <w:pPr>
              <w:widowControl w:val="0"/>
              <w:autoSpaceDE w:val="0"/>
              <w:autoSpaceDN w:val="0"/>
              <w:adjustRightInd w:val="0"/>
              <w:jc w:val="center"/>
              <w:rPr>
                <w:bCs/>
                <w:sz w:val="24"/>
                <w:lang w:eastAsia="ru-RU"/>
              </w:rPr>
            </w:pPr>
            <w:r w:rsidRPr="00E664EB">
              <w:rPr>
                <w:bCs/>
                <w:sz w:val="24"/>
                <w:lang w:eastAsia="ru-RU"/>
              </w:rPr>
              <w:t>4.</w:t>
            </w:r>
          </w:p>
        </w:tc>
        <w:tc>
          <w:tcPr>
            <w:tcW w:w="553" w:type="pct"/>
          </w:tcPr>
          <w:p w14:paraId="143D5E81" w14:textId="21E85010" w:rsidR="00E664EB" w:rsidRPr="00E664EB" w:rsidRDefault="00E664EB" w:rsidP="00E664EB">
            <w:pPr>
              <w:widowControl w:val="0"/>
              <w:autoSpaceDE w:val="0"/>
              <w:autoSpaceDN w:val="0"/>
              <w:adjustRightInd w:val="0"/>
              <w:rPr>
                <w:bCs/>
                <w:sz w:val="24"/>
                <w:lang w:eastAsia="ru-RU"/>
              </w:rPr>
            </w:pPr>
            <w:r w:rsidRPr="00E664EB">
              <w:rPr>
                <w:bCs/>
                <w:sz w:val="24"/>
                <w:lang w:eastAsia="ru-RU"/>
              </w:rPr>
              <w:t>Формирование и содержание архивных фондов муниципалитета</w:t>
            </w:r>
          </w:p>
        </w:tc>
        <w:tc>
          <w:tcPr>
            <w:tcW w:w="596" w:type="pct"/>
          </w:tcPr>
          <w:p w14:paraId="115F3576" w14:textId="77777777" w:rsidR="00E664EB" w:rsidRPr="00E664EB" w:rsidRDefault="00E664EB" w:rsidP="00E664EB">
            <w:pPr>
              <w:widowControl w:val="0"/>
              <w:autoSpaceDE w:val="0"/>
              <w:autoSpaceDN w:val="0"/>
              <w:adjustRightInd w:val="0"/>
              <w:rPr>
                <w:bCs/>
                <w:sz w:val="24"/>
                <w:lang w:eastAsia="ru-RU"/>
              </w:rPr>
            </w:pPr>
            <w:r w:rsidRPr="00E664EB">
              <w:rPr>
                <w:bCs/>
                <w:sz w:val="24"/>
                <w:lang w:eastAsia="ru-RU"/>
              </w:rPr>
              <w:t>Обеспеченность архивным фондом</w:t>
            </w:r>
          </w:p>
        </w:tc>
        <w:tc>
          <w:tcPr>
            <w:tcW w:w="592" w:type="pct"/>
          </w:tcPr>
          <w:p w14:paraId="0C92A4FF" w14:textId="77777777" w:rsidR="00E664EB" w:rsidRPr="00E664EB" w:rsidRDefault="00E664EB" w:rsidP="00E664EB">
            <w:pPr>
              <w:widowControl w:val="0"/>
              <w:autoSpaceDE w:val="0"/>
              <w:autoSpaceDN w:val="0"/>
              <w:adjustRightInd w:val="0"/>
              <w:rPr>
                <w:bCs/>
                <w:sz w:val="24"/>
                <w:lang w:eastAsia="ru-RU"/>
              </w:rPr>
            </w:pPr>
            <w:r w:rsidRPr="00E664EB">
              <w:rPr>
                <w:bCs/>
                <w:sz w:val="24"/>
                <w:lang w:eastAsia="ru-RU"/>
              </w:rPr>
              <w:t>Муниципальный архив</w:t>
            </w:r>
          </w:p>
        </w:tc>
        <w:tc>
          <w:tcPr>
            <w:tcW w:w="723" w:type="pct"/>
          </w:tcPr>
          <w:p w14:paraId="70D075CB" w14:textId="77777777" w:rsidR="00E664EB" w:rsidRPr="00E664EB" w:rsidRDefault="00E664EB" w:rsidP="00E664EB">
            <w:pPr>
              <w:widowControl w:val="0"/>
              <w:autoSpaceDE w:val="0"/>
              <w:autoSpaceDN w:val="0"/>
              <w:adjustRightInd w:val="0"/>
              <w:rPr>
                <w:bCs/>
                <w:sz w:val="24"/>
                <w:lang w:eastAsia="ru-RU"/>
              </w:rPr>
            </w:pPr>
            <w:r w:rsidRPr="00E664EB">
              <w:rPr>
                <w:bCs/>
                <w:sz w:val="24"/>
                <w:lang w:eastAsia="ru-RU"/>
              </w:rPr>
              <w:t>Уровень обеспеченности архивным фондом, кв. м площади на 1000 единиц хранения</w:t>
            </w:r>
          </w:p>
        </w:tc>
        <w:tc>
          <w:tcPr>
            <w:tcW w:w="876" w:type="pct"/>
            <w:tcBorders>
              <w:top w:val="single" w:sz="4" w:space="0" w:color="auto"/>
              <w:left w:val="single" w:sz="4" w:space="0" w:color="auto"/>
              <w:bottom w:val="single" w:sz="4" w:space="0" w:color="auto"/>
              <w:right w:val="single" w:sz="4" w:space="0" w:color="auto"/>
            </w:tcBorders>
          </w:tcPr>
          <w:p w14:paraId="0843DE91" w14:textId="77777777" w:rsidR="00E664EB" w:rsidRPr="00E664EB" w:rsidRDefault="00E664EB" w:rsidP="00E664EB">
            <w:pPr>
              <w:widowControl w:val="0"/>
              <w:autoSpaceDE w:val="0"/>
              <w:autoSpaceDN w:val="0"/>
              <w:adjustRightInd w:val="0"/>
              <w:ind w:right="57"/>
              <w:jc w:val="center"/>
              <w:rPr>
                <w:bCs/>
                <w:sz w:val="24"/>
                <w:lang w:eastAsia="ru-RU"/>
              </w:rPr>
            </w:pPr>
            <w:r w:rsidRPr="00E664EB">
              <w:rPr>
                <w:bCs/>
                <w:sz w:val="24"/>
                <w:lang w:eastAsia="ru-RU"/>
              </w:rPr>
              <w:t>25</w:t>
            </w:r>
          </w:p>
        </w:tc>
        <w:tc>
          <w:tcPr>
            <w:tcW w:w="547" w:type="pct"/>
            <w:tcBorders>
              <w:top w:val="single" w:sz="4" w:space="0" w:color="auto"/>
              <w:left w:val="single" w:sz="4" w:space="0" w:color="auto"/>
              <w:bottom w:val="single" w:sz="4" w:space="0" w:color="auto"/>
              <w:right w:val="single" w:sz="4" w:space="0" w:color="auto"/>
            </w:tcBorders>
          </w:tcPr>
          <w:p w14:paraId="2EBE10DB" w14:textId="77777777" w:rsidR="00E664EB" w:rsidRPr="00E664EB" w:rsidRDefault="00E664EB" w:rsidP="00E664EB">
            <w:pPr>
              <w:widowControl w:val="0"/>
              <w:autoSpaceDE w:val="0"/>
              <w:autoSpaceDN w:val="0"/>
              <w:adjustRightInd w:val="0"/>
              <w:ind w:right="57"/>
              <w:rPr>
                <w:bCs/>
                <w:sz w:val="24"/>
                <w:lang w:eastAsia="ru-RU"/>
              </w:rPr>
            </w:pPr>
            <w:r w:rsidRPr="00E664EB">
              <w:rPr>
                <w:bCs/>
                <w:sz w:val="24"/>
                <w:lang w:eastAsia="ru-RU"/>
              </w:rPr>
              <w:t>Не устанавливается</w:t>
            </w:r>
          </w:p>
        </w:tc>
        <w:tc>
          <w:tcPr>
            <w:tcW w:w="974" w:type="pct"/>
            <w:tcBorders>
              <w:top w:val="single" w:sz="4" w:space="0" w:color="auto"/>
              <w:left w:val="single" w:sz="4" w:space="0" w:color="auto"/>
              <w:bottom w:val="single" w:sz="4" w:space="0" w:color="auto"/>
              <w:right w:val="single" w:sz="4" w:space="0" w:color="auto"/>
            </w:tcBorders>
          </w:tcPr>
          <w:p w14:paraId="4C997388" w14:textId="77777777" w:rsidR="00E664EB" w:rsidRPr="00E664EB" w:rsidRDefault="00E664EB" w:rsidP="00E664EB">
            <w:pPr>
              <w:widowControl w:val="0"/>
              <w:autoSpaceDE w:val="0"/>
              <w:autoSpaceDN w:val="0"/>
              <w:adjustRightInd w:val="0"/>
              <w:ind w:right="57"/>
              <w:rPr>
                <w:bCs/>
                <w:sz w:val="24"/>
                <w:lang w:eastAsia="ru-RU"/>
              </w:rPr>
            </w:pPr>
            <w:r w:rsidRPr="00E664EB">
              <w:rPr>
                <w:bCs/>
                <w:sz w:val="24"/>
                <w:lang w:eastAsia="ru-RU"/>
              </w:rPr>
              <w:t>Не устанавливается.</w:t>
            </w:r>
          </w:p>
          <w:p w14:paraId="35F1F74F" w14:textId="77777777" w:rsidR="00E664EB" w:rsidRPr="00E664EB" w:rsidRDefault="00E664EB" w:rsidP="00E664EB">
            <w:pPr>
              <w:widowControl w:val="0"/>
              <w:autoSpaceDE w:val="0"/>
              <w:autoSpaceDN w:val="0"/>
              <w:adjustRightInd w:val="0"/>
              <w:ind w:right="57"/>
              <w:rPr>
                <w:bCs/>
                <w:sz w:val="24"/>
                <w:lang w:eastAsia="ru-RU"/>
              </w:rPr>
            </w:pPr>
            <w:r w:rsidRPr="00E664EB">
              <w:rPr>
                <w:bCs/>
                <w:sz w:val="24"/>
                <w:lang w:eastAsia="ru-RU"/>
              </w:rPr>
              <w:t>Архив рекомендуется располагать в непосредственной близости к учреждениям администрации и ее структурных подразделений, значение показателя транспортной доступности при этом рекомендуется не более 15 мин. от административных объектов</w:t>
            </w:r>
          </w:p>
          <w:p w14:paraId="1EA94F71" w14:textId="77777777" w:rsidR="00E664EB" w:rsidRPr="00E664EB" w:rsidRDefault="00E664EB" w:rsidP="00E664EB">
            <w:pPr>
              <w:widowControl w:val="0"/>
              <w:autoSpaceDE w:val="0"/>
              <w:autoSpaceDN w:val="0"/>
              <w:adjustRightInd w:val="0"/>
              <w:ind w:right="57"/>
              <w:rPr>
                <w:bCs/>
                <w:sz w:val="24"/>
                <w:lang w:eastAsia="ru-RU"/>
              </w:rPr>
            </w:pPr>
          </w:p>
        </w:tc>
      </w:tr>
      <w:tr w:rsidR="003A2FFA" w:rsidRPr="00E664EB" w14:paraId="382740C8" w14:textId="77777777" w:rsidTr="003A2FFA">
        <w:tblPrEx>
          <w:tblCellMar>
            <w:top w:w="0" w:type="dxa"/>
            <w:left w:w="28" w:type="dxa"/>
            <w:bottom w:w="0" w:type="dxa"/>
            <w:right w:w="28" w:type="dxa"/>
          </w:tblCellMar>
        </w:tblPrEx>
        <w:trPr>
          <w:trHeight w:val="20"/>
        </w:trPr>
        <w:tc>
          <w:tcPr>
            <w:tcW w:w="138" w:type="pct"/>
          </w:tcPr>
          <w:p w14:paraId="6EF76463" w14:textId="0A395A47" w:rsidR="00E664EB" w:rsidRPr="00C20B12" w:rsidRDefault="00E664EB" w:rsidP="00E664EB">
            <w:pPr>
              <w:autoSpaceDE w:val="0"/>
              <w:autoSpaceDN w:val="0"/>
              <w:adjustRightInd w:val="0"/>
              <w:jc w:val="center"/>
              <w:rPr>
                <w:rFonts w:eastAsia="Calibri"/>
                <w:bCs/>
                <w:sz w:val="24"/>
                <w:lang w:eastAsia="ru-RU"/>
              </w:rPr>
            </w:pPr>
            <w:r w:rsidRPr="00C20B12">
              <w:rPr>
                <w:rFonts w:eastAsia="Calibri"/>
                <w:bCs/>
                <w:sz w:val="24"/>
                <w:lang w:eastAsia="ru-RU"/>
              </w:rPr>
              <w:t>5.</w:t>
            </w:r>
          </w:p>
        </w:tc>
        <w:tc>
          <w:tcPr>
            <w:tcW w:w="553" w:type="pct"/>
          </w:tcPr>
          <w:p w14:paraId="620FC13A" w14:textId="02616F4C" w:rsidR="00E664EB" w:rsidRPr="00C20B12" w:rsidRDefault="00E664EB" w:rsidP="00E664EB">
            <w:pPr>
              <w:autoSpaceDE w:val="0"/>
              <w:autoSpaceDN w:val="0"/>
              <w:adjustRightInd w:val="0"/>
              <w:rPr>
                <w:rFonts w:eastAsia="Calibri"/>
                <w:bCs/>
                <w:sz w:val="24"/>
                <w:lang w:eastAsia="ru-RU"/>
              </w:rPr>
            </w:pPr>
            <w:r w:rsidRPr="00C20B12">
              <w:rPr>
                <w:rFonts w:eastAsia="Calibri"/>
                <w:bCs/>
                <w:sz w:val="24"/>
                <w:lang w:eastAsia="ru-RU"/>
              </w:rPr>
              <w:t>Организации деятельности многофункциональных центров предоставления государственных и муниципальных услуг</w:t>
            </w:r>
          </w:p>
        </w:tc>
        <w:tc>
          <w:tcPr>
            <w:tcW w:w="596" w:type="pct"/>
          </w:tcPr>
          <w:p w14:paraId="1174A943" w14:textId="77777777" w:rsidR="00E664EB" w:rsidRPr="00C20B12" w:rsidRDefault="00E664EB" w:rsidP="00E664EB">
            <w:pPr>
              <w:autoSpaceDE w:val="0"/>
              <w:autoSpaceDN w:val="0"/>
              <w:adjustRightInd w:val="0"/>
              <w:rPr>
                <w:rFonts w:eastAsia="Calibri"/>
                <w:bCs/>
                <w:sz w:val="24"/>
                <w:lang w:eastAsia="ru-RU"/>
              </w:rPr>
            </w:pPr>
            <w:r w:rsidRPr="00C20B12">
              <w:rPr>
                <w:rFonts w:eastAsia="Calibri"/>
                <w:bCs/>
                <w:sz w:val="24"/>
                <w:lang w:eastAsia="ru-RU"/>
              </w:rPr>
              <w:t>Обеспеченность населения многофункциональными центрами предоставления государственных и муниципальных услуг</w:t>
            </w:r>
          </w:p>
        </w:tc>
        <w:tc>
          <w:tcPr>
            <w:tcW w:w="592" w:type="pct"/>
          </w:tcPr>
          <w:p w14:paraId="438E24FD" w14:textId="77777777" w:rsidR="00E664EB" w:rsidRPr="00C20B12" w:rsidRDefault="00E664EB" w:rsidP="00E664EB">
            <w:pPr>
              <w:autoSpaceDE w:val="0"/>
              <w:autoSpaceDN w:val="0"/>
              <w:adjustRightInd w:val="0"/>
              <w:rPr>
                <w:rFonts w:eastAsia="Calibri"/>
                <w:bCs/>
                <w:sz w:val="24"/>
                <w:lang w:eastAsia="ru-RU"/>
              </w:rPr>
            </w:pPr>
            <w:r w:rsidRPr="00C20B12">
              <w:rPr>
                <w:rFonts w:eastAsia="Calibri"/>
                <w:bCs/>
                <w:sz w:val="24"/>
                <w:lang w:eastAsia="ru-RU"/>
              </w:rPr>
              <w:t>Многофункциональные центры предоставления государственных и муниципальных услуг</w:t>
            </w:r>
          </w:p>
        </w:tc>
        <w:tc>
          <w:tcPr>
            <w:tcW w:w="723" w:type="pct"/>
          </w:tcPr>
          <w:p w14:paraId="3F2DD9D9" w14:textId="095C1C83" w:rsidR="00E664EB" w:rsidRPr="00C20B12" w:rsidRDefault="00E664EB" w:rsidP="00E664EB">
            <w:pPr>
              <w:autoSpaceDE w:val="0"/>
              <w:autoSpaceDN w:val="0"/>
              <w:adjustRightInd w:val="0"/>
              <w:rPr>
                <w:rFonts w:eastAsia="Calibri"/>
                <w:bCs/>
                <w:sz w:val="24"/>
                <w:lang w:eastAsia="ru-RU"/>
              </w:rPr>
            </w:pPr>
            <w:r w:rsidRPr="00C20B12">
              <w:rPr>
                <w:rFonts w:eastAsia="Calibri"/>
                <w:bCs/>
                <w:sz w:val="24"/>
                <w:lang w:eastAsia="ru-RU"/>
              </w:rPr>
              <w:t xml:space="preserve">Обеспеченность населения многофункциональными центрами предоставления государственных и муниципальных услуг, </w:t>
            </w:r>
            <w:proofErr w:type="spellStart"/>
            <w:proofErr w:type="gramStart"/>
            <w:r w:rsidR="009A4B84" w:rsidRPr="00C20B12">
              <w:rPr>
                <w:rFonts w:eastAsia="Calibri"/>
                <w:bCs/>
                <w:sz w:val="24"/>
                <w:lang w:eastAsia="ru-RU"/>
              </w:rPr>
              <w:t>кв.м</w:t>
            </w:r>
            <w:proofErr w:type="spellEnd"/>
            <w:proofErr w:type="gramEnd"/>
            <w:r w:rsidRPr="00C20B12">
              <w:rPr>
                <w:rFonts w:eastAsia="Calibri"/>
                <w:bCs/>
                <w:sz w:val="24"/>
                <w:lang w:eastAsia="ru-RU"/>
              </w:rPr>
              <w:t xml:space="preserve"> на 1 тыс. жителей</w:t>
            </w:r>
          </w:p>
        </w:tc>
        <w:tc>
          <w:tcPr>
            <w:tcW w:w="876" w:type="pct"/>
            <w:tcBorders>
              <w:top w:val="single" w:sz="4" w:space="0" w:color="auto"/>
              <w:left w:val="single" w:sz="4" w:space="0" w:color="auto"/>
              <w:bottom w:val="single" w:sz="4" w:space="0" w:color="auto"/>
              <w:right w:val="single" w:sz="4" w:space="0" w:color="auto"/>
            </w:tcBorders>
          </w:tcPr>
          <w:p w14:paraId="5D0B2ECD" w14:textId="63A713C3" w:rsidR="00E664EB" w:rsidRPr="00C20B12" w:rsidRDefault="009A4B84" w:rsidP="00E664EB">
            <w:pPr>
              <w:widowControl w:val="0"/>
              <w:autoSpaceDE w:val="0"/>
              <w:autoSpaceDN w:val="0"/>
              <w:adjustRightInd w:val="0"/>
              <w:ind w:right="57"/>
              <w:jc w:val="center"/>
              <w:rPr>
                <w:bCs/>
                <w:sz w:val="24"/>
                <w:lang w:eastAsia="ru-RU"/>
              </w:rPr>
            </w:pPr>
            <w:r w:rsidRPr="00C20B12">
              <w:rPr>
                <w:rFonts w:eastAsia="Calibri"/>
                <w:sz w:val="22"/>
                <w:szCs w:val="22"/>
                <w:lang w:eastAsia="en-US"/>
              </w:rPr>
              <w:t>20</w:t>
            </w:r>
          </w:p>
        </w:tc>
        <w:tc>
          <w:tcPr>
            <w:tcW w:w="547" w:type="pct"/>
            <w:tcBorders>
              <w:top w:val="single" w:sz="4" w:space="0" w:color="auto"/>
              <w:left w:val="single" w:sz="4" w:space="0" w:color="auto"/>
              <w:bottom w:val="single" w:sz="4" w:space="0" w:color="auto"/>
              <w:right w:val="single" w:sz="4" w:space="0" w:color="auto"/>
            </w:tcBorders>
          </w:tcPr>
          <w:p w14:paraId="110F4791" w14:textId="77777777" w:rsidR="00E664EB" w:rsidRPr="00C20B12" w:rsidRDefault="00E664EB" w:rsidP="00E664EB">
            <w:pPr>
              <w:widowControl w:val="0"/>
              <w:autoSpaceDE w:val="0"/>
              <w:autoSpaceDN w:val="0"/>
              <w:adjustRightInd w:val="0"/>
              <w:ind w:right="57"/>
              <w:rPr>
                <w:bCs/>
                <w:sz w:val="24"/>
                <w:lang w:eastAsia="ru-RU"/>
              </w:rPr>
            </w:pPr>
            <w:r w:rsidRPr="00C20B12">
              <w:rPr>
                <w:bCs/>
                <w:sz w:val="24"/>
                <w:lang w:eastAsia="ru-RU"/>
              </w:rPr>
              <w:t>Не устанавливается</w:t>
            </w:r>
          </w:p>
        </w:tc>
        <w:tc>
          <w:tcPr>
            <w:tcW w:w="974" w:type="pct"/>
            <w:tcBorders>
              <w:top w:val="single" w:sz="4" w:space="0" w:color="auto"/>
              <w:left w:val="single" w:sz="4" w:space="0" w:color="auto"/>
              <w:bottom w:val="single" w:sz="4" w:space="0" w:color="auto"/>
              <w:right w:val="single" w:sz="4" w:space="0" w:color="auto"/>
            </w:tcBorders>
          </w:tcPr>
          <w:p w14:paraId="12393808" w14:textId="77777777" w:rsidR="00E664EB" w:rsidRPr="00C20B12" w:rsidRDefault="00E664EB" w:rsidP="00E664EB">
            <w:pPr>
              <w:widowControl w:val="0"/>
              <w:autoSpaceDE w:val="0"/>
              <w:autoSpaceDN w:val="0"/>
              <w:adjustRightInd w:val="0"/>
              <w:ind w:right="57"/>
              <w:rPr>
                <w:bCs/>
                <w:sz w:val="24"/>
                <w:lang w:eastAsia="ru-RU"/>
              </w:rPr>
            </w:pPr>
            <w:r w:rsidRPr="00C20B12">
              <w:rPr>
                <w:bCs/>
                <w:sz w:val="24"/>
                <w:lang w:eastAsia="ru-RU"/>
              </w:rPr>
              <w:t>Не устанавливается. Рекомендуемый расчетный показатель пешеходной доступности, комбинированной доступности, не более 45 мин</w:t>
            </w:r>
          </w:p>
        </w:tc>
      </w:tr>
      <w:tr w:rsidR="003A2FFA" w:rsidRPr="00E664EB" w14:paraId="2ADBB5CF" w14:textId="77777777" w:rsidTr="003A2FFA">
        <w:tblPrEx>
          <w:tblCellMar>
            <w:top w:w="0" w:type="dxa"/>
            <w:left w:w="28" w:type="dxa"/>
            <w:bottom w:w="0" w:type="dxa"/>
            <w:right w:w="28" w:type="dxa"/>
          </w:tblCellMar>
        </w:tblPrEx>
        <w:trPr>
          <w:trHeight w:val="20"/>
        </w:trPr>
        <w:tc>
          <w:tcPr>
            <w:tcW w:w="138" w:type="pct"/>
          </w:tcPr>
          <w:p w14:paraId="1AF5121F" w14:textId="7F668D69" w:rsidR="009A4B84" w:rsidRPr="00C20B12" w:rsidRDefault="009A4B84" w:rsidP="009A4B84">
            <w:pPr>
              <w:autoSpaceDE w:val="0"/>
              <w:autoSpaceDN w:val="0"/>
              <w:adjustRightInd w:val="0"/>
              <w:jc w:val="center"/>
              <w:rPr>
                <w:rFonts w:eastAsia="Calibri"/>
                <w:bCs/>
                <w:sz w:val="24"/>
                <w:lang w:eastAsia="ru-RU"/>
              </w:rPr>
            </w:pPr>
            <w:r w:rsidRPr="00C20B12">
              <w:rPr>
                <w:rFonts w:eastAsia="Calibri"/>
                <w:bCs/>
                <w:sz w:val="24"/>
                <w:lang w:eastAsia="ru-RU"/>
              </w:rPr>
              <w:t xml:space="preserve">6. </w:t>
            </w:r>
          </w:p>
        </w:tc>
        <w:tc>
          <w:tcPr>
            <w:tcW w:w="553" w:type="pct"/>
          </w:tcPr>
          <w:p w14:paraId="46C4EDC0" w14:textId="04B06F25" w:rsidR="009A4B84" w:rsidRPr="00C20B12" w:rsidRDefault="009A4B84" w:rsidP="009A4B84">
            <w:pPr>
              <w:autoSpaceDE w:val="0"/>
              <w:autoSpaceDN w:val="0"/>
              <w:adjustRightInd w:val="0"/>
              <w:rPr>
                <w:rFonts w:eastAsia="Calibri"/>
                <w:bCs/>
                <w:sz w:val="24"/>
                <w:lang w:eastAsia="ru-RU"/>
              </w:rPr>
            </w:pPr>
            <w:r w:rsidRPr="00C20B12">
              <w:rPr>
                <w:sz w:val="24"/>
              </w:rPr>
              <w:t>Организация мероприятий при осуществлении деятельности по обращению с животными без владельцев</w:t>
            </w:r>
          </w:p>
        </w:tc>
        <w:tc>
          <w:tcPr>
            <w:tcW w:w="596" w:type="pct"/>
          </w:tcPr>
          <w:p w14:paraId="0BE1CB53" w14:textId="7FA48061" w:rsidR="009A4B84" w:rsidRPr="00C20B12" w:rsidRDefault="009A4B84" w:rsidP="009A4B84">
            <w:pPr>
              <w:autoSpaceDE w:val="0"/>
              <w:autoSpaceDN w:val="0"/>
              <w:adjustRightInd w:val="0"/>
              <w:rPr>
                <w:rFonts w:eastAsia="Calibri"/>
                <w:bCs/>
                <w:sz w:val="24"/>
                <w:lang w:eastAsia="ru-RU"/>
              </w:rPr>
            </w:pPr>
            <w:r w:rsidRPr="00C20B12">
              <w:rPr>
                <w:sz w:val="24"/>
              </w:rPr>
              <w:t>Обеспеченность населения приютами для животных</w:t>
            </w:r>
          </w:p>
        </w:tc>
        <w:tc>
          <w:tcPr>
            <w:tcW w:w="592" w:type="pct"/>
          </w:tcPr>
          <w:p w14:paraId="7041EA31" w14:textId="64DE144E" w:rsidR="009A4B84" w:rsidRPr="00C20B12" w:rsidRDefault="009A4B84" w:rsidP="009A4B84">
            <w:pPr>
              <w:autoSpaceDE w:val="0"/>
              <w:autoSpaceDN w:val="0"/>
              <w:adjustRightInd w:val="0"/>
              <w:rPr>
                <w:rFonts w:eastAsia="Calibri"/>
                <w:bCs/>
                <w:sz w:val="24"/>
                <w:lang w:eastAsia="ru-RU"/>
              </w:rPr>
            </w:pPr>
            <w:r w:rsidRPr="00C20B12">
              <w:rPr>
                <w:sz w:val="24"/>
              </w:rPr>
              <w:t>Приюты для животных</w:t>
            </w:r>
          </w:p>
        </w:tc>
        <w:tc>
          <w:tcPr>
            <w:tcW w:w="723" w:type="pct"/>
          </w:tcPr>
          <w:p w14:paraId="2BC25F1A" w14:textId="6D5E4828" w:rsidR="009A4B84" w:rsidRPr="00C20B12" w:rsidRDefault="009A4B84" w:rsidP="009A4B84">
            <w:pPr>
              <w:autoSpaceDE w:val="0"/>
              <w:autoSpaceDN w:val="0"/>
              <w:adjustRightInd w:val="0"/>
              <w:rPr>
                <w:rFonts w:eastAsia="Calibri"/>
                <w:bCs/>
                <w:sz w:val="24"/>
                <w:lang w:eastAsia="ru-RU"/>
              </w:rPr>
            </w:pPr>
            <w:r w:rsidRPr="00C20B12">
              <w:rPr>
                <w:sz w:val="24"/>
              </w:rPr>
              <w:t xml:space="preserve">Уровень обеспеченность населения приютами для животных, </w:t>
            </w:r>
            <w:r w:rsidRPr="00C20B12">
              <w:rPr>
                <w:rFonts w:eastAsia="Calibri"/>
                <w:sz w:val="24"/>
                <w:lang w:eastAsia="ru-RU"/>
              </w:rPr>
              <w:t>ед. на городской округ</w:t>
            </w:r>
          </w:p>
        </w:tc>
        <w:tc>
          <w:tcPr>
            <w:tcW w:w="876" w:type="pct"/>
            <w:tcBorders>
              <w:top w:val="single" w:sz="4" w:space="0" w:color="auto"/>
              <w:left w:val="single" w:sz="4" w:space="0" w:color="auto"/>
              <w:bottom w:val="single" w:sz="4" w:space="0" w:color="auto"/>
              <w:right w:val="single" w:sz="4" w:space="0" w:color="auto"/>
            </w:tcBorders>
          </w:tcPr>
          <w:p w14:paraId="5AC72151" w14:textId="24EE9283" w:rsidR="009A4B84" w:rsidRPr="00C20B12" w:rsidRDefault="009A4B84" w:rsidP="009A4B84">
            <w:pPr>
              <w:widowControl w:val="0"/>
              <w:autoSpaceDE w:val="0"/>
              <w:autoSpaceDN w:val="0"/>
              <w:adjustRightInd w:val="0"/>
              <w:ind w:right="57"/>
              <w:jc w:val="center"/>
              <w:rPr>
                <w:bCs/>
                <w:sz w:val="24"/>
                <w:lang w:eastAsia="ru-RU"/>
              </w:rPr>
            </w:pPr>
            <w:r w:rsidRPr="00C20B12">
              <w:rPr>
                <w:sz w:val="24"/>
              </w:rPr>
              <w:t>1</w:t>
            </w:r>
          </w:p>
        </w:tc>
        <w:tc>
          <w:tcPr>
            <w:tcW w:w="547" w:type="pct"/>
            <w:tcBorders>
              <w:top w:val="single" w:sz="4" w:space="0" w:color="auto"/>
              <w:left w:val="single" w:sz="4" w:space="0" w:color="auto"/>
              <w:bottom w:val="single" w:sz="4" w:space="0" w:color="auto"/>
              <w:right w:val="single" w:sz="4" w:space="0" w:color="auto"/>
            </w:tcBorders>
          </w:tcPr>
          <w:p w14:paraId="2455F519" w14:textId="4E13A210" w:rsidR="009A4B84" w:rsidRPr="00C20B12" w:rsidRDefault="009A4B84" w:rsidP="009A4B84">
            <w:pPr>
              <w:widowControl w:val="0"/>
              <w:autoSpaceDE w:val="0"/>
              <w:autoSpaceDN w:val="0"/>
              <w:adjustRightInd w:val="0"/>
              <w:ind w:right="57"/>
              <w:rPr>
                <w:bCs/>
                <w:sz w:val="24"/>
                <w:lang w:eastAsia="ru-RU"/>
              </w:rPr>
            </w:pPr>
            <w:r w:rsidRPr="00C20B12">
              <w:rPr>
                <w:rFonts w:eastAsia="Calibri"/>
                <w:sz w:val="24"/>
              </w:rPr>
              <w:t>Не устанавливается</w:t>
            </w:r>
          </w:p>
        </w:tc>
        <w:tc>
          <w:tcPr>
            <w:tcW w:w="974" w:type="pct"/>
            <w:tcBorders>
              <w:top w:val="single" w:sz="4" w:space="0" w:color="auto"/>
              <w:left w:val="single" w:sz="4" w:space="0" w:color="auto"/>
              <w:bottom w:val="single" w:sz="4" w:space="0" w:color="auto"/>
              <w:right w:val="single" w:sz="4" w:space="0" w:color="auto"/>
            </w:tcBorders>
          </w:tcPr>
          <w:p w14:paraId="10A87D4D" w14:textId="5EB75A33" w:rsidR="009A4B84" w:rsidRPr="00C20B12" w:rsidRDefault="009A4B84" w:rsidP="009A4B84">
            <w:pPr>
              <w:widowControl w:val="0"/>
              <w:autoSpaceDE w:val="0"/>
              <w:autoSpaceDN w:val="0"/>
              <w:adjustRightInd w:val="0"/>
              <w:ind w:right="57"/>
              <w:rPr>
                <w:bCs/>
                <w:sz w:val="24"/>
                <w:lang w:eastAsia="ru-RU"/>
              </w:rPr>
            </w:pPr>
            <w:r w:rsidRPr="00C20B12">
              <w:rPr>
                <w:rFonts w:eastAsia="Calibri"/>
                <w:sz w:val="24"/>
              </w:rPr>
              <w:t>Не устанавливается</w:t>
            </w:r>
          </w:p>
        </w:tc>
      </w:tr>
    </w:tbl>
    <w:p w14:paraId="0EB4E920" w14:textId="77777777" w:rsidR="00B325E2" w:rsidRDefault="00B325E2" w:rsidP="00E664EB">
      <w:pPr>
        <w:pStyle w:val="a4"/>
        <w:ind w:left="0"/>
        <w:jc w:val="both"/>
        <w:rPr>
          <w:bCs/>
          <w:szCs w:val="28"/>
        </w:rPr>
        <w:sectPr w:rsidR="00B325E2" w:rsidSect="00FF1C37">
          <w:pgSz w:w="16838" w:h="11906" w:orient="landscape"/>
          <w:pgMar w:top="1134" w:right="567" w:bottom="1134" w:left="1134" w:header="709" w:footer="709" w:gutter="0"/>
          <w:cols w:space="708"/>
          <w:docGrid w:linePitch="381"/>
        </w:sectPr>
      </w:pPr>
    </w:p>
    <w:p w14:paraId="6455054E" w14:textId="5892A8A7" w:rsidR="00E664EB" w:rsidRPr="008F0D38" w:rsidRDefault="00F271D5" w:rsidP="00F271D5">
      <w:pPr>
        <w:pStyle w:val="a4"/>
        <w:tabs>
          <w:tab w:val="left" w:pos="426"/>
        </w:tabs>
        <w:ind w:left="0"/>
        <w:jc w:val="center"/>
        <w:rPr>
          <w:bCs/>
          <w:szCs w:val="28"/>
        </w:rPr>
      </w:pPr>
      <w:r w:rsidRPr="008F0D38">
        <w:rPr>
          <w:bCs/>
          <w:szCs w:val="28"/>
        </w:rPr>
        <w:lastRenderedPageBreak/>
        <w:t xml:space="preserve">Подраздел </w:t>
      </w:r>
      <w:r w:rsidRPr="008F0D38">
        <w:rPr>
          <w:bCs/>
          <w:szCs w:val="28"/>
          <w:lang w:val="en-US"/>
        </w:rPr>
        <w:t>III</w:t>
      </w:r>
      <w:r w:rsidRPr="008F0D38">
        <w:rPr>
          <w:bCs/>
          <w:szCs w:val="28"/>
        </w:rPr>
        <w:t>. О</w:t>
      </w:r>
      <w:r w:rsidR="008F0D38" w:rsidRPr="008F0D38">
        <w:rPr>
          <w:bCs/>
          <w:szCs w:val="28"/>
        </w:rPr>
        <w:t>собенности проектирования территории, в отношении которой принято решение о комплексном развитии территории (за исключением территорий преимущественно малоэтажной и индивидуальной жилой застройки и территорий перспективной индивидуальной жилой застройки)</w:t>
      </w:r>
    </w:p>
    <w:p w14:paraId="034515DD" w14:textId="77777777" w:rsidR="00855361" w:rsidRPr="00855361" w:rsidRDefault="00855361" w:rsidP="00855361">
      <w:pPr>
        <w:pStyle w:val="a4"/>
        <w:tabs>
          <w:tab w:val="left" w:pos="426"/>
        </w:tabs>
        <w:ind w:left="0"/>
        <w:rPr>
          <w:b/>
          <w:szCs w:val="28"/>
        </w:rPr>
      </w:pPr>
    </w:p>
    <w:p w14:paraId="719CA5B5" w14:textId="57A3D1D5" w:rsidR="00855361" w:rsidRPr="00F271D5" w:rsidRDefault="00855361" w:rsidP="00C56E5D">
      <w:pPr>
        <w:pStyle w:val="a4"/>
        <w:numPr>
          <w:ilvl w:val="0"/>
          <w:numId w:val="65"/>
        </w:numPr>
        <w:tabs>
          <w:tab w:val="left" w:pos="709"/>
          <w:tab w:val="left" w:pos="1276"/>
        </w:tabs>
        <w:autoSpaceDE w:val="0"/>
        <w:autoSpaceDN w:val="0"/>
        <w:adjustRightInd w:val="0"/>
        <w:ind w:left="0" w:firstLine="709"/>
        <w:jc w:val="both"/>
        <w:rPr>
          <w:rFonts w:eastAsia="Calibri"/>
          <w:szCs w:val="28"/>
          <w:lang w:eastAsia="en-US"/>
        </w:rPr>
      </w:pPr>
      <w:r w:rsidRPr="00F271D5">
        <w:rPr>
          <w:rFonts w:eastAsia="Calibri"/>
          <w:szCs w:val="28"/>
          <w:lang w:eastAsia="en-US"/>
        </w:rPr>
        <w:t>Не применяется регулирование предельной этажности многоквартирной жилой застройки, если иное не предусмотрено регламентами регулирования зон с особыми условиями использования территории, вне зависимости от типа населенного пункта и устойчивой системы расселения.</w:t>
      </w:r>
    </w:p>
    <w:p w14:paraId="218E0B0A" w14:textId="77777777" w:rsidR="00855361" w:rsidRPr="00855361" w:rsidRDefault="00855361" w:rsidP="00855361">
      <w:pPr>
        <w:tabs>
          <w:tab w:val="left" w:pos="709"/>
        </w:tabs>
        <w:autoSpaceDE w:val="0"/>
        <w:autoSpaceDN w:val="0"/>
        <w:adjustRightInd w:val="0"/>
        <w:ind w:firstLine="709"/>
        <w:jc w:val="both"/>
        <w:rPr>
          <w:rFonts w:eastAsia="Calibri"/>
          <w:szCs w:val="28"/>
          <w:lang w:eastAsia="en-US"/>
        </w:rPr>
      </w:pPr>
      <w:r w:rsidRPr="00855361">
        <w:rPr>
          <w:rFonts w:eastAsia="Calibri"/>
          <w:szCs w:val="28"/>
          <w:lang w:eastAsia="en-US"/>
        </w:rPr>
        <w:t>Плотность застройки жилого квартала принимается до 25 тыс. кв. м суммарной поэтажной площади наземной части жилых зданий в габаритах наружных стен, включая встроенные и пристроенные нежилые помещения, на один гектар территории квартала.</w:t>
      </w:r>
    </w:p>
    <w:p w14:paraId="614A42E4" w14:textId="77777777" w:rsidR="00855361" w:rsidRPr="00855361" w:rsidRDefault="00855361" w:rsidP="00855361">
      <w:pPr>
        <w:tabs>
          <w:tab w:val="left" w:pos="709"/>
        </w:tabs>
        <w:autoSpaceDE w:val="0"/>
        <w:autoSpaceDN w:val="0"/>
        <w:adjustRightInd w:val="0"/>
        <w:ind w:firstLine="709"/>
        <w:jc w:val="both"/>
        <w:rPr>
          <w:rFonts w:eastAsia="Calibri"/>
          <w:szCs w:val="28"/>
          <w:lang w:eastAsia="en-US"/>
        </w:rPr>
      </w:pPr>
      <w:r w:rsidRPr="00855361">
        <w:rPr>
          <w:rFonts w:eastAsia="Calibri"/>
          <w:szCs w:val="28"/>
          <w:lang w:eastAsia="en-US"/>
        </w:rPr>
        <w:t>Допускается размещение детских площадок и площадок отдыха на озелененных территориях общего пользования в пешеходной доступности не более 300 метров и размещение спортивных площадок вне дворовых территорий в пешеходной доступности не более 500 метров от проектируемого жилого дома.</w:t>
      </w:r>
    </w:p>
    <w:p w14:paraId="78F510DF" w14:textId="50140D0C" w:rsidR="00855361" w:rsidRPr="002A33A3" w:rsidRDefault="00855361" w:rsidP="00C56E5D">
      <w:pPr>
        <w:pStyle w:val="a4"/>
        <w:numPr>
          <w:ilvl w:val="0"/>
          <w:numId w:val="65"/>
        </w:numPr>
        <w:tabs>
          <w:tab w:val="left" w:pos="709"/>
          <w:tab w:val="left" w:pos="1276"/>
        </w:tabs>
        <w:autoSpaceDE w:val="0"/>
        <w:autoSpaceDN w:val="0"/>
        <w:adjustRightInd w:val="0"/>
        <w:ind w:left="0" w:firstLine="709"/>
        <w:jc w:val="both"/>
        <w:rPr>
          <w:rFonts w:eastAsia="Calibri"/>
          <w:szCs w:val="28"/>
          <w:lang w:eastAsia="en-US"/>
        </w:rPr>
      </w:pPr>
      <w:r w:rsidRPr="002A33A3">
        <w:rPr>
          <w:rFonts w:eastAsia="Calibri"/>
          <w:szCs w:val="28"/>
          <w:lang w:eastAsia="en-US"/>
        </w:rPr>
        <w:t>Допускается размещение объектов обслуживания жилой застройки в пределах территории комплексного развития отдельно стоящими, встроенными, встроенно-пристроенными, пристроенными к жилым зданиям. К таким объектам относятся:</w:t>
      </w:r>
    </w:p>
    <w:p w14:paraId="6C95385D" w14:textId="6982C022" w:rsidR="00855361" w:rsidRPr="00855361" w:rsidRDefault="00855361" w:rsidP="00C56E5D">
      <w:pPr>
        <w:pStyle w:val="a4"/>
        <w:numPr>
          <w:ilvl w:val="0"/>
          <w:numId w:val="11"/>
        </w:numPr>
        <w:tabs>
          <w:tab w:val="left" w:pos="1134"/>
        </w:tabs>
        <w:ind w:left="0" w:firstLine="709"/>
        <w:jc w:val="both"/>
        <w:rPr>
          <w:rFonts w:eastAsia="Calibri"/>
          <w:szCs w:val="28"/>
          <w:lang w:eastAsia="en-US"/>
        </w:rPr>
      </w:pPr>
      <w:r>
        <w:rPr>
          <w:rFonts w:eastAsia="Calibri"/>
          <w:szCs w:val="28"/>
          <w:lang w:eastAsia="en-US"/>
        </w:rPr>
        <w:t>о</w:t>
      </w:r>
      <w:r w:rsidRPr="00855361">
        <w:rPr>
          <w:rFonts w:eastAsia="Calibri"/>
          <w:szCs w:val="28"/>
          <w:lang w:eastAsia="en-US"/>
        </w:rPr>
        <w:t>бъекты культуры;</w:t>
      </w:r>
    </w:p>
    <w:p w14:paraId="33A043A5" w14:textId="10865C98" w:rsidR="00855361" w:rsidRPr="00855361" w:rsidRDefault="00855361" w:rsidP="00C56E5D">
      <w:pPr>
        <w:numPr>
          <w:ilvl w:val="0"/>
          <w:numId w:val="11"/>
        </w:numPr>
        <w:tabs>
          <w:tab w:val="left" w:pos="1134"/>
        </w:tabs>
        <w:ind w:left="0" w:firstLine="709"/>
        <w:contextualSpacing/>
        <w:jc w:val="both"/>
        <w:rPr>
          <w:rFonts w:eastAsia="Calibri"/>
          <w:szCs w:val="28"/>
          <w:lang w:eastAsia="en-US"/>
        </w:rPr>
      </w:pPr>
      <w:r>
        <w:rPr>
          <w:rFonts w:eastAsia="Calibri"/>
          <w:szCs w:val="28"/>
          <w:lang w:eastAsia="en-US"/>
        </w:rPr>
        <w:t>о</w:t>
      </w:r>
      <w:r w:rsidRPr="00855361">
        <w:rPr>
          <w:rFonts w:eastAsia="Calibri"/>
          <w:szCs w:val="28"/>
          <w:lang w:eastAsia="en-US"/>
        </w:rPr>
        <w:t xml:space="preserve">бъекты общественного питания; </w:t>
      </w:r>
    </w:p>
    <w:p w14:paraId="264FCE29" w14:textId="0B490410" w:rsidR="00855361" w:rsidRPr="00855361" w:rsidRDefault="00855361" w:rsidP="00C56E5D">
      <w:pPr>
        <w:numPr>
          <w:ilvl w:val="0"/>
          <w:numId w:val="11"/>
        </w:numPr>
        <w:tabs>
          <w:tab w:val="left" w:pos="1134"/>
        </w:tabs>
        <w:ind w:left="0" w:firstLine="709"/>
        <w:contextualSpacing/>
        <w:jc w:val="both"/>
        <w:rPr>
          <w:rFonts w:eastAsia="Calibri"/>
          <w:szCs w:val="28"/>
          <w:lang w:eastAsia="en-US"/>
        </w:rPr>
      </w:pPr>
      <w:r>
        <w:rPr>
          <w:rFonts w:eastAsia="Calibri"/>
          <w:szCs w:val="28"/>
          <w:lang w:eastAsia="en-US"/>
        </w:rPr>
        <w:t>о</w:t>
      </w:r>
      <w:r w:rsidRPr="00855361">
        <w:rPr>
          <w:rFonts w:eastAsia="Calibri"/>
          <w:szCs w:val="28"/>
          <w:lang w:eastAsia="en-US"/>
        </w:rPr>
        <w:t xml:space="preserve">бъекты торговли; </w:t>
      </w:r>
    </w:p>
    <w:p w14:paraId="5EA4BDBB" w14:textId="6E38DA0D" w:rsidR="00855361" w:rsidRPr="00855361" w:rsidRDefault="00855361" w:rsidP="00C56E5D">
      <w:pPr>
        <w:numPr>
          <w:ilvl w:val="0"/>
          <w:numId w:val="11"/>
        </w:numPr>
        <w:tabs>
          <w:tab w:val="left" w:pos="1134"/>
        </w:tabs>
        <w:ind w:left="0" w:firstLine="709"/>
        <w:contextualSpacing/>
        <w:jc w:val="both"/>
        <w:rPr>
          <w:rFonts w:eastAsia="Calibri"/>
          <w:szCs w:val="28"/>
          <w:lang w:eastAsia="en-US"/>
        </w:rPr>
      </w:pPr>
      <w:r>
        <w:rPr>
          <w:rFonts w:eastAsia="Calibri"/>
          <w:szCs w:val="28"/>
          <w:lang w:eastAsia="en-US"/>
        </w:rPr>
        <w:t>о</w:t>
      </w:r>
      <w:r w:rsidRPr="00855361">
        <w:rPr>
          <w:rFonts w:eastAsia="Calibri"/>
          <w:szCs w:val="28"/>
          <w:lang w:eastAsia="en-US"/>
        </w:rPr>
        <w:t>бъекты бытового обслуживания;</w:t>
      </w:r>
    </w:p>
    <w:p w14:paraId="710F89AB" w14:textId="4FBAF9E1" w:rsidR="00855361" w:rsidRPr="00855361" w:rsidRDefault="00855361" w:rsidP="00C56E5D">
      <w:pPr>
        <w:numPr>
          <w:ilvl w:val="0"/>
          <w:numId w:val="11"/>
        </w:numPr>
        <w:tabs>
          <w:tab w:val="left" w:pos="1134"/>
        </w:tabs>
        <w:ind w:left="0" w:firstLine="709"/>
        <w:contextualSpacing/>
        <w:jc w:val="both"/>
        <w:rPr>
          <w:rFonts w:eastAsia="Calibri"/>
          <w:szCs w:val="28"/>
          <w:lang w:eastAsia="en-US"/>
        </w:rPr>
      </w:pPr>
      <w:r>
        <w:rPr>
          <w:rFonts w:eastAsia="Calibri"/>
          <w:szCs w:val="28"/>
          <w:lang w:eastAsia="en-US"/>
        </w:rPr>
        <w:t>о</w:t>
      </w:r>
      <w:r w:rsidRPr="00855361">
        <w:rPr>
          <w:rFonts w:eastAsia="Calibri"/>
          <w:szCs w:val="28"/>
          <w:lang w:eastAsia="en-US"/>
        </w:rPr>
        <w:t>бъекты физической культуры и массового спорта.</w:t>
      </w:r>
    </w:p>
    <w:p w14:paraId="7C21640C" w14:textId="702A63AC" w:rsidR="00855361" w:rsidRPr="002A33A3" w:rsidRDefault="00855361" w:rsidP="00C56E5D">
      <w:pPr>
        <w:pStyle w:val="a4"/>
        <w:numPr>
          <w:ilvl w:val="0"/>
          <w:numId w:val="65"/>
        </w:numPr>
        <w:tabs>
          <w:tab w:val="left" w:pos="709"/>
          <w:tab w:val="left" w:pos="1276"/>
        </w:tabs>
        <w:autoSpaceDE w:val="0"/>
        <w:autoSpaceDN w:val="0"/>
        <w:adjustRightInd w:val="0"/>
        <w:ind w:left="0" w:firstLine="709"/>
        <w:jc w:val="both"/>
        <w:rPr>
          <w:rFonts w:eastAsia="Calibri"/>
          <w:szCs w:val="28"/>
          <w:lang w:eastAsia="en-US"/>
        </w:rPr>
      </w:pPr>
      <w:r w:rsidRPr="002A33A3">
        <w:rPr>
          <w:rFonts w:eastAsia="Calibri"/>
          <w:szCs w:val="28"/>
          <w:lang w:eastAsia="en-US"/>
        </w:rPr>
        <w:t>Для всех указанных видов объектов при размещении их во встроенных, встроенно-пристроенных, пристроенных помещениях жилых зданий необходимо выполнение требований «СП 54.13330.2022. Свод правил. Здания жилые многоквартирные. СНиП 31-01-2003» и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54917F9" w14:textId="77777777" w:rsidR="00EA6FFD" w:rsidRDefault="00EA6FFD" w:rsidP="00855361">
      <w:pPr>
        <w:tabs>
          <w:tab w:val="left" w:pos="709"/>
        </w:tabs>
        <w:autoSpaceDE w:val="0"/>
        <w:autoSpaceDN w:val="0"/>
        <w:adjustRightInd w:val="0"/>
        <w:ind w:left="709"/>
        <w:jc w:val="both"/>
        <w:rPr>
          <w:rFonts w:eastAsia="Calibri"/>
          <w:bCs/>
          <w:szCs w:val="28"/>
          <w:lang w:eastAsia="en-US"/>
        </w:rPr>
        <w:sectPr w:rsidR="00EA6FFD" w:rsidSect="00FF1C37">
          <w:pgSz w:w="11906" w:h="16838"/>
          <w:pgMar w:top="1134" w:right="567" w:bottom="1134" w:left="1134" w:header="709" w:footer="709" w:gutter="0"/>
          <w:cols w:space="708"/>
          <w:docGrid w:linePitch="381"/>
        </w:sectPr>
      </w:pPr>
    </w:p>
    <w:p w14:paraId="05906923" w14:textId="423C1EC9" w:rsidR="00855361" w:rsidRPr="008F0D38" w:rsidRDefault="00F271D5" w:rsidP="00F271D5">
      <w:pPr>
        <w:tabs>
          <w:tab w:val="left" w:pos="426"/>
        </w:tabs>
        <w:ind w:left="709"/>
        <w:jc w:val="center"/>
        <w:rPr>
          <w:bCs/>
          <w:szCs w:val="28"/>
        </w:rPr>
      </w:pPr>
      <w:r w:rsidRPr="008F0D38">
        <w:rPr>
          <w:bCs/>
          <w:szCs w:val="28"/>
        </w:rPr>
        <w:lastRenderedPageBreak/>
        <w:t xml:space="preserve">Подраздел </w:t>
      </w:r>
      <w:r w:rsidRPr="008F0D38">
        <w:rPr>
          <w:bCs/>
          <w:szCs w:val="28"/>
          <w:lang w:val="en-US"/>
        </w:rPr>
        <w:t>IV</w:t>
      </w:r>
      <w:r w:rsidRPr="008F0D38">
        <w:rPr>
          <w:bCs/>
          <w:szCs w:val="28"/>
        </w:rPr>
        <w:t>. П</w:t>
      </w:r>
      <w:r w:rsidR="008F0D38" w:rsidRPr="008F0D38">
        <w:rPr>
          <w:bCs/>
          <w:szCs w:val="28"/>
        </w:rPr>
        <w:t>риложения к основной части</w:t>
      </w:r>
    </w:p>
    <w:p w14:paraId="44D58BD8" w14:textId="77777777" w:rsidR="00855361" w:rsidRPr="00D31B3D" w:rsidRDefault="00855361" w:rsidP="00855361">
      <w:pPr>
        <w:tabs>
          <w:tab w:val="left" w:pos="426"/>
        </w:tabs>
        <w:rPr>
          <w:bCs/>
          <w:szCs w:val="28"/>
        </w:rPr>
      </w:pPr>
    </w:p>
    <w:p w14:paraId="796AAD4D" w14:textId="565CF7DF" w:rsidR="00976592" w:rsidRPr="00D31B3D" w:rsidRDefault="00976592" w:rsidP="00C56E5D">
      <w:pPr>
        <w:pStyle w:val="a4"/>
        <w:numPr>
          <w:ilvl w:val="0"/>
          <w:numId w:val="65"/>
        </w:numPr>
        <w:tabs>
          <w:tab w:val="left" w:pos="426"/>
          <w:tab w:val="left" w:pos="1276"/>
        </w:tabs>
        <w:ind w:left="0" w:firstLine="709"/>
        <w:rPr>
          <w:bCs/>
          <w:szCs w:val="28"/>
        </w:rPr>
      </w:pPr>
      <w:r w:rsidRPr="00D31B3D">
        <w:rPr>
          <w:bCs/>
          <w:szCs w:val="28"/>
        </w:rPr>
        <w:t>Схема дифференциации территории городского округа Липецк</w:t>
      </w:r>
      <w:r w:rsidR="00F271D5">
        <w:rPr>
          <w:bCs/>
          <w:szCs w:val="28"/>
        </w:rPr>
        <w:t xml:space="preserve"> представлена на </w:t>
      </w:r>
      <w:r w:rsidR="002634AF" w:rsidRPr="00D31B3D">
        <w:rPr>
          <w:bCs/>
          <w:szCs w:val="28"/>
        </w:rPr>
        <w:t>рисунк</w:t>
      </w:r>
      <w:r w:rsidR="00F271D5">
        <w:rPr>
          <w:bCs/>
          <w:szCs w:val="28"/>
        </w:rPr>
        <w:t>е</w:t>
      </w:r>
      <w:r w:rsidR="002634AF" w:rsidRPr="00D31B3D">
        <w:rPr>
          <w:bCs/>
          <w:szCs w:val="28"/>
        </w:rPr>
        <w:t xml:space="preserve"> 1</w:t>
      </w:r>
      <w:r w:rsidRPr="00D31B3D">
        <w:rPr>
          <w:bCs/>
          <w:szCs w:val="28"/>
        </w:rPr>
        <w:t>.</w:t>
      </w:r>
    </w:p>
    <w:p w14:paraId="728E4CC4" w14:textId="77777777" w:rsidR="002634AF" w:rsidRPr="00D31B3D" w:rsidRDefault="002634AF" w:rsidP="002634AF">
      <w:pPr>
        <w:pStyle w:val="a4"/>
        <w:tabs>
          <w:tab w:val="left" w:pos="426"/>
        </w:tabs>
        <w:ind w:left="709"/>
        <w:rPr>
          <w:bCs/>
          <w:szCs w:val="28"/>
        </w:rPr>
      </w:pPr>
    </w:p>
    <w:p w14:paraId="16922265" w14:textId="479DF7D5" w:rsidR="002634AF" w:rsidRDefault="002634AF" w:rsidP="002634AF">
      <w:pPr>
        <w:pStyle w:val="a4"/>
        <w:tabs>
          <w:tab w:val="left" w:pos="426"/>
        </w:tabs>
        <w:ind w:left="0"/>
        <w:jc w:val="center"/>
        <w:rPr>
          <w:bCs/>
          <w:szCs w:val="28"/>
        </w:rPr>
      </w:pPr>
      <w:r w:rsidRPr="002634AF">
        <w:rPr>
          <w:bCs/>
          <w:szCs w:val="28"/>
        </w:rPr>
        <w:t>Схема дифференциации территории городского округа Липецк</w:t>
      </w:r>
    </w:p>
    <w:p w14:paraId="4FCC9747" w14:textId="089F2C5A" w:rsidR="002634AF" w:rsidRPr="00976592" w:rsidRDefault="002634AF" w:rsidP="002634AF">
      <w:pPr>
        <w:pStyle w:val="a4"/>
        <w:tabs>
          <w:tab w:val="left" w:pos="426"/>
        </w:tabs>
        <w:ind w:left="709"/>
        <w:jc w:val="right"/>
        <w:rPr>
          <w:bCs/>
          <w:szCs w:val="28"/>
          <w:highlight w:val="cyan"/>
        </w:rPr>
      </w:pPr>
      <w:r>
        <w:rPr>
          <w:bCs/>
          <w:szCs w:val="28"/>
        </w:rPr>
        <w:t>Рисунок 1</w:t>
      </w:r>
    </w:p>
    <w:p w14:paraId="1EE3DF5D" w14:textId="77777777" w:rsidR="00976592" w:rsidRDefault="00976592" w:rsidP="00976592">
      <w:pPr>
        <w:tabs>
          <w:tab w:val="left" w:pos="426"/>
        </w:tabs>
        <w:jc w:val="center"/>
        <w:rPr>
          <w:bCs/>
          <w:szCs w:val="28"/>
        </w:rPr>
        <w:sectPr w:rsidR="00976592" w:rsidSect="00FF1C37">
          <w:pgSz w:w="16838" w:h="11906" w:orient="landscape"/>
          <w:pgMar w:top="1134" w:right="567" w:bottom="1134" w:left="1134" w:header="709" w:footer="709" w:gutter="0"/>
          <w:cols w:space="708"/>
          <w:docGrid w:linePitch="381"/>
        </w:sectPr>
      </w:pPr>
      <w:r w:rsidRPr="0014333F">
        <w:rPr>
          <w:noProof/>
        </w:rPr>
        <w:drawing>
          <wp:inline distT="0" distB="0" distL="0" distR="0" wp14:anchorId="78E32E69" wp14:editId="24095FE1">
            <wp:extent cx="6605517" cy="4613543"/>
            <wp:effectExtent l="0" t="0" r="5080" b="0"/>
            <wp:docPr id="188574407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11441" cy="4617680"/>
                    </a:xfrm>
                    <a:prstGeom prst="rect">
                      <a:avLst/>
                    </a:prstGeom>
                    <a:noFill/>
                    <a:ln>
                      <a:noFill/>
                    </a:ln>
                  </pic:spPr>
                </pic:pic>
              </a:graphicData>
            </a:graphic>
          </wp:inline>
        </w:drawing>
      </w:r>
    </w:p>
    <w:p w14:paraId="5D418428" w14:textId="45F4B484" w:rsidR="00976592" w:rsidRPr="00F271D5" w:rsidRDefault="00976592" w:rsidP="00C56E5D">
      <w:pPr>
        <w:pStyle w:val="a4"/>
        <w:numPr>
          <w:ilvl w:val="0"/>
          <w:numId w:val="65"/>
        </w:numPr>
        <w:tabs>
          <w:tab w:val="left" w:pos="426"/>
          <w:tab w:val="left" w:pos="1276"/>
        </w:tabs>
        <w:ind w:left="0" w:firstLine="709"/>
        <w:jc w:val="both"/>
        <w:rPr>
          <w:bCs/>
          <w:szCs w:val="28"/>
        </w:rPr>
      </w:pPr>
      <w:r w:rsidRPr="00F271D5">
        <w:rPr>
          <w:bCs/>
          <w:szCs w:val="28"/>
        </w:rPr>
        <w:lastRenderedPageBreak/>
        <w:t>При разработке МНГП городского округа город Липецк используется нормативная правовая база федерального, регионального и местного (районного) уровня, учитываются положения государственных программ Липецкой области и муниципальных программ городского округа Липецк, в редакциях, действующих на момент подготовки МНГП городского округа город Липецк. В случае внесения изменений в действующую нормативную правовую базу, МНГП городского округа город Липецк подлежат применению в части, не противоречащей указанным документам.</w:t>
      </w:r>
    </w:p>
    <w:p w14:paraId="4CA056A2" w14:textId="6BB8B7EC" w:rsidR="00976592" w:rsidRPr="003452D8" w:rsidRDefault="00976592" w:rsidP="00C56E5D">
      <w:pPr>
        <w:pStyle w:val="a4"/>
        <w:numPr>
          <w:ilvl w:val="0"/>
          <w:numId w:val="65"/>
        </w:numPr>
        <w:tabs>
          <w:tab w:val="left" w:pos="426"/>
          <w:tab w:val="left" w:pos="1276"/>
        </w:tabs>
        <w:ind w:left="0" w:firstLine="709"/>
        <w:jc w:val="both"/>
        <w:rPr>
          <w:bCs/>
          <w:szCs w:val="28"/>
        </w:rPr>
      </w:pPr>
      <w:r w:rsidRPr="003452D8">
        <w:rPr>
          <w:bCs/>
          <w:szCs w:val="28"/>
        </w:rPr>
        <w:t>Федеральные законы</w:t>
      </w:r>
      <w:r w:rsidR="00C33D6C" w:rsidRPr="003452D8">
        <w:rPr>
          <w:bCs/>
          <w:szCs w:val="28"/>
        </w:rPr>
        <w:t>:</w:t>
      </w:r>
    </w:p>
    <w:p w14:paraId="43457F4F" w14:textId="46093819" w:rsidR="00976592" w:rsidRPr="003452D8" w:rsidRDefault="00976592" w:rsidP="00C56E5D">
      <w:pPr>
        <w:pStyle w:val="a4"/>
        <w:numPr>
          <w:ilvl w:val="0"/>
          <w:numId w:val="12"/>
        </w:numPr>
        <w:tabs>
          <w:tab w:val="left" w:pos="709"/>
          <w:tab w:val="left" w:pos="1134"/>
        </w:tabs>
        <w:ind w:left="0" w:firstLine="709"/>
        <w:jc w:val="both"/>
        <w:rPr>
          <w:bCs/>
          <w:szCs w:val="28"/>
          <w:lang w:eastAsia="ru-RU"/>
        </w:rPr>
      </w:pPr>
      <w:r w:rsidRPr="003452D8">
        <w:rPr>
          <w:bCs/>
          <w:szCs w:val="28"/>
          <w:lang w:eastAsia="ru-RU"/>
        </w:rPr>
        <w:t>Градостроительный кодекс Российской Федерации от 29</w:t>
      </w:r>
      <w:r w:rsidR="00894F13">
        <w:rPr>
          <w:bCs/>
          <w:szCs w:val="28"/>
          <w:lang w:eastAsia="ru-RU"/>
        </w:rPr>
        <w:t xml:space="preserve"> декабря </w:t>
      </w:r>
      <w:r w:rsidRPr="003452D8">
        <w:rPr>
          <w:bCs/>
          <w:szCs w:val="28"/>
          <w:lang w:eastAsia="ru-RU"/>
        </w:rPr>
        <w:t>2004</w:t>
      </w:r>
      <w:r w:rsidR="00894F13">
        <w:rPr>
          <w:bCs/>
          <w:szCs w:val="28"/>
          <w:lang w:eastAsia="ru-RU"/>
        </w:rPr>
        <w:t xml:space="preserve"> года</w:t>
      </w:r>
      <w:r w:rsidRPr="003452D8">
        <w:rPr>
          <w:bCs/>
          <w:szCs w:val="28"/>
          <w:lang w:eastAsia="ru-RU"/>
        </w:rPr>
        <w:t xml:space="preserve"> № 190-ФЗ;</w:t>
      </w:r>
    </w:p>
    <w:p w14:paraId="5C31C59A" w14:textId="0A1AB27D" w:rsidR="00976592" w:rsidRPr="003452D8" w:rsidRDefault="00976592" w:rsidP="00C56E5D">
      <w:pPr>
        <w:numPr>
          <w:ilvl w:val="0"/>
          <w:numId w:val="12"/>
        </w:numPr>
        <w:tabs>
          <w:tab w:val="left" w:pos="709"/>
          <w:tab w:val="left" w:pos="1134"/>
        </w:tabs>
        <w:ind w:left="0" w:firstLine="709"/>
        <w:jc w:val="both"/>
        <w:rPr>
          <w:bCs/>
          <w:szCs w:val="28"/>
          <w:lang w:eastAsia="ru-RU"/>
        </w:rPr>
      </w:pPr>
      <w:r w:rsidRPr="003452D8">
        <w:rPr>
          <w:bCs/>
          <w:szCs w:val="28"/>
          <w:lang w:eastAsia="ru-RU"/>
        </w:rPr>
        <w:t>Земельный кодекс Российской Федерации от 25</w:t>
      </w:r>
      <w:r w:rsidR="00894F13">
        <w:rPr>
          <w:bCs/>
          <w:szCs w:val="28"/>
          <w:lang w:eastAsia="ru-RU"/>
        </w:rPr>
        <w:t xml:space="preserve"> октября </w:t>
      </w:r>
      <w:r w:rsidRPr="003452D8">
        <w:rPr>
          <w:bCs/>
          <w:szCs w:val="28"/>
          <w:lang w:eastAsia="ru-RU"/>
        </w:rPr>
        <w:t>2001</w:t>
      </w:r>
      <w:r w:rsidR="00894F13">
        <w:rPr>
          <w:bCs/>
          <w:szCs w:val="28"/>
          <w:lang w:eastAsia="ru-RU"/>
        </w:rPr>
        <w:t xml:space="preserve"> года</w:t>
      </w:r>
      <w:r w:rsidRPr="003452D8">
        <w:rPr>
          <w:bCs/>
          <w:szCs w:val="28"/>
          <w:lang w:eastAsia="ru-RU"/>
        </w:rPr>
        <w:t xml:space="preserve"> </w:t>
      </w:r>
      <w:r w:rsidR="00B76A4C">
        <w:rPr>
          <w:bCs/>
          <w:szCs w:val="28"/>
          <w:lang w:eastAsia="ru-RU"/>
        </w:rPr>
        <w:t xml:space="preserve">                            </w:t>
      </w:r>
      <w:r w:rsidRPr="003452D8">
        <w:rPr>
          <w:bCs/>
          <w:szCs w:val="28"/>
          <w:lang w:eastAsia="ru-RU"/>
        </w:rPr>
        <w:t>№ 136-ФЗ;</w:t>
      </w:r>
    </w:p>
    <w:p w14:paraId="7C767EDB" w14:textId="1A1256B4" w:rsidR="00976592" w:rsidRPr="003452D8" w:rsidRDefault="00976592" w:rsidP="00C56E5D">
      <w:pPr>
        <w:numPr>
          <w:ilvl w:val="0"/>
          <w:numId w:val="12"/>
        </w:numPr>
        <w:tabs>
          <w:tab w:val="left" w:pos="709"/>
          <w:tab w:val="left" w:pos="1134"/>
        </w:tabs>
        <w:ind w:left="0" w:firstLine="709"/>
        <w:jc w:val="both"/>
        <w:rPr>
          <w:bCs/>
          <w:szCs w:val="28"/>
          <w:lang w:eastAsia="ru-RU"/>
        </w:rPr>
      </w:pPr>
      <w:r w:rsidRPr="003452D8">
        <w:rPr>
          <w:bCs/>
          <w:szCs w:val="28"/>
          <w:lang w:eastAsia="ru-RU"/>
        </w:rPr>
        <w:t>Водный кодекс Российской Федерации от 3</w:t>
      </w:r>
      <w:r w:rsidR="00894F13">
        <w:rPr>
          <w:bCs/>
          <w:szCs w:val="28"/>
          <w:lang w:eastAsia="ru-RU"/>
        </w:rPr>
        <w:t xml:space="preserve"> июня </w:t>
      </w:r>
      <w:r w:rsidRPr="003452D8">
        <w:rPr>
          <w:bCs/>
          <w:szCs w:val="28"/>
          <w:lang w:eastAsia="ru-RU"/>
        </w:rPr>
        <w:t>2006</w:t>
      </w:r>
      <w:r w:rsidR="00894F13">
        <w:rPr>
          <w:bCs/>
          <w:szCs w:val="28"/>
          <w:lang w:eastAsia="ru-RU"/>
        </w:rPr>
        <w:t xml:space="preserve"> года</w:t>
      </w:r>
      <w:r w:rsidRPr="003452D8">
        <w:rPr>
          <w:bCs/>
          <w:szCs w:val="28"/>
          <w:lang w:eastAsia="ru-RU"/>
        </w:rPr>
        <w:t xml:space="preserve"> № 74-ФЗ;</w:t>
      </w:r>
    </w:p>
    <w:p w14:paraId="68ED968F" w14:textId="241FBFE3" w:rsidR="00976592" w:rsidRPr="003452D8" w:rsidRDefault="00976592" w:rsidP="00C56E5D">
      <w:pPr>
        <w:numPr>
          <w:ilvl w:val="0"/>
          <w:numId w:val="12"/>
        </w:numPr>
        <w:tabs>
          <w:tab w:val="left" w:pos="709"/>
          <w:tab w:val="left" w:pos="1134"/>
        </w:tabs>
        <w:ind w:left="0" w:firstLine="709"/>
        <w:jc w:val="both"/>
        <w:rPr>
          <w:bCs/>
          <w:szCs w:val="28"/>
          <w:lang w:eastAsia="ru-RU"/>
        </w:rPr>
      </w:pPr>
      <w:r w:rsidRPr="003452D8">
        <w:rPr>
          <w:bCs/>
          <w:szCs w:val="28"/>
          <w:lang w:eastAsia="ru-RU"/>
        </w:rPr>
        <w:t>Лесной кодекс Российской Федерации от 4</w:t>
      </w:r>
      <w:r w:rsidR="00894F13">
        <w:rPr>
          <w:bCs/>
          <w:szCs w:val="28"/>
          <w:lang w:eastAsia="ru-RU"/>
        </w:rPr>
        <w:t xml:space="preserve"> декабря </w:t>
      </w:r>
      <w:r w:rsidRPr="003452D8">
        <w:rPr>
          <w:bCs/>
          <w:szCs w:val="28"/>
          <w:lang w:eastAsia="ru-RU"/>
        </w:rPr>
        <w:t>2006</w:t>
      </w:r>
      <w:r w:rsidR="00894F13">
        <w:rPr>
          <w:bCs/>
          <w:szCs w:val="28"/>
          <w:lang w:eastAsia="ru-RU"/>
        </w:rPr>
        <w:t xml:space="preserve"> года</w:t>
      </w:r>
      <w:r w:rsidRPr="003452D8">
        <w:rPr>
          <w:bCs/>
          <w:szCs w:val="28"/>
          <w:lang w:eastAsia="ru-RU"/>
        </w:rPr>
        <w:t xml:space="preserve"> № 200-ФЗ;</w:t>
      </w:r>
    </w:p>
    <w:p w14:paraId="7DB5E7A7" w14:textId="13B7FF59" w:rsidR="00976592" w:rsidRPr="003452D8" w:rsidRDefault="00976592" w:rsidP="00C56E5D">
      <w:pPr>
        <w:numPr>
          <w:ilvl w:val="0"/>
          <w:numId w:val="12"/>
        </w:numPr>
        <w:tabs>
          <w:tab w:val="left" w:pos="709"/>
          <w:tab w:val="left" w:pos="1134"/>
        </w:tabs>
        <w:ind w:left="0" w:firstLine="709"/>
        <w:jc w:val="both"/>
        <w:rPr>
          <w:bCs/>
          <w:szCs w:val="28"/>
          <w:lang w:eastAsia="ru-RU"/>
        </w:rPr>
      </w:pPr>
      <w:r w:rsidRPr="003452D8">
        <w:rPr>
          <w:bCs/>
          <w:szCs w:val="28"/>
          <w:lang w:eastAsia="ru-RU"/>
        </w:rPr>
        <w:t>Закон Российской Федерации от 21</w:t>
      </w:r>
      <w:r w:rsidR="00894F13">
        <w:rPr>
          <w:bCs/>
          <w:szCs w:val="28"/>
          <w:lang w:eastAsia="ru-RU"/>
        </w:rPr>
        <w:t xml:space="preserve"> февраля </w:t>
      </w:r>
      <w:r w:rsidRPr="003452D8">
        <w:rPr>
          <w:bCs/>
          <w:szCs w:val="28"/>
          <w:lang w:eastAsia="ru-RU"/>
        </w:rPr>
        <w:t>1992</w:t>
      </w:r>
      <w:r w:rsidR="00894F13">
        <w:rPr>
          <w:bCs/>
          <w:szCs w:val="28"/>
          <w:lang w:eastAsia="ru-RU"/>
        </w:rPr>
        <w:t xml:space="preserve"> года</w:t>
      </w:r>
      <w:r w:rsidRPr="003452D8">
        <w:rPr>
          <w:bCs/>
          <w:szCs w:val="28"/>
          <w:lang w:eastAsia="ru-RU"/>
        </w:rPr>
        <w:t xml:space="preserve"> № 2395-1 «О недрах»;</w:t>
      </w:r>
    </w:p>
    <w:p w14:paraId="4684ED99" w14:textId="218E53DB" w:rsidR="00976592" w:rsidRPr="003452D8" w:rsidRDefault="00976592" w:rsidP="00C56E5D">
      <w:pPr>
        <w:numPr>
          <w:ilvl w:val="0"/>
          <w:numId w:val="12"/>
        </w:numPr>
        <w:tabs>
          <w:tab w:val="left" w:pos="709"/>
          <w:tab w:val="left" w:pos="1134"/>
        </w:tabs>
        <w:ind w:left="0" w:firstLine="709"/>
        <w:jc w:val="both"/>
        <w:rPr>
          <w:bCs/>
          <w:szCs w:val="28"/>
          <w:lang w:eastAsia="ru-RU"/>
        </w:rPr>
      </w:pPr>
      <w:r w:rsidRPr="003452D8">
        <w:rPr>
          <w:bCs/>
          <w:szCs w:val="28"/>
          <w:lang w:eastAsia="ru-RU"/>
        </w:rPr>
        <w:t>Федеральный закон от 21</w:t>
      </w:r>
      <w:r w:rsidR="00894F13">
        <w:rPr>
          <w:bCs/>
          <w:szCs w:val="28"/>
          <w:lang w:eastAsia="ru-RU"/>
        </w:rPr>
        <w:t xml:space="preserve"> декабря </w:t>
      </w:r>
      <w:r w:rsidRPr="003452D8">
        <w:rPr>
          <w:bCs/>
          <w:szCs w:val="28"/>
          <w:lang w:eastAsia="ru-RU"/>
        </w:rPr>
        <w:t>1994</w:t>
      </w:r>
      <w:r w:rsidR="00894F13">
        <w:rPr>
          <w:bCs/>
          <w:szCs w:val="28"/>
          <w:lang w:eastAsia="ru-RU"/>
        </w:rPr>
        <w:t xml:space="preserve"> года</w:t>
      </w:r>
      <w:r w:rsidRPr="003452D8">
        <w:rPr>
          <w:bCs/>
          <w:szCs w:val="28"/>
          <w:lang w:eastAsia="ru-RU"/>
        </w:rPr>
        <w:t xml:space="preserve"> № 68-ФЗ «О защите населения и территорий от чрезвычайных ситуаций природного и техногенного характера»;</w:t>
      </w:r>
    </w:p>
    <w:p w14:paraId="749BF134" w14:textId="0B90AC29" w:rsidR="00976592" w:rsidRPr="003452D8" w:rsidRDefault="00976592" w:rsidP="00C56E5D">
      <w:pPr>
        <w:numPr>
          <w:ilvl w:val="0"/>
          <w:numId w:val="12"/>
        </w:numPr>
        <w:tabs>
          <w:tab w:val="left" w:pos="709"/>
          <w:tab w:val="left" w:pos="1134"/>
        </w:tabs>
        <w:ind w:left="0" w:firstLine="709"/>
        <w:jc w:val="both"/>
        <w:rPr>
          <w:bCs/>
          <w:szCs w:val="28"/>
          <w:lang w:eastAsia="ru-RU"/>
        </w:rPr>
      </w:pPr>
      <w:r w:rsidRPr="003452D8">
        <w:rPr>
          <w:bCs/>
          <w:szCs w:val="28"/>
          <w:lang w:eastAsia="ru-RU"/>
        </w:rPr>
        <w:t>Федеральный закон Российской Федерации от 19</w:t>
      </w:r>
      <w:r w:rsidR="00894F13">
        <w:rPr>
          <w:bCs/>
          <w:szCs w:val="28"/>
          <w:lang w:eastAsia="ru-RU"/>
        </w:rPr>
        <w:t xml:space="preserve"> мая </w:t>
      </w:r>
      <w:r w:rsidRPr="003452D8">
        <w:rPr>
          <w:bCs/>
          <w:szCs w:val="28"/>
          <w:lang w:eastAsia="ru-RU"/>
        </w:rPr>
        <w:t>1995</w:t>
      </w:r>
      <w:r w:rsidR="00894F13">
        <w:rPr>
          <w:bCs/>
          <w:szCs w:val="28"/>
          <w:lang w:eastAsia="ru-RU"/>
        </w:rPr>
        <w:t xml:space="preserve"> года</w:t>
      </w:r>
      <w:r w:rsidRPr="003452D8">
        <w:rPr>
          <w:bCs/>
          <w:szCs w:val="28"/>
          <w:lang w:eastAsia="ru-RU"/>
        </w:rPr>
        <w:t xml:space="preserve"> № 81-ФЗ</w:t>
      </w:r>
      <w:r w:rsidR="00894F13">
        <w:rPr>
          <w:bCs/>
          <w:szCs w:val="28"/>
          <w:lang w:eastAsia="ru-RU"/>
        </w:rPr>
        <w:t xml:space="preserve">               </w:t>
      </w:r>
      <w:proofErr w:type="gramStart"/>
      <w:r w:rsidR="00894F13">
        <w:rPr>
          <w:bCs/>
          <w:szCs w:val="28"/>
          <w:lang w:eastAsia="ru-RU"/>
        </w:rPr>
        <w:t xml:space="preserve">  </w:t>
      </w:r>
      <w:r w:rsidRPr="003452D8">
        <w:rPr>
          <w:bCs/>
          <w:szCs w:val="28"/>
          <w:lang w:eastAsia="ru-RU"/>
        </w:rPr>
        <w:t xml:space="preserve"> «</w:t>
      </w:r>
      <w:proofErr w:type="gramEnd"/>
      <w:r w:rsidRPr="003452D8">
        <w:rPr>
          <w:bCs/>
          <w:szCs w:val="28"/>
          <w:lang w:eastAsia="ru-RU"/>
        </w:rPr>
        <w:t>О государственных пособиях гражданам, имеющим детей»;</w:t>
      </w:r>
    </w:p>
    <w:p w14:paraId="1D8143F1" w14:textId="013BBA6C" w:rsidR="00976592" w:rsidRPr="003452D8" w:rsidRDefault="00976592" w:rsidP="00C56E5D">
      <w:pPr>
        <w:numPr>
          <w:ilvl w:val="0"/>
          <w:numId w:val="12"/>
        </w:numPr>
        <w:tabs>
          <w:tab w:val="left" w:pos="709"/>
          <w:tab w:val="left" w:pos="1134"/>
        </w:tabs>
        <w:ind w:left="0" w:firstLine="709"/>
        <w:jc w:val="both"/>
        <w:rPr>
          <w:bCs/>
          <w:szCs w:val="28"/>
          <w:lang w:eastAsia="ru-RU"/>
        </w:rPr>
      </w:pPr>
      <w:r w:rsidRPr="003452D8">
        <w:rPr>
          <w:bCs/>
          <w:szCs w:val="28"/>
          <w:lang w:eastAsia="ru-RU"/>
        </w:rPr>
        <w:t>Федеральный закон от 23</w:t>
      </w:r>
      <w:r w:rsidR="00894F13">
        <w:rPr>
          <w:bCs/>
          <w:szCs w:val="28"/>
          <w:lang w:eastAsia="ru-RU"/>
        </w:rPr>
        <w:t xml:space="preserve"> февраля </w:t>
      </w:r>
      <w:r w:rsidRPr="003452D8">
        <w:rPr>
          <w:bCs/>
          <w:szCs w:val="28"/>
          <w:lang w:eastAsia="ru-RU"/>
        </w:rPr>
        <w:t>1995</w:t>
      </w:r>
      <w:r w:rsidR="00894F13">
        <w:rPr>
          <w:bCs/>
          <w:szCs w:val="28"/>
          <w:lang w:eastAsia="ru-RU"/>
        </w:rPr>
        <w:t xml:space="preserve"> года</w:t>
      </w:r>
      <w:r w:rsidRPr="003452D8">
        <w:rPr>
          <w:bCs/>
          <w:szCs w:val="28"/>
          <w:lang w:eastAsia="ru-RU"/>
        </w:rPr>
        <w:t xml:space="preserve"> № 26-ФЗ «О природных лечебных ресурсах, лечебно-оздоровительных местностях и курортах»;</w:t>
      </w:r>
    </w:p>
    <w:p w14:paraId="03182555" w14:textId="230064F8" w:rsidR="00976592" w:rsidRPr="003452D8" w:rsidRDefault="00976592" w:rsidP="00C56E5D">
      <w:pPr>
        <w:numPr>
          <w:ilvl w:val="0"/>
          <w:numId w:val="12"/>
        </w:numPr>
        <w:tabs>
          <w:tab w:val="left" w:pos="709"/>
          <w:tab w:val="left" w:pos="1134"/>
        </w:tabs>
        <w:ind w:left="0" w:firstLine="709"/>
        <w:jc w:val="both"/>
        <w:rPr>
          <w:bCs/>
          <w:szCs w:val="28"/>
          <w:lang w:eastAsia="ru-RU"/>
        </w:rPr>
      </w:pPr>
      <w:r w:rsidRPr="003452D8">
        <w:rPr>
          <w:bCs/>
          <w:szCs w:val="28"/>
          <w:lang w:eastAsia="ru-RU"/>
        </w:rPr>
        <w:t>Федеральный закон от 14</w:t>
      </w:r>
      <w:r w:rsidR="00894F13">
        <w:rPr>
          <w:bCs/>
          <w:szCs w:val="28"/>
          <w:lang w:eastAsia="ru-RU"/>
        </w:rPr>
        <w:t xml:space="preserve"> марта </w:t>
      </w:r>
      <w:r w:rsidRPr="003452D8">
        <w:rPr>
          <w:bCs/>
          <w:szCs w:val="28"/>
          <w:lang w:eastAsia="ru-RU"/>
        </w:rPr>
        <w:t>1995</w:t>
      </w:r>
      <w:r w:rsidR="00894F13">
        <w:rPr>
          <w:bCs/>
          <w:szCs w:val="28"/>
          <w:lang w:eastAsia="ru-RU"/>
        </w:rPr>
        <w:t xml:space="preserve"> года </w:t>
      </w:r>
      <w:r w:rsidRPr="003452D8">
        <w:rPr>
          <w:bCs/>
          <w:szCs w:val="28"/>
          <w:lang w:eastAsia="ru-RU"/>
        </w:rPr>
        <w:t>№ 33-ФЗ «Об особо охраняемых природных территориях»;</w:t>
      </w:r>
    </w:p>
    <w:p w14:paraId="505CEADF" w14:textId="3CF37273"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22</w:t>
      </w:r>
      <w:r w:rsidR="00894F13">
        <w:rPr>
          <w:bCs/>
          <w:szCs w:val="28"/>
          <w:lang w:eastAsia="ru-RU"/>
        </w:rPr>
        <w:t xml:space="preserve"> августа </w:t>
      </w:r>
      <w:r w:rsidRPr="003452D8">
        <w:rPr>
          <w:bCs/>
          <w:szCs w:val="28"/>
          <w:lang w:eastAsia="ru-RU"/>
        </w:rPr>
        <w:t>1995</w:t>
      </w:r>
      <w:r w:rsidR="00894F13">
        <w:rPr>
          <w:bCs/>
          <w:szCs w:val="28"/>
          <w:lang w:eastAsia="ru-RU"/>
        </w:rPr>
        <w:t xml:space="preserve"> года</w:t>
      </w:r>
      <w:r w:rsidRPr="003452D8">
        <w:rPr>
          <w:bCs/>
          <w:szCs w:val="28"/>
          <w:lang w:eastAsia="ru-RU"/>
        </w:rPr>
        <w:t xml:space="preserve"> № 151-ФЗ «Об аварийно-спасательных службах и статусе спасателей;</w:t>
      </w:r>
    </w:p>
    <w:p w14:paraId="17AB4150" w14:textId="7BB553CA"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24</w:t>
      </w:r>
      <w:r w:rsidR="00894F13">
        <w:rPr>
          <w:bCs/>
          <w:szCs w:val="28"/>
          <w:lang w:eastAsia="ru-RU"/>
        </w:rPr>
        <w:t xml:space="preserve"> ноября </w:t>
      </w:r>
      <w:r w:rsidRPr="003452D8">
        <w:rPr>
          <w:bCs/>
          <w:szCs w:val="28"/>
          <w:lang w:eastAsia="ru-RU"/>
        </w:rPr>
        <w:t>1995</w:t>
      </w:r>
      <w:r w:rsidR="00894F13">
        <w:rPr>
          <w:bCs/>
          <w:szCs w:val="28"/>
          <w:lang w:eastAsia="ru-RU"/>
        </w:rPr>
        <w:t xml:space="preserve"> года</w:t>
      </w:r>
      <w:r w:rsidRPr="003452D8">
        <w:rPr>
          <w:bCs/>
          <w:szCs w:val="28"/>
          <w:lang w:eastAsia="ru-RU"/>
        </w:rPr>
        <w:t xml:space="preserve"> № 181-ФЗ «О социальной защите инвалидов в Российской Федерации»;</w:t>
      </w:r>
    </w:p>
    <w:p w14:paraId="1FF54B71" w14:textId="4D78EE97"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12</w:t>
      </w:r>
      <w:r w:rsidR="00894F13">
        <w:rPr>
          <w:bCs/>
          <w:szCs w:val="28"/>
          <w:lang w:eastAsia="ru-RU"/>
        </w:rPr>
        <w:t xml:space="preserve"> января </w:t>
      </w:r>
      <w:r w:rsidRPr="003452D8">
        <w:rPr>
          <w:bCs/>
          <w:szCs w:val="28"/>
          <w:lang w:eastAsia="ru-RU"/>
        </w:rPr>
        <w:t>1996</w:t>
      </w:r>
      <w:r w:rsidR="00894F13">
        <w:rPr>
          <w:bCs/>
          <w:szCs w:val="28"/>
          <w:lang w:eastAsia="ru-RU"/>
        </w:rPr>
        <w:t xml:space="preserve"> года</w:t>
      </w:r>
      <w:r w:rsidRPr="003452D8">
        <w:rPr>
          <w:bCs/>
          <w:szCs w:val="28"/>
          <w:lang w:eastAsia="ru-RU"/>
        </w:rPr>
        <w:t xml:space="preserve"> № 8-ФЗ «О погребении и похоронном деле»;</w:t>
      </w:r>
    </w:p>
    <w:p w14:paraId="205BFC6E" w14:textId="3FFB066B"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12</w:t>
      </w:r>
      <w:r w:rsidR="00894F13">
        <w:rPr>
          <w:bCs/>
          <w:szCs w:val="28"/>
          <w:lang w:eastAsia="ru-RU"/>
        </w:rPr>
        <w:t xml:space="preserve"> февраля </w:t>
      </w:r>
      <w:r w:rsidRPr="003452D8">
        <w:rPr>
          <w:bCs/>
          <w:szCs w:val="28"/>
          <w:lang w:eastAsia="ru-RU"/>
        </w:rPr>
        <w:t>1998</w:t>
      </w:r>
      <w:r w:rsidR="00894F13">
        <w:rPr>
          <w:bCs/>
          <w:szCs w:val="28"/>
          <w:lang w:eastAsia="ru-RU"/>
        </w:rPr>
        <w:t xml:space="preserve"> года </w:t>
      </w:r>
      <w:r w:rsidRPr="003452D8">
        <w:rPr>
          <w:bCs/>
          <w:szCs w:val="28"/>
          <w:lang w:eastAsia="ru-RU"/>
        </w:rPr>
        <w:t>№ 28-ФЗ «О гражданской обороне»;</w:t>
      </w:r>
    </w:p>
    <w:p w14:paraId="03EFBB4A" w14:textId="78FA1FA6"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24</w:t>
      </w:r>
      <w:r w:rsidR="00894F13">
        <w:rPr>
          <w:bCs/>
          <w:szCs w:val="28"/>
          <w:lang w:eastAsia="ru-RU"/>
        </w:rPr>
        <w:t xml:space="preserve"> июня </w:t>
      </w:r>
      <w:r w:rsidRPr="003452D8">
        <w:rPr>
          <w:bCs/>
          <w:szCs w:val="28"/>
          <w:lang w:eastAsia="ru-RU"/>
        </w:rPr>
        <w:t>1998</w:t>
      </w:r>
      <w:r w:rsidR="00894F13">
        <w:rPr>
          <w:bCs/>
          <w:szCs w:val="28"/>
          <w:lang w:eastAsia="ru-RU"/>
        </w:rPr>
        <w:t xml:space="preserve"> года</w:t>
      </w:r>
      <w:r w:rsidRPr="003452D8">
        <w:rPr>
          <w:bCs/>
          <w:szCs w:val="28"/>
          <w:lang w:eastAsia="ru-RU"/>
        </w:rPr>
        <w:t xml:space="preserve"> № 89-ФЗ «Об отходах производства и потребления»;</w:t>
      </w:r>
    </w:p>
    <w:p w14:paraId="1EF0C99F" w14:textId="56EC7EA5"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24</w:t>
      </w:r>
      <w:r w:rsidR="00894F13">
        <w:rPr>
          <w:bCs/>
          <w:szCs w:val="28"/>
          <w:lang w:eastAsia="ru-RU"/>
        </w:rPr>
        <w:t xml:space="preserve"> июля </w:t>
      </w:r>
      <w:r w:rsidRPr="003452D8">
        <w:rPr>
          <w:bCs/>
          <w:szCs w:val="28"/>
          <w:lang w:eastAsia="ru-RU"/>
        </w:rPr>
        <w:t>1998</w:t>
      </w:r>
      <w:r w:rsidR="00894F13">
        <w:rPr>
          <w:bCs/>
          <w:szCs w:val="28"/>
          <w:lang w:eastAsia="ru-RU"/>
        </w:rPr>
        <w:t xml:space="preserve"> года</w:t>
      </w:r>
      <w:r w:rsidRPr="003452D8">
        <w:rPr>
          <w:bCs/>
          <w:szCs w:val="28"/>
          <w:lang w:eastAsia="ru-RU"/>
        </w:rPr>
        <w:t xml:space="preserve"> № 124-ФЗ «Об основных гарантиях прав ребенка в Российской Федерации»;</w:t>
      </w:r>
    </w:p>
    <w:p w14:paraId="16739408" w14:textId="284411D4"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17</w:t>
      </w:r>
      <w:r w:rsidR="00894F13">
        <w:rPr>
          <w:bCs/>
          <w:szCs w:val="28"/>
          <w:lang w:eastAsia="ru-RU"/>
        </w:rPr>
        <w:t xml:space="preserve"> декабря </w:t>
      </w:r>
      <w:r w:rsidRPr="003452D8">
        <w:rPr>
          <w:bCs/>
          <w:szCs w:val="28"/>
          <w:lang w:eastAsia="ru-RU"/>
        </w:rPr>
        <w:t>1998</w:t>
      </w:r>
      <w:r w:rsidR="00894F13">
        <w:rPr>
          <w:bCs/>
          <w:szCs w:val="28"/>
          <w:lang w:eastAsia="ru-RU"/>
        </w:rPr>
        <w:t xml:space="preserve"> года</w:t>
      </w:r>
      <w:r w:rsidRPr="003452D8">
        <w:rPr>
          <w:bCs/>
          <w:szCs w:val="28"/>
          <w:lang w:eastAsia="ru-RU"/>
        </w:rPr>
        <w:t xml:space="preserve"> № 188-ФЗ «О мировых судьях в Российской Федерации»;</w:t>
      </w:r>
    </w:p>
    <w:p w14:paraId="6B02C461" w14:textId="73F5D66B"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30</w:t>
      </w:r>
      <w:r w:rsidR="00894F13">
        <w:rPr>
          <w:bCs/>
          <w:szCs w:val="28"/>
          <w:lang w:eastAsia="ru-RU"/>
        </w:rPr>
        <w:t xml:space="preserve"> марта </w:t>
      </w:r>
      <w:r w:rsidRPr="003452D8">
        <w:rPr>
          <w:bCs/>
          <w:szCs w:val="28"/>
          <w:lang w:eastAsia="ru-RU"/>
        </w:rPr>
        <w:t>1999</w:t>
      </w:r>
      <w:r w:rsidR="00894F13">
        <w:rPr>
          <w:bCs/>
          <w:szCs w:val="28"/>
          <w:lang w:eastAsia="ru-RU"/>
        </w:rPr>
        <w:t xml:space="preserve"> года</w:t>
      </w:r>
      <w:r w:rsidRPr="003452D8">
        <w:rPr>
          <w:bCs/>
          <w:szCs w:val="28"/>
          <w:lang w:eastAsia="ru-RU"/>
        </w:rPr>
        <w:t xml:space="preserve"> № 52-ФЗ «О санитарно-эпидемиологическом благополучии населения»;</w:t>
      </w:r>
    </w:p>
    <w:p w14:paraId="6434B665" w14:textId="31D99397"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31</w:t>
      </w:r>
      <w:r w:rsidR="00894F13">
        <w:rPr>
          <w:bCs/>
          <w:szCs w:val="28"/>
          <w:lang w:eastAsia="ru-RU"/>
        </w:rPr>
        <w:t xml:space="preserve"> марта </w:t>
      </w:r>
      <w:r w:rsidRPr="003452D8">
        <w:rPr>
          <w:bCs/>
          <w:szCs w:val="28"/>
          <w:lang w:eastAsia="ru-RU"/>
        </w:rPr>
        <w:t xml:space="preserve">1999 </w:t>
      </w:r>
      <w:r w:rsidR="00894F13">
        <w:rPr>
          <w:bCs/>
          <w:szCs w:val="28"/>
          <w:lang w:eastAsia="ru-RU"/>
        </w:rPr>
        <w:t xml:space="preserve">года </w:t>
      </w:r>
      <w:r w:rsidRPr="003452D8">
        <w:rPr>
          <w:bCs/>
          <w:szCs w:val="28"/>
          <w:lang w:eastAsia="ru-RU"/>
        </w:rPr>
        <w:t>№ 69-ФЗ «О газоснабжении в Российской Федерации»;</w:t>
      </w:r>
    </w:p>
    <w:p w14:paraId="554635F4" w14:textId="18B1AE4E"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4</w:t>
      </w:r>
      <w:r w:rsidR="00894F13">
        <w:rPr>
          <w:bCs/>
          <w:szCs w:val="28"/>
          <w:lang w:eastAsia="ru-RU"/>
        </w:rPr>
        <w:t xml:space="preserve"> мая </w:t>
      </w:r>
      <w:r w:rsidRPr="003452D8">
        <w:rPr>
          <w:bCs/>
          <w:szCs w:val="28"/>
          <w:lang w:eastAsia="ru-RU"/>
        </w:rPr>
        <w:t>1999</w:t>
      </w:r>
      <w:r w:rsidR="00894F13">
        <w:rPr>
          <w:bCs/>
          <w:szCs w:val="28"/>
          <w:lang w:eastAsia="ru-RU"/>
        </w:rPr>
        <w:t xml:space="preserve"> года</w:t>
      </w:r>
      <w:r w:rsidRPr="003452D8">
        <w:rPr>
          <w:bCs/>
          <w:szCs w:val="28"/>
          <w:lang w:eastAsia="ru-RU"/>
        </w:rPr>
        <w:t xml:space="preserve"> № 96-ФЗ «Об охране атмосферного воздуха»;</w:t>
      </w:r>
    </w:p>
    <w:p w14:paraId="0190B5C0" w14:textId="1A48933C"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lastRenderedPageBreak/>
        <w:t>Федеральный закон от 25</w:t>
      </w:r>
      <w:r w:rsidR="00894F13">
        <w:rPr>
          <w:bCs/>
          <w:szCs w:val="28"/>
          <w:lang w:eastAsia="ru-RU"/>
        </w:rPr>
        <w:t xml:space="preserve"> июня </w:t>
      </w:r>
      <w:r w:rsidRPr="003452D8">
        <w:rPr>
          <w:bCs/>
          <w:szCs w:val="28"/>
          <w:lang w:eastAsia="ru-RU"/>
        </w:rPr>
        <w:t>2002</w:t>
      </w:r>
      <w:r w:rsidR="00894F13">
        <w:rPr>
          <w:bCs/>
          <w:szCs w:val="28"/>
          <w:lang w:eastAsia="ru-RU"/>
        </w:rPr>
        <w:t xml:space="preserve"> года</w:t>
      </w:r>
      <w:r w:rsidRPr="003452D8">
        <w:rPr>
          <w:bCs/>
          <w:szCs w:val="28"/>
          <w:lang w:eastAsia="ru-RU"/>
        </w:rPr>
        <w:t xml:space="preserve"> № 73-ФЗ «Об объектах культурного наследия (памятниках истории и культуры) народов Российской Федерации»;</w:t>
      </w:r>
    </w:p>
    <w:p w14:paraId="27992DA4" w14:textId="6B675D23"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25</w:t>
      </w:r>
      <w:r w:rsidR="00894F13">
        <w:rPr>
          <w:bCs/>
          <w:szCs w:val="28"/>
          <w:lang w:eastAsia="ru-RU"/>
        </w:rPr>
        <w:t xml:space="preserve"> июля </w:t>
      </w:r>
      <w:r w:rsidRPr="003452D8">
        <w:rPr>
          <w:bCs/>
          <w:szCs w:val="28"/>
          <w:lang w:eastAsia="ru-RU"/>
        </w:rPr>
        <w:t>2002</w:t>
      </w:r>
      <w:r w:rsidR="00894F13">
        <w:rPr>
          <w:bCs/>
          <w:szCs w:val="28"/>
          <w:lang w:eastAsia="ru-RU"/>
        </w:rPr>
        <w:t xml:space="preserve"> года</w:t>
      </w:r>
      <w:r w:rsidRPr="003452D8">
        <w:rPr>
          <w:bCs/>
          <w:szCs w:val="28"/>
          <w:lang w:eastAsia="ru-RU"/>
        </w:rPr>
        <w:t xml:space="preserve"> № 114-ФЗ «О противодействии экстремистской деятельности»;</w:t>
      </w:r>
    </w:p>
    <w:p w14:paraId="3A78AA79" w14:textId="615A4A81"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27</w:t>
      </w:r>
      <w:r w:rsidR="00894F13">
        <w:rPr>
          <w:bCs/>
          <w:szCs w:val="28"/>
          <w:lang w:eastAsia="ru-RU"/>
        </w:rPr>
        <w:t xml:space="preserve"> декабря </w:t>
      </w:r>
      <w:r w:rsidRPr="003452D8">
        <w:rPr>
          <w:bCs/>
          <w:szCs w:val="28"/>
          <w:lang w:eastAsia="ru-RU"/>
        </w:rPr>
        <w:t>2002</w:t>
      </w:r>
      <w:r w:rsidR="00894F13">
        <w:rPr>
          <w:bCs/>
          <w:szCs w:val="28"/>
          <w:lang w:eastAsia="ru-RU"/>
        </w:rPr>
        <w:t xml:space="preserve"> года</w:t>
      </w:r>
      <w:r w:rsidRPr="003452D8">
        <w:rPr>
          <w:bCs/>
          <w:szCs w:val="28"/>
          <w:lang w:eastAsia="ru-RU"/>
        </w:rPr>
        <w:t xml:space="preserve"> № 184-ФЗ «О техническом регулировании»;</w:t>
      </w:r>
    </w:p>
    <w:p w14:paraId="4230A448" w14:textId="1E68FF76"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26</w:t>
      </w:r>
      <w:r w:rsidR="00894F13">
        <w:rPr>
          <w:bCs/>
          <w:szCs w:val="28"/>
          <w:lang w:eastAsia="ru-RU"/>
        </w:rPr>
        <w:t xml:space="preserve"> марта </w:t>
      </w:r>
      <w:r w:rsidRPr="003452D8">
        <w:rPr>
          <w:bCs/>
          <w:szCs w:val="28"/>
          <w:lang w:eastAsia="ru-RU"/>
        </w:rPr>
        <w:t>2003</w:t>
      </w:r>
      <w:r w:rsidR="00894F13">
        <w:rPr>
          <w:bCs/>
          <w:szCs w:val="28"/>
          <w:lang w:eastAsia="ru-RU"/>
        </w:rPr>
        <w:t xml:space="preserve"> года</w:t>
      </w:r>
      <w:r w:rsidRPr="003452D8">
        <w:rPr>
          <w:bCs/>
          <w:szCs w:val="28"/>
          <w:lang w:eastAsia="ru-RU"/>
        </w:rPr>
        <w:t xml:space="preserve"> № 35-ФЗ</w:t>
      </w:r>
      <w:r w:rsidR="00B76A4C">
        <w:rPr>
          <w:bCs/>
          <w:szCs w:val="28"/>
          <w:lang w:eastAsia="ru-RU"/>
        </w:rPr>
        <w:t xml:space="preserve">                                                          </w:t>
      </w:r>
      <w:proofErr w:type="gramStart"/>
      <w:r w:rsidR="00B76A4C">
        <w:rPr>
          <w:bCs/>
          <w:szCs w:val="28"/>
          <w:lang w:eastAsia="ru-RU"/>
        </w:rPr>
        <w:t xml:space="preserve">  </w:t>
      </w:r>
      <w:r w:rsidRPr="003452D8">
        <w:rPr>
          <w:bCs/>
          <w:szCs w:val="28"/>
          <w:lang w:eastAsia="ru-RU"/>
        </w:rPr>
        <w:t xml:space="preserve"> «</w:t>
      </w:r>
      <w:proofErr w:type="gramEnd"/>
      <w:r w:rsidRPr="003452D8">
        <w:rPr>
          <w:bCs/>
          <w:szCs w:val="28"/>
          <w:lang w:eastAsia="ru-RU"/>
        </w:rPr>
        <w:t>Об электроэнергетике»;</w:t>
      </w:r>
    </w:p>
    <w:p w14:paraId="5F1B48DA" w14:textId="62BD9636"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7</w:t>
      </w:r>
      <w:r w:rsidR="00894F13">
        <w:rPr>
          <w:bCs/>
          <w:szCs w:val="28"/>
          <w:lang w:eastAsia="ru-RU"/>
        </w:rPr>
        <w:t xml:space="preserve"> июля </w:t>
      </w:r>
      <w:r w:rsidRPr="003452D8">
        <w:rPr>
          <w:bCs/>
          <w:szCs w:val="28"/>
          <w:lang w:eastAsia="ru-RU"/>
        </w:rPr>
        <w:t>2003</w:t>
      </w:r>
      <w:r w:rsidR="00894F13">
        <w:rPr>
          <w:bCs/>
          <w:szCs w:val="28"/>
          <w:lang w:eastAsia="ru-RU"/>
        </w:rPr>
        <w:t xml:space="preserve"> года</w:t>
      </w:r>
      <w:r w:rsidRPr="003452D8">
        <w:rPr>
          <w:bCs/>
          <w:szCs w:val="28"/>
          <w:lang w:eastAsia="ru-RU"/>
        </w:rPr>
        <w:t xml:space="preserve"> № 126-ФЗ «О связи»;</w:t>
      </w:r>
    </w:p>
    <w:p w14:paraId="34C6C636" w14:textId="3051D4E4"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6</w:t>
      </w:r>
      <w:r w:rsidR="00894F13">
        <w:rPr>
          <w:bCs/>
          <w:szCs w:val="28"/>
          <w:lang w:eastAsia="ru-RU"/>
        </w:rPr>
        <w:t xml:space="preserve"> октября </w:t>
      </w:r>
      <w:r w:rsidRPr="003452D8">
        <w:rPr>
          <w:bCs/>
          <w:szCs w:val="28"/>
          <w:lang w:eastAsia="ru-RU"/>
        </w:rPr>
        <w:t>2003</w:t>
      </w:r>
      <w:r w:rsidR="00894F13">
        <w:rPr>
          <w:bCs/>
          <w:szCs w:val="28"/>
          <w:lang w:eastAsia="ru-RU"/>
        </w:rPr>
        <w:t xml:space="preserve"> года</w:t>
      </w:r>
      <w:r w:rsidRPr="003452D8">
        <w:rPr>
          <w:bCs/>
          <w:szCs w:val="28"/>
          <w:lang w:eastAsia="ru-RU"/>
        </w:rPr>
        <w:t xml:space="preserve"> № 131-ФЗ «Об общих принципах организации местного самоуправления в Российской Федерации»;</w:t>
      </w:r>
    </w:p>
    <w:p w14:paraId="48AED87D" w14:textId="6935162B"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22</w:t>
      </w:r>
      <w:r w:rsidR="00894F13">
        <w:rPr>
          <w:bCs/>
          <w:szCs w:val="28"/>
          <w:lang w:eastAsia="ru-RU"/>
        </w:rPr>
        <w:t xml:space="preserve"> октября </w:t>
      </w:r>
      <w:r w:rsidRPr="003452D8">
        <w:rPr>
          <w:bCs/>
          <w:szCs w:val="28"/>
          <w:lang w:eastAsia="ru-RU"/>
        </w:rPr>
        <w:t>2004</w:t>
      </w:r>
      <w:r w:rsidR="00894F13">
        <w:rPr>
          <w:bCs/>
          <w:szCs w:val="28"/>
          <w:lang w:eastAsia="ru-RU"/>
        </w:rPr>
        <w:t xml:space="preserve"> года</w:t>
      </w:r>
      <w:r w:rsidRPr="003452D8">
        <w:rPr>
          <w:bCs/>
          <w:szCs w:val="28"/>
          <w:lang w:eastAsia="ru-RU"/>
        </w:rPr>
        <w:t xml:space="preserve"> № 125-ФЗ «Об архивном деле в Российской Федерации»;</w:t>
      </w:r>
    </w:p>
    <w:p w14:paraId="76B40933" w14:textId="5C5F5EB4"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8</w:t>
      </w:r>
      <w:r w:rsidR="00894F13">
        <w:rPr>
          <w:bCs/>
          <w:szCs w:val="28"/>
          <w:lang w:eastAsia="ru-RU"/>
        </w:rPr>
        <w:t xml:space="preserve"> ноября </w:t>
      </w:r>
      <w:r w:rsidRPr="003452D8">
        <w:rPr>
          <w:bCs/>
          <w:szCs w:val="28"/>
          <w:lang w:eastAsia="ru-RU"/>
        </w:rPr>
        <w:t xml:space="preserve">2007 </w:t>
      </w:r>
      <w:r w:rsidR="00894F13">
        <w:rPr>
          <w:bCs/>
          <w:szCs w:val="28"/>
          <w:lang w:eastAsia="ru-RU"/>
        </w:rPr>
        <w:t xml:space="preserve">года </w:t>
      </w:r>
      <w:r w:rsidRPr="003452D8">
        <w:rPr>
          <w:bCs/>
          <w:szCs w:val="28"/>
          <w:lang w:eastAsia="ru-RU"/>
        </w:rPr>
        <w:t>№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73D1E8E7" w14:textId="015E3E4A"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24</w:t>
      </w:r>
      <w:r w:rsidR="00894F13">
        <w:rPr>
          <w:bCs/>
          <w:szCs w:val="28"/>
          <w:lang w:eastAsia="ru-RU"/>
        </w:rPr>
        <w:t xml:space="preserve"> июля </w:t>
      </w:r>
      <w:r w:rsidRPr="003452D8">
        <w:rPr>
          <w:bCs/>
          <w:szCs w:val="28"/>
          <w:lang w:eastAsia="ru-RU"/>
        </w:rPr>
        <w:t>2007</w:t>
      </w:r>
      <w:r w:rsidR="00894F13">
        <w:rPr>
          <w:bCs/>
          <w:szCs w:val="28"/>
          <w:lang w:eastAsia="ru-RU"/>
        </w:rPr>
        <w:t xml:space="preserve"> года</w:t>
      </w:r>
      <w:r w:rsidRPr="003452D8">
        <w:rPr>
          <w:bCs/>
          <w:szCs w:val="28"/>
          <w:lang w:eastAsia="ru-RU"/>
        </w:rPr>
        <w:t xml:space="preserve"> № 221-ФЗ «О кадастровой деятельности»;</w:t>
      </w:r>
    </w:p>
    <w:p w14:paraId="56E0DE07" w14:textId="40EB04ED"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22</w:t>
      </w:r>
      <w:r w:rsidR="00894F13">
        <w:rPr>
          <w:bCs/>
          <w:szCs w:val="28"/>
          <w:lang w:eastAsia="ru-RU"/>
        </w:rPr>
        <w:t xml:space="preserve"> июля </w:t>
      </w:r>
      <w:r w:rsidRPr="003452D8">
        <w:rPr>
          <w:bCs/>
          <w:szCs w:val="28"/>
          <w:lang w:eastAsia="ru-RU"/>
        </w:rPr>
        <w:t>2008</w:t>
      </w:r>
      <w:r w:rsidR="00894F13">
        <w:rPr>
          <w:bCs/>
          <w:szCs w:val="28"/>
          <w:lang w:eastAsia="ru-RU"/>
        </w:rPr>
        <w:t xml:space="preserve"> года</w:t>
      </w:r>
      <w:r w:rsidRPr="003452D8">
        <w:rPr>
          <w:bCs/>
          <w:szCs w:val="28"/>
          <w:lang w:eastAsia="ru-RU"/>
        </w:rPr>
        <w:t xml:space="preserve"> № 123-ФЗ «Технический регламент о требованиях пожарной безопасности»;</w:t>
      </w:r>
    </w:p>
    <w:p w14:paraId="0BB292FB" w14:textId="76613289"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27</w:t>
      </w:r>
      <w:r w:rsidR="00047689">
        <w:rPr>
          <w:bCs/>
          <w:szCs w:val="28"/>
          <w:lang w:eastAsia="ru-RU"/>
        </w:rPr>
        <w:t xml:space="preserve"> июля </w:t>
      </w:r>
      <w:r w:rsidRPr="003452D8">
        <w:rPr>
          <w:bCs/>
          <w:szCs w:val="28"/>
          <w:lang w:eastAsia="ru-RU"/>
        </w:rPr>
        <w:t>2010</w:t>
      </w:r>
      <w:r w:rsidR="00047689">
        <w:rPr>
          <w:bCs/>
          <w:szCs w:val="28"/>
          <w:lang w:eastAsia="ru-RU"/>
        </w:rPr>
        <w:t xml:space="preserve"> года</w:t>
      </w:r>
      <w:r w:rsidRPr="003452D8">
        <w:rPr>
          <w:bCs/>
          <w:szCs w:val="28"/>
          <w:lang w:eastAsia="ru-RU"/>
        </w:rPr>
        <w:t xml:space="preserve"> № 190-ФЗ «О теплоснабжении»;</w:t>
      </w:r>
    </w:p>
    <w:p w14:paraId="5CBD51E4" w14:textId="29270980"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21</w:t>
      </w:r>
      <w:r w:rsidR="00047689">
        <w:rPr>
          <w:bCs/>
          <w:szCs w:val="28"/>
          <w:lang w:eastAsia="ru-RU"/>
        </w:rPr>
        <w:t xml:space="preserve"> ноября </w:t>
      </w:r>
      <w:r w:rsidRPr="003452D8">
        <w:rPr>
          <w:bCs/>
          <w:szCs w:val="28"/>
          <w:lang w:eastAsia="ru-RU"/>
        </w:rPr>
        <w:t>2011</w:t>
      </w:r>
      <w:r w:rsidR="00047689">
        <w:rPr>
          <w:bCs/>
          <w:szCs w:val="28"/>
          <w:lang w:eastAsia="ru-RU"/>
        </w:rPr>
        <w:t xml:space="preserve"> года</w:t>
      </w:r>
      <w:r w:rsidRPr="003452D8">
        <w:rPr>
          <w:bCs/>
          <w:szCs w:val="28"/>
          <w:lang w:eastAsia="ru-RU"/>
        </w:rPr>
        <w:t xml:space="preserve"> № 323-ФЗ «Об основах охраны здоровья граждан в Российской Федерации»;</w:t>
      </w:r>
    </w:p>
    <w:p w14:paraId="65FB8632" w14:textId="5FD4885F"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7</w:t>
      </w:r>
      <w:r w:rsidR="00047689">
        <w:rPr>
          <w:bCs/>
          <w:szCs w:val="28"/>
          <w:lang w:eastAsia="ru-RU"/>
        </w:rPr>
        <w:t xml:space="preserve"> декабря </w:t>
      </w:r>
      <w:r w:rsidRPr="003452D8">
        <w:rPr>
          <w:bCs/>
          <w:szCs w:val="28"/>
          <w:lang w:eastAsia="ru-RU"/>
        </w:rPr>
        <w:t>2011</w:t>
      </w:r>
      <w:r w:rsidR="00047689">
        <w:rPr>
          <w:bCs/>
          <w:szCs w:val="28"/>
          <w:lang w:eastAsia="ru-RU"/>
        </w:rPr>
        <w:t xml:space="preserve"> года</w:t>
      </w:r>
      <w:r w:rsidRPr="003452D8">
        <w:rPr>
          <w:bCs/>
          <w:szCs w:val="28"/>
          <w:lang w:eastAsia="ru-RU"/>
        </w:rPr>
        <w:t xml:space="preserve"> № 416-ФЗ «О водоснабжении и водоотведении»;</w:t>
      </w:r>
    </w:p>
    <w:p w14:paraId="7D581B5B" w14:textId="6281649F"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29</w:t>
      </w:r>
      <w:r w:rsidR="00047689">
        <w:rPr>
          <w:bCs/>
          <w:szCs w:val="28"/>
          <w:lang w:eastAsia="ru-RU"/>
        </w:rPr>
        <w:t xml:space="preserve"> декабря </w:t>
      </w:r>
      <w:r w:rsidRPr="003452D8">
        <w:rPr>
          <w:bCs/>
          <w:szCs w:val="28"/>
          <w:lang w:eastAsia="ru-RU"/>
        </w:rPr>
        <w:t>2012</w:t>
      </w:r>
      <w:r w:rsidR="00047689">
        <w:rPr>
          <w:bCs/>
          <w:szCs w:val="28"/>
          <w:lang w:eastAsia="ru-RU"/>
        </w:rPr>
        <w:t xml:space="preserve"> года</w:t>
      </w:r>
      <w:r w:rsidRPr="003452D8">
        <w:rPr>
          <w:bCs/>
          <w:szCs w:val="28"/>
          <w:lang w:eastAsia="ru-RU"/>
        </w:rPr>
        <w:t xml:space="preserve"> № 273-ФЗ «Об образовании в Российской Федерации»;</w:t>
      </w:r>
    </w:p>
    <w:p w14:paraId="381E612E" w14:textId="3AE2AC93"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28</w:t>
      </w:r>
      <w:r w:rsidR="00047689">
        <w:rPr>
          <w:bCs/>
          <w:szCs w:val="28"/>
          <w:lang w:eastAsia="ru-RU"/>
        </w:rPr>
        <w:t xml:space="preserve"> декабря </w:t>
      </w:r>
      <w:r w:rsidRPr="003452D8">
        <w:rPr>
          <w:bCs/>
          <w:szCs w:val="28"/>
          <w:lang w:eastAsia="ru-RU"/>
        </w:rPr>
        <w:t>2013</w:t>
      </w:r>
      <w:r w:rsidR="00047689">
        <w:rPr>
          <w:bCs/>
          <w:szCs w:val="28"/>
          <w:lang w:eastAsia="ru-RU"/>
        </w:rPr>
        <w:t xml:space="preserve"> года</w:t>
      </w:r>
      <w:r w:rsidRPr="003452D8">
        <w:rPr>
          <w:bCs/>
          <w:szCs w:val="28"/>
          <w:lang w:eastAsia="ru-RU"/>
        </w:rPr>
        <w:t xml:space="preserve"> № 442-ФЗ «Об основах социального обслуживания граждан в Российской Федерации»;</w:t>
      </w:r>
    </w:p>
    <w:p w14:paraId="0082E394" w14:textId="20F84FAC" w:rsidR="00976592" w:rsidRPr="003452D8" w:rsidRDefault="00976592" w:rsidP="00C56E5D">
      <w:pPr>
        <w:numPr>
          <w:ilvl w:val="0"/>
          <w:numId w:val="12"/>
        </w:numPr>
        <w:tabs>
          <w:tab w:val="left" w:pos="709"/>
          <w:tab w:val="left" w:pos="1276"/>
        </w:tabs>
        <w:ind w:left="0" w:firstLine="709"/>
        <w:jc w:val="both"/>
        <w:rPr>
          <w:bCs/>
          <w:szCs w:val="28"/>
          <w:lang w:eastAsia="ru-RU"/>
        </w:rPr>
      </w:pPr>
      <w:r w:rsidRPr="003452D8">
        <w:rPr>
          <w:bCs/>
          <w:szCs w:val="28"/>
          <w:lang w:eastAsia="ru-RU"/>
        </w:rPr>
        <w:t>Федеральный закон от 28</w:t>
      </w:r>
      <w:r w:rsidR="00047689">
        <w:rPr>
          <w:bCs/>
          <w:szCs w:val="28"/>
          <w:lang w:eastAsia="ru-RU"/>
        </w:rPr>
        <w:t xml:space="preserve"> июня </w:t>
      </w:r>
      <w:r w:rsidRPr="003452D8">
        <w:rPr>
          <w:bCs/>
          <w:szCs w:val="28"/>
          <w:lang w:eastAsia="ru-RU"/>
        </w:rPr>
        <w:t xml:space="preserve">2014 </w:t>
      </w:r>
      <w:r w:rsidR="00047689">
        <w:rPr>
          <w:bCs/>
          <w:szCs w:val="28"/>
          <w:lang w:eastAsia="ru-RU"/>
        </w:rPr>
        <w:t xml:space="preserve">года </w:t>
      </w:r>
      <w:r w:rsidRPr="003452D8">
        <w:rPr>
          <w:bCs/>
          <w:szCs w:val="28"/>
          <w:lang w:eastAsia="ru-RU"/>
        </w:rPr>
        <w:t>№ 172-ФЗ «О стратегическом планировании в Российской Федерации».</w:t>
      </w:r>
    </w:p>
    <w:p w14:paraId="10709787" w14:textId="2019A66A" w:rsidR="00373041" w:rsidRPr="000A7D04" w:rsidRDefault="00373041" w:rsidP="00C56E5D">
      <w:pPr>
        <w:pStyle w:val="a4"/>
        <w:numPr>
          <w:ilvl w:val="0"/>
          <w:numId w:val="65"/>
        </w:numPr>
        <w:tabs>
          <w:tab w:val="left" w:pos="426"/>
          <w:tab w:val="left" w:pos="1276"/>
          <w:tab w:val="left" w:pos="1418"/>
        </w:tabs>
        <w:ind w:left="0" w:firstLine="709"/>
        <w:jc w:val="both"/>
        <w:rPr>
          <w:bCs/>
          <w:szCs w:val="28"/>
        </w:rPr>
      </w:pPr>
      <w:r w:rsidRPr="000A7D04">
        <w:rPr>
          <w:bCs/>
          <w:szCs w:val="28"/>
        </w:rPr>
        <w:t>Иные нормативные акты Российской Федерации</w:t>
      </w:r>
      <w:r w:rsidR="00C33D6C" w:rsidRPr="000A7D04">
        <w:rPr>
          <w:bCs/>
          <w:szCs w:val="28"/>
        </w:rPr>
        <w:t>:</w:t>
      </w:r>
    </w:p>
    <w:p w14:paraId="7D7E6049" w14:textId="1E78D9DA" w:rsidR="003452D8" w:rsidRPr="000A7D04" w:rsidRDefault="003452D8" w:rsidP="00C56E5D">
      <w:pPr>
        <w:pStyle w:val="a4"/>
        <w:numPr>
          <w:ilvl w:val="0"/>
          <w:numId w:val="14"/>
        </w:numPr>
        <w:tabs>
          <w:tab w:val="left" w:pos="1134"/>
        </w:tabs>
        <w:ind w:left="0" w:firstLine="709"/>
        <w:jc w:val="both"/>
        <w:rPr>
          <w:bCs/>
          <w:szCs w:val="28"/>
          <w:lang w:eastAsia="ru-RU"/>
        </w:rPr>
      </w:pPr>
      <w:r w:rsidRPr="000A7D04">
        <w:rPr>
          <w:bCs/>
          <w:szCs w:val="28"/>
          <w:lang w:eastAsia="ru-RU"/>
        </w:rPr>
        <w:t>Постановление Правительства Российской Федерации от 29</w:t>
      </w:r>
      <w:r w:rsidR="00047689">
        <w:rPr>
          <w:bCs/>
          <w:szCs w:val="28"/>
          <w:lang w:eastAsia="ru-RU"/>
        </w:rPr>
        <w:t xml:space="preserve"> ноября </w:t>
      </w:r>
      <w:r w:rsidRPr="000A7D04">
        <w:rPr>
          <w:bCs/>
          <w:szCs w:val="28"/>
          <w:lang w:eastAsia="ru-RU"/>
        </w:rPr>
        <w:t>1999</w:t>
      </w:r>
      <w:r w:rsidR="00047689">
        <w:rPr>
          <w:bCs/>
          <w:szCs w:val="28"/>
          <w:lang w:eastAsia="ru-RU"/>
        </w:rPr>
        <w:t xml:space="preserve"> года</w:t>
      </w:r>
      <w:r w:rsidRPr="000A7D04">
        <w:rPr>
          <w:bCs/>
          <w:szCs w:val="28"/>
          <w:lang w:eastAsia="ru-RU"/>
        </w:rPr>
        <w:t xml:space="preserve"> № 1309 «О порядке создания убежищ и иных объектов гражданской обороны»;</w:t>
      </w:r>
    </w:p>
    <w:p w14:paraId="6F752AF6" w14:textId="3EC48B91" w:rsidR="00C613F2" w:rsidRPr="000A7D04" w:rsidRDefault="00C613F2" w:rsidP="00C56E5D">
      <w:pPr>
        <w:pStyle w:val="a4"/>
        <w:numPr>
          <w:ilvl w:val="0"/>
          <w:numId w:val="14"/>
        </w:numPr>
        <w:tabs>
          <w:tab w:val="left" w:pos="1134"/>
        </w:tabs>
        <w:ind w:left="0" w:firstLine="709"/>
        <w:jc w:val="both"/>
        <w:rPr>
          <w:bCs/>
          <w:szCs w:val="28"/>
          <w:lang w:eastAsia="ru-RU"/>
        </w:rPr>
      </w:pPr>
      <w:r w:rsidRPr="000A7D04">
        <w:rPr>
          <w:bCs/>
          <w:szCs w:val="28"/>
          <w:lang w:eastAsia="ru-RU"/>
        </w:rPr>
        <w:t>Постановление Правительства Российской Федерации от 2</w:t>
      </w:r>
      <w:r w:rsidR="00047689">
        <w:rPr>
          <w:bCs/>
          <w:szCs w:val="28"/>
          <w:lang w:eastAsia="ru-RU"/>
        </w:rPr>
        <w:t xml:space="preserve"> сентября </w:t>
      </w:r>
      <w:r w:rsidRPr="000A7D04">
        <w:rPr>
          <w:bCs/>
          <w:szCs w:val="28"/>
          <w:lang w:eastAsia="ru-RU"/>
        </w:rPr>
        <w:t>2009</w:t>
      </w:r>
      <w:r w:rsidR="00047689">
        <w:rPr>
          <w:bCs/>
          <w:szCs w:val="28"/>
          <w:lang w:eastAsia="ru-RU"/>
        </w:rPr>
        <w:t xml:space="preserve"> года</w:t>
      </w:r>
      <w:r w:rsidRPr="000A7D04">
        <w:rPr>
          <w:bCs/>
          <w:szCs w:val="28"/>
          <w:lang w:eastAsia="ru-RU"/>
        </w:rPr>
        <w:t xml:space="preserve"> № 717 «О нормах отвода земель для размещения автомобильных дорог и (или) объектов дорожного сервиса»;</w:t>
      </w:r>
    </w:p>
    <w:p w14:paraId="7CFE1214" w14:textId="3285127A" w:rsidR="00C613F2" w:rsidRPr="000A7D04" w:rsidRDefault="00C613F2" w:rsidP="00C56E5D">
      <w:pPr>
        <w:numPr>
          <w:ilvl w:val="0"/>
          <w:numId w:val="14"/>
        </w:numPr>
        <w:tabs>
          <w:tab w:val="left" w:pos="1134"/>
        </w:tabs>
        <w:ind w:left="0" w:firstLine="709"/>
        <w:jc w:val="both"/>
        <w:rPr>
          <w:bCs/>
          <w:szCs w:val="28"/>
          <w:lang w:eastAsia="ru-RU"/>
        </w:rPr>
      </w:pPr>
      <w:r w:rsidRPr="000A7D04">
        <w:rPr>
          <w:bCs/>
          <w:szCs w:val="28"/>
          <w:lang w:eastAsia="ru-RU"/>
        </w:rPr>
        <w:t>Постановление Правительства Российской Федерации от 15</w:t>
      </w:r>
      <w:r w:rsidR="00047689">
        <w:rPr>
          <w:bCs/>
          <w:szCs w:val="28"/>
          <w:lang w:eastAsia="ru-RU"/>
        </w:rPr>
        <w:t xml:space="preserve"> апреля </w:t>
      </w:r>
      <w:r w:rsidRPr="000A7D04">
        <w:rPr>
          <w:bCs/>
          <w:szCs w:val="28"/>
          <w:lang w:eastAsia="ru-RU"/>
        </w:rPr>
        <w:t>2014</w:t>
      </w:r>
      <w:r w:rsidR="00047689">
        <w:rPr>
          <w:bCs/>
          <w:szCs w:val="28"/>
          <w:lang w:eastAsia="ru-RU"/>
        </w:rPr>
        <w:t xml:space="preserve"> года</w:t>
      </w:r>
      <w:r w:rsidRPr="000A7D04">
        <w:rPr>
          <w:bCs/>
          <w:szCs w:val="28"/>
          <w:lang w:eastAsia="ru-RU"/>
        </w:rPr>
        <w:t xml:space="preserve"> № 296 «Об утверждении государственной программы Российской Федерации «Социальная поддержка граждан»;</w:t>
      </w:r>
    </w:p>
    <w:p w14:paraId="3876E55C" w14:textId="3F540BF7" w:rsidR="0002241A" w:rsidRPr="000A7D04" w:rsidRDefault="0002241A" w:rsidP="00C56E5D">
      <w:pPr>
        <w:numPr>
          <w:ilvl w:val="0"/>
          <w:numId w:val="14"/>
        </w:numPr>
        <w:tabs>
          <w:tab w:val="left" w:pos="1134"/>
        </w:tabs>
        <w:ind w:left="0" w:firstLine="709"/>
        <w:jc w:val="both"/>
        <w:rPr>
          <w:bCs/>
          <w:szCs w:val="28"/>
          <w:lang w:eastAsia="ru-RU"/>
        </w:rPr>
      </w:pPr>
      <w:r w:rsidRPr="000A7D04">
        <w:rPr>
          <w:bCs/>
          <w:szCs w:val="28"/>
          <w:lang w:eastAsia="ru-RU"/>
        </w:rPr>
        <w:t>Приказ Министерства природных ресурсов и экологии Российской Федерации от 18</w:t>
      </w:r>
      <w:r w:rsidR="00047689">
        <w:rPr>
          <w:bCs/>
          <w:szCs w:val="28"/>
          <w:lang w:eastAsia="ru-RU"/>
        </w:rPr>
        <w:t xml:space="preserve"> августа </w:t>
      </w:r>
      <w:r w:rsidRPr="000A7D04">
        <w:rPr>
          <w:bCs/>
          <w:szCs w:val="28"/>
          <w:lang w:eastAsia="ru-RU"/>
        </w:rPr>
        <w:t>2014</w:t>
      </w:r>
      <w:r w:rsidR="00047689">
        <w:rPr>
          <w:bCs/>
          <w:szCs w:val="28"/>
          <w:lang w:eastAsia="ru-RU"/>
        </w:rPr>
        <w:t xml:space="preserve"> года</w:t>
      </w:r>
      <w:r w:rsidRPr="000A7D04">
        <w:rPr>
          <w:bCs/>
          <w:szCs w:val="28"/>
          <w:lang w:eastAsia="ru-RU"/>
        </w:rPr>
        <w:t xml:space="preserve"> № 367 «Об утверждении Перечня </w:t>
      </w:r>
      <w:r w:rsidRPr="000A7D04">
        <w:rPr>
          <w:bCs/>
          <w:szCs w:val="28"/>
          <w:lang w:eastAsia="ru-RU"/>
        </w:rPr>
        <w:lastRenderedPageBreak/>
        <w:t>лесорастительных зон Российской Федерации и Перечня лесных районов Российской Федерации»;</w:t>
      </w:r>
    </w:p>
    <w:p w14:paraId="3A088D11" w14:textId="51CBDC09" w:rsidR="00C613F2" w:rsidRPr="000A7D04" w:rsidRDefault="00C613F2" w:rsidP="00C56E5D">
      <w:pPr>
        <w:numPr>
          <w:ilvl w:val="0"/>
          <w:numId w:val="14"/>
        </w:numPr>
        <w:tabs>
          <w:tab w:val="left" w:pos="1134"/>
        </w:tabs>
        <w:ind w:left="0" w:firstLine="709"/>
        <w:jc w:val="both"/>
        <w:rPr>
          <w:bCs/>
          <w:szCs w:val="28"/>
          <w:lang w:eastAsia="ru-RU"/>
        </w:rPr>
      </w:pPr>
      <w:r w:rsidRPr="000A7D04">
        <w:rPr>
          <w:bCs/>
          <w:szCs w:val="28"/>
          <w:lang w:eastAsia="ru-RU"/>
        </w:rPr>
        <w:t>Письмо Министерства образования и науки Российской Федерации от</w:t>
      </w:r>
      <w:r w:rsidR="00B76A4C">
        <w:rPr>
          <w:bCs/>
          <w:szCs w:val="28"/>
          <w:lang w:eastAsia="ru-RU"/>
        </w:rPr>
        <w:t xml:space="preserve">                      </w:t>
      </w:r>
      <w:r w:rsidRPr="000A7D04">
        <w:rPr>
          <w:bCs/>
          <w:szCs w:val="28"/>
          <w:lang w:eastAsia="ru-RU"/>
        </w:rPr>
        <w:t xml:space="preserve"> 10</w:t>
      </w:r>
      <w:r w:rsidR="00047689">
        <w:rPr>
          <w:bCs/>
          <w:szCs w:val="28"/>
          <w:lang w:eastAsia="ru-RU"/>
        </w:rPr>
        <w:t xml:space="preserve"> февраля </w:t>
      </w:r>
      <w:r w:rsidRPr="000A7D04">
        <w:rPr>
          <w:bCs/>
          <w:szCs w:val="28"/>
          <w:lang w:eastAsia="ru-RU"/>
        </w:rPr>
        <w:t>2015</w:t>
      </w:r>
      <w:r w:rsidR="00047689">
        <w:rPr>
          <w:bCs/>
          <w:szCs w:val="28"/>
          <w:lang w:eastAsia="ru-RU"/>
        </w:rPr>
        <w:t xml:space="preserve"> года</w:t>
      </w:r>
      <w:r w:rsidRPr="000A7D04">
        <w:rPr>
          <w:bCs/>
          <w:szCs w:val="28"/>
          <w:lang w:eastAsia="ru-RU"/>
        </w:rPr>
        <w:t xml:space="preserve"> № ВК-268/07 «О совершенствовании деятельности центров психолого-педагогической, медицинской и социальной помощи»;</w:t>
      </w:r>
    </w:p>
    <w:p w14:paraId="0B5B929C" w14:textId="28D3E1D1" w:rsidR="00567825" w:rsidRPr="000A7D04" w:rsidRDefault="00567825" w:rsidP="00C56E5D">
      <w:pPr>
        <w:pStyle w:val="a4"/>
        <w:numPr>
          <w:ilvl w:val="0"/>
          <w:numId w:val="14"/>
        </w:numPr>
        <w:tabs>
          <w:tab w:val="left" w:pos="1134"/>
        </w:tabs>
        <w:ind w:left="0" w:firstLine="709"/>
        <w:jc w:val="both"/>
        <w:rPr>
          <w:bCs/>
          <w:szCs w:val="28"/>
          <w:lang w:eastAsia="ru-RU"/>
        </w:rPr>
      </w:pPr>
      <w:r w:rsidRPr="000A7D04">
        <w:rPr>
          <w:bCs/>
          <w:szCs w:val="28"/>
          <w:lang w:eastAsia="ru-RU"/>
        </w:rPr>
        <w:t>Приказ Рослесхоза от 28</w:t>
      </w:r>
      <w:r w:rsidR="00047689">
        <w:rPr>
          <w:bCs/>
          <w:szCs w:val="28"/>
          <w:lang w:eastAsia="ru-RU"/>
        </w:rPr>
        <w:t xml:space="preserve"> сентября </w:t>
      </w:r>
      <w:r w:rsidRPr="000A7D04">
        <w:rPr>
          <w:bCs/>
          <w:szCs w:val="28"/>
          <w:lang w:eastAsia="ru-RU"/>
        </w:rPr>
        <w:t>2015</w:t>
      </w:r>
      <w:r w:rsidR="00047689">
        <w:rPr>
          <w:bCs/>
          <w:szCs w:val="28"/>
          <w:lang w:eastAsia="ru-RU"/>
        </w:rPr>
        <w:t xml:space="preserve"> года</w:t>
      </w:r>
      <w:r w:rsidRPr="000A7D04">
        <w:rPr>
          <w:bCs/>
          <w:szCs w:val="28"/>
          <w:lang w:eastAsia="ru-RU"/>
        </w:rPr>
        <w:t xml:space="preserve"> № 333 «Об определении количества лесничеств на землях населенных пунктов городского округа город Липецк Липецкой области, занятых городскими лесами, и установлении их границ»;</w:t>
      </w:r>
    </w:p>
    <w:p w14:paraId="75188C21" w14:textId="4F677764" w:rsidR="00C613F2" w:rsidRPr="000A7D04" w:rsidRDefault="000A7D04" w:rsidP="00C56E5D">
      <w:pPr>
        <w:numPr>
          <w:ilvl w:val="0"/>
          <w:numId w:val="14"/>
        </w:numPr>
        <w:tabs>
          <w:tab w:val="left" w:pos="1134"/>
        </w:tabs>
        <w:ind w:left="0" w:firstLine="709"/>
        <w:jc w:val="both"/>
        <w:rPr>
          <w:bCs/>
          <w:szCs w:val="28"/>
          <w:lang w:eastAsia="ru-RU"/>
        </w:rPr>
      </w:pPr>
      <w:r w:rsidRPr="000A7D04">
        <w:rPr>
          <w:bCs/>
          <w:szCs w:val="28"/>
          <w:lang w:eastAsia="ru-RU"/>
        </w:rPr>
        <w:t>Постановление Правительства Российской Федерации от 5</w:t>
      </w:r>
      <w:r w:rsidR="00047689">
        <w:rPr>
          <w:bCs/>
          <w:szCs w:val="28"/>
          <w:lang w:eastAsia="ru-RU"/>
        </w:rPr>
        <w:t xml:space="preserve"> мая </w:t>
      </w:r>
      <w:r w:rsidRPr="000A7D04">
        <w:rPr>
          <w:bCs/>
          <w:szCs w:val="28"/>
          <w:lang w:eastAsia="ru-RU"/>
        </w:rPr>
        <w:t>2023</w:t>
      </w:r>
      <w:r w:rsidR="00047689">
        <w:rPr>
          <w:bCs/>
          <w:szCs w:val="28"/>
          <w:lang w:eastAsia="ru-RU"/>
        </w:rPr>
        <w:t xml:space="preserve"> года               </w:t>
      </w:r>
      <w:r w:rsidRPr="000A7D04">
        <w:rPr>
          <w:bCs/>
          <w:szCs w:val="28"/>
          <w:lang w:eastAsia="ru-RU"/>
        </w:rPr>
        <w:t xml:space="preserve"> № 704 «Об утверждении Правил установления субъектами Российской Федерации нормативов минимальной обеспеченности населения площадью торговых объектов и методики расчета нормативов минимальной обеспеченности населения площадью торговых объектов, а также о признании утратившими силу некоторых актов Правительства Российской Федерации»;</w:t>
      </w:r>
    </w:p>
    <w:p w14:paraId="49C4CEB7" w14:textId="150329D8" w:rsidR="00C613F2" w:rsidRPr="003452D8" w:rsidRDefault="00C613F2" w:rsidP="00C56E5D">
      <w:pPr>
        <w:numPr>
          <w:ilvl w:val="0"/>
          <w:numId w:val="14"/>
        </w:numPr>
        <w:tabs>
          <w:tab w:val="left" w:pos="1134"/>
        </w:tabs>
        <w:ind w:left="0" w:firstLine="709"/>
        <w:jc w:val="both"/>
        <w:rPr>
          <w:bCs/>
          <w:szCs w:val="28"/>
          <w:lang w:eastAsia="ru-RU"/>
        </w:rPr>
      </w:pPr>
      <w:r w:rsidRPr="003452D8">
        <w:rPr>
          <w:bCs/>
          <w:szCs w:val="28"/>
          <w:lang w:eastAsia="ru-RU"/>
        </w:rPr>
        <w:t>Письмо Министерства образования и науки Российской Федерации от</w:t>
      </w:r>
      <w:r w:rsidR="00B76A4C">
        <w:rPr>
          <w:bCs/>
          <w:szCs w:val="28"/>
          <w:lang w:eastAsia="ru-RU"/>
        </w:rPr>
        <w:t xml:space="preserve">                      </w:t>
      </w:r>
      <w:r w:rsidRPr="003452D8">
        <w:rPr>
          <w:bCs/>
          <w:szCs w:val="28"/>
          <w:lang w:eastAsia="ru-RU"/>
        </w:rPr>
        <w:t xml:space="preserve"> 4</w:t>
      </w:r>
      <w:r w:rsidR="00047689">
        <w:rPr>
          <w:bCs/>
          <w:szCs w:val="28"/>
          <w:lang w:eastAsia="ru-RU"/>
        </w:rPr>
        <w:t xml:space="preserve"> мая </w:t>
      </w:r>
      <w:r w:rsidRPr="003452D8">
        <w:rPr>
          <w:bCs/>
          <w:szCs w:val="28"/>
          <w:lang w:eastAsia="ru-RU"/>
        </w:rPr>
        <w:t>2016</w:t>
      </w:r>
      <w:r w:rsidR="00047689">
        <w:rPr>
          <w:bCs/>
          <w:szCs w:val="28"/>
          <w:lang w:eastAsia="ru-RU"/>
        </w:rPr>
        <w:t xml:space="preserve"> года</w:t>
      </w:r>
      <w:r w:rsidRPr="003452D8">
        <w:rPr>
          <w:bCs/>
          <w:szCs w:val="28"/>
          <w:lang w:eastAsia="ru-RU"/>
        </w:rPr>
        <w:t xml:space="preserve"> № АК-950/02 «О методических рекомендациях»;</w:t>
      </w:r>
    </w:p>
    <w:p w14:paraId="1E3B1EB8" w14:textId="78BE2D61" w:rsidR="00C613F2" w:rsidRPr="003D7407" w:rsidRDefault="00C613F2" w:rsidP="00C56E5D">
      <w:pPr>
        <w:numPr>
          <w:ilvl w:val="0"/>
          <w:numId w:val="14"/>
        </w:numPr>
        <w:tabs>
          <w:tab w:val="left" w:pos="1134"/>
        </w:tabs>
        <w:ind w:left="0" w:firstLine="709"/>
        <w:jc w:val="both"/>
        <w:rPr>
          <w:bCs/>
          <w:szCs w:val="28"/>
          <w:lang w:eastAsia="ru-RU"/>
        </w:rPr>
      </w:pPr>
      <w:r w:rsidRPr="003D7407">
        <w:rPr>
          <w:bCs/>
          <w:szCs w:val="28"/>
          <w:lang w:eastAsia="ru-RU"/>
        </w:rPr>
        <w:t xml:space="preserve">Приказ </w:t>
      </w:r>
      <w:r w:rsidR="0002241A" w:rsidRPr="003D7407">
        <w:rPr>
          <w:bCs/>
          <w:szCs w:val="28"/>
          <w:lang w:eastAsia="ru-RU"/>
        </w:rPr>
        <w:t>Федерального агентства по делам молодежи</w:t>
      </w:r>
      <w:r w:rsidRPr="003D7407">
        <w:rPr>
          <w:bCs/>
          <w:szCs w:val="28"/>
          <w:lang w:eastAsia="ru-RU"/>
        </w:rPr>
        <w:t xml:space="preserve"> от 13</w:t>
      </w:r>
      <w:r w:rsidR="00047689">
        <w:rPr>
          <w:bCs/>
          <w:szCs w:val="28"/>
          <w:lang w:eastAsia="ru-RU"/>
        </w:rPr>
        <w:t xml:space="preserve"> мая </w:t>
      </w:r>
      <w:r w:rsidRPr="003452D8">
        <w:rPr>
          <w:bCs/>
          <w:szCs w:val="28"/>
          <w:lang w:eastAsia="ru-RU"/>
        </w:rPr>
        <w:t>2016</w:t>
      </w:r>
      <w:r w:rsidR="00047689">
        <w:rPr>
          <w:bCs/>
          <w:szCs w:val="28"/>
          <w:lang w:eastAsia="ru-RU"/>
        </w:rPr>
        <w:t xml:space="preserve"> года                   </w:t>
      </w:r>
      <w:r w:rsidRPr="003452D8">
        <w:rPr>
          <w:bCs/>
          <w:szCs w:val="28"/>
          <w:lang w:eastAsia="ru-RU"/>
        </w:rPr>
        <w:t xml:space="preserve"> № 167 «Об утверждении Методических рекомендаций по организации работы органов </w:t>
      </w:r>
      <w:r w:rsidRPr="003D7407">
        <w:rPr>
          <w:bCs/>
          <w:szCs w:val="28"/>
          <w:lang w:eastAsia="ru-RU"/>
        </w:rPr>
        <w:t>исполнительной власти субъектов Российской Федерации и местного самоуправления, реализующих государственную молодежную политику»;</w:t>
      </w:r>
    </w:p>
    <w:p w14:paraId="7EAAB712" w14:textId="594733CD" w:rsidR="00272BC0" w:rsidRPr="003D7407" w:rsidRDefault="00272BC0" w:rsidP="00C56E5D">
      <w:pPr>
        <w:pStyle w:val="a4"/>
        <w:numPr>
          <w:ilvl w:val="0"/>
          <w:numId w:val="14"/>
        </w:numPr>
        <w:tabs>
          <w:tab w:val="left" w:pos="1276"/>
          <w:tab w:val="left" w:pos="1418"/>
        </w:tabs>
        <w:ind w:left="0" w:firstLine="709"/>
        <w:jc w:val="both"/>
        <w:rPr>
          <w:bCs/>
          <w:szCs w:val="28"/>
          <w:lang w:eastAsia="ru-RU"/>
        </w:rPr>
      </w:pPr>
      <w:r w:rsidRPr="003D7407">
        <w:rPr>
          <w:bCs/>
          <w:szCs w:val="28"/>
          <w:lang w:eastAsia="ru-RU"/>
        </w:rPr>
        <w:t xml:space="preserve">Распоряжение Министерства транспорта Российской Федерации от </w:t>
      </w:r>
      <w:r w:rsidR="00B76A4C">
        <w:rPr>
          <w:bCs/>
          <w:szCs w:val="28"/>
          <w:lang w:eastAsia="ru-RU"/>
        </w:rPr>
        <w:t xml:space="preserve">                     </w:t>
      </w:r>
      <w:r w:rsidRPr="003D7407">
        <w:rPr>
          <w:bCs/>
          <w:szCs w:val="28"/>
          <w:lang w:eastAsia="ru-RU"/>
        </w:rPr>
        <w:t>31</w:t>
      </w:r>
      <w:r w:rsidR="00047689">
        <w:rPr>
          <w:bCs/>
          <w:szCs w:val="28"/>
          <w:lang w:eastAsia="ru-RU"/>
        </w:rPr>
        <w:t xml:space="preserve"> января </w:t>
      </w:r>
      <w:r w:rsidRPr="003D7407">
        <w:rPr>
          <w:bCs/>
          <w:szCs w:val="28"/>
          <w:lang w:eastAsia="ru-RU"/>
        </w:rPr>
        <w:t>2017</w:t>
      </w:r>
      <w:r w:rsidR="00047689">
        <w:rPr>
          <w:bCs/>
          <w:szCs w:val="28"/>
          <w:lang w:eastAsia="ru-RU"/>
        </w:rPr>
        <w:t xml:space="preserve"> года</w:t>
      </w:r>
      <w:r w:rsidRPr="003D7407">
        <w:rPr>
          <w:bCs/>
          <w:szCs w:val="28"/>
          <w:lang w:eastAsia="ru-RU"/>
        </w:rPr>
        <w:t xml:space="preserve"> № 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14:paraId="5D164352" w14:textId="11A93794" w:rsidR="00C613F2" w:rsidRDefault="00C613F2" w:rsidP="00C56E5D">
      <w:pPr>
        <w:numPr>
          <w:ilvl w:val="0"/>
          <w:numId w:val="14"/>
        </w:numPr>
        <w:tabs>
          <w:tab w:val="left" w:pos="1276"/>
          <w:tab w:val="left" w:pos="1418"/>
        </w:tabs>
        <w:ind w:left="0" w:firstLine="709"/>
        <w:jc w:val="both"/>
        <w:rPr>
          <w:bCs/>
          <w:szCs w:val="28"/>
          <w:lang w:eastAsia="ru-RU"/>
        </w:rPr>
      </w:pPr>
      <w:r w:rsidRPr="003452D8">
        <w:rPr>
          <w:bCs/>
          <w:szCs w:val="28"/>
          <w:lang w:eastAsia="ru-RU"/>
        </w:rPr>
        <w:t>Приказ Министерства образования и науки Российской Федерации от</w:t>
      </w:r>
      <w:r w:rsidR="00B76A4C">
        <w:rPr>
          <w:bCs/>
          <w:szCs w:val="28"/>
          <w:lang w:eastAsia="ru-RU"/>
        </w:rPr>
        <w:t xml:space="preserve">                  </w:t>
      </w:r>
      <w:r w:rsidRPr="003452D8">
        <w:rPr>
          <w:bCs/>
          <w:szCs w:val="28"/>
          <w:lang w:eastAsia="ru-RU"/>
        </w:rPr>
        <w:t xml:space="preserve"> 13</w:t>
      </w:r>
      <w:r w:rsidR="00047689">
        <w:rPr>
          <w:bCs/>
          <w:szCs w:val="28"/>
          <w:lang w:eastAsia="ru-RU"/>
        </w:rPr>
        <w:t xml:space="preserve"> июля </w:t>
      </w:r>
      <w:r w:rsidRPr="003452D8">
        <w:rPr>
          <w:bCs/>
          <w:szCs w:val="28"/>
          <w:lang w:eastAsia="ru-RU"/>
        </w:rPr>
        <w:t>2017</w:t>
      </w:r>
      <w:r w:rsidR="00047689">
        <w:rPr>
          <w:bCs/>
          <w:szCs w:val="28"/>
          <w:lang w:eastAsia="ru-RU"/>
        </w:rPr>
        <w:t xml:space="preserve"> года</w:t>
      </w:r>
      <w:r w:rsidRPr="003452D8">
        <w:rPr>
          <w:bCs/>
          <w:szCs w:val="28"/>
          <w:lang w:eastAsia="ru-RU"/>
        </w:rPr>
        <w:t xml:space="preserve"> № 656 «Об утверждении примерных положений об организациях отдыха детей и их оздоровления» (вместе с «Примерным положением об организациях отдыха детей и их оздоровления сезонного действия или круглогодичного действия», «Примерным положением о лагерях, организованных образовательными организациями, осуществляющими организацию отдыха и оздоровления обучающихся в каникулярное время (с круглосуточным или дневным пребыванием)», «Примерным положением о детских лагерях труда и отдыха», «Примерным </w:t>
      </w:r>
      <w:r w:rsidRPr="003D7407">
        <w:rPr>
          <w:bCs/>
          <w:szCs w:val="28"/>
          <w:lang w:eastAsia="ru-RU"/>
        </w:rPr>
        <w:t>положением о детских лагерях палаточного типа», «Примерным положением о детских специализированных (профильных) лагерях, детских лагерях различной тематической направленности»)</w:t>
      </w:r>
      <w:r w:rsidR="00047689">
        <w:rPr>
          <w:bCs/>
          <w:szCs w:val="28"/>
          <w:lang w:eastAsia="ru-RU"/>
        </w:rPr>
        <w:t>;</w:t>
      </w:r>
    </w:p>
    <w:p w14:paraId="5789CECA" w14:textId="2848B51A" w:rsidR="00567825" w:rsidRPr="003D7407" w:rsidRDefault="00567825" w:rsidP="00C56E5D">
      <w:pPr>
        <w:pStyle w:val="a4"/>
        <w:numPr>
          <w:ilvl w:val="0"/>
          <w:numId w:val="14"/>
        </w:numPr>
        <w:tabs>
          <w:tab w:val="left" w:pos="1276"/>
          <w:tab w:val="left" w:pos="1418"/>
        </w:tabs>
        <w:ind w:left="0" w:firstLine="709"/>
        <w:jc w:val="both"/>
        <w:rPr>
          <w:bCs/>
          <w:szCs w:val="28"/>
          <w:lang w:eastAsia="ru-RU"/>
        </w:rPr>
      </w:pPr>
      <w:r w:rsidRPr="003D7407">
        <w:rPr>
          <w:bCs/>
          <w:szCs w:val="28"/>
          <w:lang w:eastAsia="ru-RU"/>
        </w:rPr>
        <w:t>Приказ Министерства строительства и жилищно-коммунального хозяйства Российской Федерации от 17</w:t>
      </w:r>
      <w:r w:rsidR="00047689">
        <w:rPr>
          <w:bCs/>
          <w:szCs w:val="28"/>
          <w:lang w:eastAsia="ru-RU"/>
        </w:rPr>
        <w:t xml:space="preserve"> ноября </w:t>
      </w:r>
      <w:r w:rsidRPr="003D7407">
        <w:rPr>
          <w:bCs/>
          <w:szCs w:val="28"/>
          <w:lang w:eastAsia="ru-RU"/>
        </w:rPr>
        <w:t>2017</w:t>
      </w:r>
      <w:r w:rsidR="00047689">
        <w:rPr>
          <w:bCs/>
          <w:szCs w:val="28"/>
          <w:lang w:eastAsia="ru-RU"/>
        </w:rPr>
        <w:t xml:space="preserve"> года</w:t>
      </w:r>
      <w:r w:rsidRPr="003D7407">
        <w:rPr>
          <w:bCs/>
          <w:szCs w:val="28"/>
          <w:lang w:eastAsia="ru-RU"/>
        </w:rPr>
        <w:t xml:space="preserve"> № 1550/</w:t>
      </w:r>
      <w:proofErr w:type="spellStart"/>
      <w:r w:rsidRPr="003D7407">
        <w:rPr>
          <w:bCs/>
          <w:szCs w:val="28"/>
          <w:lang w:eastAsia="ru-RU"/>
        </w:rPr>
        <w:t>пр</w:t>
      </w:r>
      <w:proofErr w:type="spellEnd"/>
      <w:r w:rsidRPr="003D7407">
        <w:rPr>
          <w:bCs/>
          <w:szCs w:val="28"/>
          <w:lang w:eastAsia="ru-RU"/>
        </w:rPr>
        <w:t xml:space="preserve"> «Об утверждении Требований энергетической эффективности зданий, строений, сооружений»;</w:t>
      </w:r>
    </w:p>
    <w:p w14:paraId="3494DFB1" w14:textId="0B71ECF6" w:rsidR="00C613F2" w:rsidRPr="00CD5B47" w:rsidRDefault="00C613F2" w:rsidP="00C56E5D">
      <w:pPr>
        <w:numPr>
          <w:ilvl w:val="0"/>
          <w:numId w:val="14"/>
        </w:numPr>
        <w:tabs>
          <w:tab w:val="left" w:pos="993"/>
          <w:tab w:val="left" w:pos="1276"/>
          <w:tab w:val="left" w:pos="1418"/>
        </w:tabs>
        <w:ind w:left="0" w:firstLine="709"/>
        <w:jc w:val="both"/>
        <w:rPr>
          <w:bCs/>
          <w:szCs w:val="28"/>
          <w:lang w:eastAsia="ru-RU"/>
        </w:rPr>
      </w:pPr>
      <w:r w:rsidRPr="003D7407">
        <w:rPr>
          <w:bCs/>
          <w:szCs w:val="28"/>
          <w:lang w:eastAsia="ru-RU"/>
        </w:rPr>
        <w:t xml:space="preserve">Приказ </w:t>
      </w:r>
      <w:r w:rsidR="009737FF" w:rsidRPr="003D7407">
        <w:rPr>
          <w:bCs/>
          <w:szCs w:val="28"/>
          <w:lang w:eastAsia="ru-RU"/>
        </w:rPr>
        <w:t xml:space="preserve">Министерства спорта Российской Федерации </w:t>
      </w:r>
      <w:r w:rsidRPr="003D7407">
        <w:rPr>
          <w:bCs/>
          <w:szCs w:val="28"/>
          <w:lang w:eastAsia="ru-RU"/>
        </w:rPr>
        <w:t>от 21</w:t>
      </w:r>
      <w:r w:rsidR="00047689">
        <w:rPr>
          <w:bCs/>
          <w:szCs w:val="28"/>
          <w:lang w:eastAsia="ru-RU"/>
        </w:rPr>
        <w:t xml:space="preserve"> марта </w:t>
      </w:r>
      <w:r w:rsidRPr="003D7407">
        <w:rPr>
          <w:bCs/>
          <w:szCs w:val="28"/>
          <w:lang w:eastAsia="ru-RU"/>
        </w:rPr>
        <w:t>2018</w:t>
      </w:r>
      <w:r w:rsidR="00047689">
        <w:rPr>
          <w:bCs/>
          <w:szCs w:val="28"/>
          <w:lang w:eastAsia="ru-RU"/>
        </w:rPr>
        <w:t xml:space="preserve"> года</w:t>
      </w:r>
      <w:r w:rsidRPr="003D7407">
        <w:rPr>
          <w:bCs/>
          <w:szCs w:val="28"/>
          <w:lang w:eastAsia="ru-RU"/>
        </w:rPr>
        <w:t xml:space="preserve"> № 244 «Об утверждении Методических рекомендаций о применении нормативов</w:t>
      </w:r>
      <w:r w:rsidRPr="003452D8">
        <w:rPr>
          <w:bCs/>
          <w:szCs w:val="28"/>
          <w:lang w:eastAsia="ru-RU"/>
        </w:rPr>
        <w:t xml:space="preserve"> и норм при определении потребности субъектов Российской Федерации в объектах физической культуры </w:t>
      </w:r>
      <w:r w:rsidRPr="00CD5B47">
        <w:rPr>
          <w:bCs/>
          <w:szCs w:val="28"/>
          <w:lang w:eastAsia="ru-RU"/>
        </w:rPr>
        <w:t>и спорта»;</w:t>
      </w:r>
    </w:p>
    <w:p w14:paraId="26E8A6C5" w14:textId="5E9E9B9C" w:rsidR="00567825" w:rsidRPr="00CD5B47" w:rsidRDefault="00567825" w:rsidP="00C56E5D">
      <w:pPr>
        <w:pStyle w:val="a4"/>
        <w:numPr>
          <w:ilvl w:val="0"/>
          <w:numId w:val="14"/>
        </w:numPr>
        <w:tabs>
          <w:tab w:val="left" w:pos="1276"/>
        </w:tabs>
        <w:ind w:left="0" w:firstLine="709"/>
        <w:jc w:val="both"/>
        <w:rPr>
          <w:bCs/>
          <w:szCs w:val="28"/>
          <w:lang w:eastAsia="ru-RU"/>
        </w:rPr>
      </w:pPr>
      <w:r w:rsidRPr="00CD5B47">
        <w:rPr>
          <w:bCs/>
          <w:szCs w:val="28"/>
          <w:lang w:eastAsia="ru-RU"/>
        </w:rPr>
        <w:lastRenderedPageBreak/>
        <w:t>Приказ Министерства внутренних дел Российской Федерации от 29</w:t>
      </w:r>
      <w:r w:rsidR="00047689">
        <w:rPr>
          <w:bCs/>
          <w:szCs w:val="28"/>
          <w:lang w:eastAsia="ru-RU"/>
        </w:rPr>
        <w:t xml:space="preserve"> марта </w:t>
      </w:r>
      <w:r w:rsidRPr="00CD5B47">
        <w:rPr>
          <w:bCs/>
          <w:szCs w:val="28"/>
          <w:lang w:eastAsia="ru-RU"/>
        </w:rPr>
        <w:t>2019</w:t>
      </w:r>
      <w:r w:rsidR="00047689">
        <w:rPr>
          <w:bCs/>
          <w:szCs w:val="28"/>
          <w:lang w:eastAsia="ru-RU"/>
        </w:rPr>
        <w:t xml:space="preserve"> года</w:t>
      </w:r>
      <w:r w:rsidRPr="00CD5B47">
        <w:rPr>
          <w:bCs/>
          <w:szCs w:val="28"/>
          <w:lang w:eastAsia="ru-RU"/>
        </w:rPr>
        <w:t xml:space="preserve"> № 205 «О несении службы участковым уполномоченным полиции на обслуживаемом административном участке и организации этой деятельности»;</w:t>
      </w:r>
    </w:p>
    <w:p w14:paraId="4200E274" w14:textId="35A34A97" w:rsidR="003452D8" w:rsidRPr="00CD5B47" w:rsidRDefault="003452D8" w:rsidP="00C56E5D">
      <w:pPr>
        <w:pStyle w:val="a4"/>
        <w:numPr>
          <w:ilvl w:val="0"/>
          <w:numId w:val="14"/>
        </w:numPr>
        <w:tabs>
          <w:tab w:val="left" w:pos="1276"/>
        </w:tabs>
        <w:ind w:left="0" w:firstLine="709"/>
        <w:jc w:val="both"/>
        <w:rPr>
          <w:bCs/>
          <w:szCs w:val="28"/>
          <w:lang w:eastAsia="ru-RU"/>
        </w:rPr>
      </w:pPr>
      <w:r w:rsidRPr="00CD5B47">
        <w:rPr>
          <w:bCs/>
          <w:szCs w:val="28"/>
          <w:lang w:eastAsia="ru-RU"/>
        </w:rPr>
        <w:t>Постановление Правительства Российской Федерации от 10</w:t>
      </w:r>
      <w:r w:rsidR="00047689">
        <w:rPr>
          <w:bCs/>
          <w:szCs w:val="28"/>
          <w:lang w:eastAsia="ru-RU"/>
        </w:rPr>
        <w:t xml:space="preserve"> сентября </w:t>
      </w:r>
      <w:r w:rsidRPr="00CD5B47">
        <w:rPr>
          <w:bCs/>
          <w:szCs w:val="28"/>
          <w:lang w:eastAsia="ru-RU"/>
        </w:rPr>
        <w:t>2019</w:t>
      </w:r>
      <w:r w:rsidR="00047689">
        <w:rPr>
          <w:bCs/>
          <w:szCs w:val="28"/>
          <w:lang w:eastAsia="ru-RU"/>
        </w:rPr>
        <w:t xml:space="preserve"> года</w:t>
      </w:r>
      <w:r w:rsidRPr="00CD5B47">
        <w:rPr>
          <w:bCs/>
          <w:szCs w:val="28"/>
          <w:lang w:eastAsia="ru-RU"/>
        </w:rPr>
        <w:t xml:space="preserve"> № 1180 «Об утверждении методических указаний по осуществлению деятельности по обращению с животными без владельцев»;</w:t>
      </w:r>
    </w:p>
    <w:p w14:paraId="0D1393E5" w14:textId="12DEEE25" w:rsidR="0002241A" w:rsidRPr="00CD5B47" w:rsidRDefault="0002241A" w:rsidP="00C56E5D">
      <w:pPr>
        <w:pStyle w:val="a4"/>
        <w:numPr>
          <w:ilvl w:val="0"/>
          <w:numId w:val="14"/>
        </w:numPr>
        <w:tabs>
          <w:tab w:val="left" w:pos="1276"/>
        </w:tabs>
        <w:ind w:left="0" w:firstLine="709"/>
        <w:jc w:val="both"/>
        <w:rPr>
          <w:bCs/>
          <w:szCs w:val="28"/>
          <w:lang w:eastAsia="ru-RU"/>
        </w:rPr>
      </w:pPr>
      <w:r w:rsidRPr="00CD5B47">
        <w:rPr>
          <w:bCs/>
          <w:szCs w:val="28"/>
          <w:lang w:eastAsia="ru-RU"/>
        </w:rPr>
        <w:t>Приказ Министерства Российской Федерации по делам гражданской обороны, чрезвычайным ситуациям и ликвидации последствий стихийных бедствий от 30</w:t>
      </w:r>
      <w:r w:rsidR="00047689">
        <w:rPr>
          <w:bCs/>
          <w:szCs w:val="28"/>
          <w:lang w:eastAsia="ru-RU"/>
        </w:rPr>
        <w:t xml:space="preserve"> мая </w:t>
      </w:r>
      <w:r w:rsidRPr="00CD5B47">
        <w:rPr>
          <w:bCs/>
          <w:szCs w:val="28"/>
          <w:lang w:eastAsia="ru-RU"/>
        </w:rPr>
        <w:t>2020</w:t>
      </w:r>
      <w:r w:rsidR="00047689">
        <w:rPr>
          <w:bCs/>
          <w:szCs w:val="28"/>
          <w:lang w:eastAsia="ru-RU"/>
        </w:rPr>
        <w:t xml:space="preserve"> года</w:t>
      </w:r>
      <w:r w:rsidRPr="00CD5B47">
        <w:rPr>
          <w:bCs/>
          <w:szCs w:val="28"/>
          <w:lang w:eastAsia="ru-RU"/>
        </w:rPr>
        <w:t xml:space="preserve"> № 225 «Об утверждении свода правил СП 8.13130 «Системы противопожарной защиты. Наружное противопожарное водоснабжение. Требования пожарной безопасности»;</w:t>
      </w:r>
    </w:p>
    <w:p w14:paraId="4E565773" w14:textId="6382131B" w:rsidR="00C613F2" w:rsidRPr="003452D8" w:rsidRDefault="00C613F2" w:rsidP="00C56E5D">
      <w:pPr>
        <w:numPr>
          <w:ilvl w:val="0"/>
          <w:numId w:val="14"/>
        </w:numPr>
        <w:tabs>
          <w:tab w:val="left" w:pos="1276"/>
        </w:tabs>
        <w:ind w:left="0" w:firstLine="709"/>
        <w:jc w:val="both"/>
        <w:rPr>
          <w:bCs/>
          <w:szCs w:val="28"/>
          <w:lang w:eastAsia="ru-RU"/>
        </w:rPr>
      </w:pPr>
      <w:r w:rsidRPr="00CD5B47">
        <w:rPr>
          <w:bCs/>
          <w:szCs w:val="28"/>
          <w:lang w:eastAsia="ru-RU"/>
        </w:rPr>
        <w:t xml:space="preserve">Приказ </w:t>
      </w:r>
      <w:r w:rsidR="009737FF" w:rsidRPr="00CD5B47">
        <w:rPr>
          <w:bCs/>
          <w:szCs w:val="28"/>
          <w:lang w:eastAsia="ru-RU"/>
        </w:rPr>
        <w:t xml:space="preserve">Министерства просвещения Российской Федерации </w:t>
      </w:r>
      <w:r w:rsidRPr="00CD5B47">
        <w:rPr>
          <w:bCs/>
          <w:szCs w:val="28"/>
          <w:lang w:eastAsia="ru-RU"/>
        </w:rPr>
        <w:t>от 31</w:t>
      </w:r>
      <w:r w:rsidR="00047689">
        <w:rPr>
          <w:bCs/>
          <w:szCs w:val="28"/>
          <w:lang w:eastAsia="ru-RU"/>
        </w:rPr>
        <w:t xml:space="preserve"> июля </w:t>
      </w:r>
      <w:r w:rsidRPr="00CD5B47">
        <w:rPr>
          <w:bCs/>
          <w:szCs w:val="28"/>
          <w:lang w:eastAsia="ru-RU"/>
        </w:rPr>
        <w:t>2020</w:t>
      </w:r>
      <w:r w:rsidR="00047689">
        <w:rPr>
          <w:bCs/>
          <w:szCs w:val="28"/>
          <w:lang w:eastAsia="ru-RU"/>
        </w:rPr>
        <w:t xml:space="preserve"> года</w:t>
      </w:r>
      <w:r w:rsidRPr="00CD5B47">
        <w:rPr>
          <w:bCs/>
          <w:szCs w:val="28"/>
          <w:lang w:eastAsia="ru-RU"/>
        </w:rPr>
        <w:t xml:space="preserve"> № 373 «Об утверждении Порядка организации и осуществления образовательной деятельности по основным общеобразовательным</w:t>
      </w:r>
      <w:r w:rsidRPr="003452D8">
        <w:rPr>
          <w:bCs/>
          <w:szCs w:val="28"/>
          <w:lang w:eastAsia="ru-RU"/>
        </w:rPr>
        <w:t xml:space="preserve"> программам - образовательным программам дошкольного образования»;</w:t>
      </w:r>
    </w:p>
    <w:p w14:paraId="6165C1EC" w14:textId="6041250A" w:rsidR="00C613F2" w:rsidRPr="003452D8" w:rsidRDefault="00C613F2" w:rsidP="00C56E5D">
      <w:pPr>
        <w:numPr>
          <w:ilvl w:val="0"/>
          <w:numId w:val="14"/>
        </w:numPr>
        <w:tabs>
          <w:tab w:val="left" w:pos="1276"/>
        </w:tabs>
        <w:ind w:left="0" w:firstLine="709"/>
        <w:jc w:val="both"/>
        <w:rPr>
          <w:bCs/>
          <w:szCs w:val="28"/>
          <w:lang w:eastAsia="ru-RU"/>
        </w:rPr>
      </w:pPr>
      <w:r w:rsidRPr="003452D8">
        <w:rPr>
          <w:bCs/>
          <w:szCs w:val="28"/>
          <w:lang w:eastAsia="ru-RU"/>
        </w:rPr>
        <w:t>Приказ Минсельхоза России от 26</w:t>
      </w:r>
      <w:r w:rsidR="00047689">
        <w:rPr>
          <w:bCs/>
          <w:szCs w:val="28"/>
          <w:lang w:eastAsia="ru-RU"/>
        </w:rPr>
        <w:t xml:space="preserve"> октября </w:t>
      </w:r>
      <w:r w:rsidRPr="003452D8">
        <w:rPr>
          <w:bCs/>
          <w:szCs w:val="28"/>
          <w:lang w:eastAsia="ru-RU"/>
        </w:rPr>
        <w:t>2020</w:t>
      </w:r>
      <w:r w:rsidR="00047689">
        <w:rPr>
          <w:bCs/>
          <w:szCs w:val="28"/>
          <w:lang w:eastAsia="ru-RU"/>
        </w:rPr>
        <w:t xml:space="preserve"> года</w:t>
      </w:r>
      <w:r w:rsidRPr="003452D8">
        <w:rPr>
          <w:bCs/>
          <w:szCs w:val="28"/>
          <w:lang w:eastAsia="ru-RU"/>
        </w:rPr>
        <w:t xml:space="preserve"> № 626 </w:t>
      </w:r>
      <w:r w:rsidR="00047689">
        <w:rPr>
          <w:bCs/>
          <w:szCs w:val="28"/>
          <w:lang w:eastAsia="ru-RU"/>
        </w:rPr>
        <w:t xml:space="preserve">                                       </w:t>
      </w:r>
      <w:proofErr w:type="gramStart"/>
      <w:r w:rsidR="00047689">
        <w:rPr>
          <w:bCs/>
          <w:szCs w:val="28"/>
          <w:lang w:eastAsia="ru-RU"/>
        </w:rPr>
        <w:t xml:space="preserve">   </w:t>
      </w:r>
      <w:r w:rsidRPr="003452D8">
        <w:rPr>
          <w:bCs/>
          <w:szCs w:val="28"/>
          <w:lang w:eastAsia="ru-RU"/>
        </w:rPr>
        <w:t>«</w:t>
      </w:r>
      <w:proofErr w:type="gramEnd"/>
      <w:r w:rsidRPr="003452D8">
        <w:rPr>
          <w:bCs/>
          <w:szCs w:val="28"/>
          <w:lang w:eastAsia="ru-RU"/>
        </w:rPr>
        <w:t xml:space="preserve">Об утверждении Ветеринарных правил перемещения, хранения, переработки и утилизации биологических отходов»; </w:t>
      </w:r>
    </w:p>
    <w:p w14:paraId="17CD7133" w14:textId="210E1DE2" w:rsidR="00C613F2" w:rsidRPr="003452D8" w:rsidRDefault="00C613F2" w:rsidP="00C56E5D">
      <w:pPr>
        <w:numPr>
          <w:ilvl w:val="0"/>
          <w:numId w:val="14"/>
        </w:numPr>
        <w:tabs>
          <w:tab w:val="left" w:pos="1276"/>
        </w:tabs>
        <w:ind w:left="0" w:firstLine="709"/>
        <w:jc w:val="both"/>
        <w:rPr>
          <w:bCs/>
          <w:szCs w:val="28"/>
          <w:lang w:eastAsia="ru-RU"/>
        </w:rPr>
      </w:pPr>
      <w:r w:rsidRPr="003452D8">
        <w:rPr>
          <w:bCs/>
          <w:szCs w:val="28"/>
          <w:lang w:eastAsia="ru-RU"/>
        </w:rPr>
        <w:t>Постановление Правительства Российской Федерации от 28</w:t>
      </w:r>
      <w:r w:rsidR="00047689">
        <w:rPr>
          <w:bCs/>
          <w:szCs w:val="28"/>
          <w:lang w:eastAsia="ru-RU"/>
        </w:rPr>
        <w:t xml:space="preserve"> октября </w:t>
      </w:r>
      <w:r w:rsidRPr="003452D8">
        <w:rPr>
          <w:bCs/>
          <w:szCs w:val="28"/>
          <w:lang w:eastAsia="ru-RU"/>
        </w:rPr>
        <w:t>2020</w:t>
      </w:r>
      <w:r w:rsidR="00047689">
        <w:rPr>
          <w:bCs/>
          <w:szCs w:val="28"/>
          <w:lang w:eastAsia="ru-RU"/>
        </w:rPr>
        <w:t xml:space="preserve"> года</w:t>
      </w:r>
      <w:r w:rsidRPr="003452D8">
        <w:rPr>
          <w:bCs/>
          <w:szCs w:val="28"/>
          <w:lang w:eastAsia="ru-RU"/>
        </w:rPr>
        <w:t xml:space="preserve"> № 1753 «О минимально необходимых для обслуживания участников дорожного движения требованиях к обеспеченности автомобильных дорог общего пользования федерального, регионального или межмуниципального, местного значения объектами дорожного сервиса, размещаемыми в границах полос отвода автомобильных дорог, а также требованиях к перечню минимально необходимых услуг, оказываемых на таких объектах дорожного сервиса»; </w:t>
      </w:r>
    </w:p>
    <w:p w14:paraId="3F7C6BAC" w14:textId="4AAD2BFD" w:rsidR="00C613F2" w:rsidRPr="003452D8" w:rsidRDefault="00C613F2" w:rsidP="00C56E5D">
      <w:pPr>
        <w:numPr>
          <w:ilvl w:val="0"/>
          <w:numId w:val="14"/>
        </w:numPr>
        <w:tabs>
          <w:tab w:val="left" w:pos="1276"/>
        </w:tabs>
        <w:ind w:left="0" w:firstLine="709"/>
        <w:jc w:val="both"/>
        <w:rPr>
          <w:bCs/>
          <w:szCs w:val="28"/>
          <w:lang w:eastAsia="ru-RU"/>
        </w:rPr>
      </w:pPr>
      <w:r w:rsidRPr="003452D8">
        <w:rPr>
          <w:bCs/>
          <w:szCs w:val="28"/>
          <w:lang w:eastAsia="ru-RU"/>
        </w:rPr>
        <w:t>Приказ Минспорта России от 19</w:t>
      </w:r>
      <w:r w:rsidR="00047689">
        <w:rPr>
          <w:bCs/>
          <w:szCs w:val="28"/>
          <w:lang w:eastAsia="ru-RU"/>
        </w:rPr>
        <w:t xml:space="preserve"> августа </w:t>
      </w:r>
      <w:r w:rsidRPr="003452D8">
        <w:rPr>
          <w:bCs/>
          <w:szCs w:val="28"/>
          <w:lang w:eastAsia="ru-RU"/>
        </w:rPr>
        <w:t xml:space="preserve">2021 </w:t>
      </w:r>
      <w:r w:rsidR="00047689">
        <w:rPr>
          <w:bCs/>
          <w:szCs w:val="28"/>
          <w:lang w:eastAsia="ru-RU"/>
        </w:rPr>
        <w:t xml:space="preserve">года </w:t>
      </w:r>
      <w:r w:rsidRPr="003452D8">
        <w:rPr>
          <w:bCs/>
          <w:szCs w:val="28"/>
          <w:lang w:eastAsia="ru-RU"/>
        </w:rPr>
        <w:t>№ 649</w:t>
      </w:r>
      <w:r w:rsidR="00047689">
        <w:rPr>
          <w:bCs/>
          <w:szCs w:val="28"/>
          <w:lang w:eastAsia="ru-RU"/>
        </w:rPr>
        <w:t xml:space="preserve">                                              </w:t>
      </w:r>
      <w:proofErr w:type="gramStart"/>
      <w:r w:rsidR="00047689">
        <w:rPr>
          <w:bCs/>
          <w:szCs w:val="28"/>
          <w:lang w:eastAsia="ru-RU"/>
        </w:rPr>
        <w:t xml:space="preserve">  </w:t>
      </w:r>
      <w:r w:rsidRPr="003452D8">
        <w:rPr>
          <w:bCs/>
          <w:szCs w:val="28"/>
          <w:lang w:eastAsia="ru-RU"/>
        </w:rPr>
        <w:t xml:space="preserve"> «</w:t>
      </w:r>
      <w:proofErr w:type="gramEnd"/>
      <w:r w:rsidRPr="003452D8">
        <w:rPr>
          <w:bCs/>
          <w:szCs w:val="28"/>
          <w:lang w:eastAsia="ru-RU"/>
        </w:rPr>
        <w:t>О рекомендованных нормативах и нормах обеспеченности населения объектами спортивной инфраструктуры»;</w:t>
      </w:r>
    </w:p>
    <w:p w14:paraId="233B7D87" w14:textId="3D3AD12E" w:rsidR="00C613F2" w:rsidRPr="00CD5B47" w:rsidRDefault="00C613F2" w:rsidP="00C56E5D">
      <w:pPr>
        <w:numPr>
          <w:ilvl w:val="0"/>
          <w:numId w:val="14"/>
        </w:numPr>
        <w:tabs>
          <w:tab w:val="left" w:pos="1276"/>
        </w:tabs>
        <w:ind w:left="0" w:firstLine="709"/>
        <w:jc w:val="both"/>
        <w:rPr>
          <w:bCs/>
          <w:szCs w:val="28"/>
          <w:lang w:eastAsia="ru-RU"/>
        </w:rPr>
      </w:pPr>
      <w:r w:rsidRPr="00CD5B47">
        <w:rPr>
          <w:bCs/>
          <w:szCs w:val="28"/>
          <w:lang w:eastAsia="ru-RU"/>
        </w:rPr>
        <w:t xml:space="preserve">Приказ </w:t>
      </w:r>
      <w:r w:rsidR="009737FF" w:rsidRPr="00CD5B47">
        <w:rPr>
          <w:bCs/>
          <w:szCs w:val="28"/>
          <w:lang w:eastAsia="ru-RU"/>
        </w:rPr>
        <w:t>Министерства экономического развития Российской Федерации</w:t>
      </w:r>
      <w:r w:rsidR="009737FF" w:rsidRPr="009737FF">
        <w:rPr>
          <w:bCs/>
          <w:szCs w:val="28"/>
          <w:lang w:eastAsia="ru-RU"/>
        </w:rPr>
        <w:t xml:space="preserve"> </w:t>
      </w:r>
      <w:r w:rsidRPr="003452D8">
        <w:rPr>
          <w:bCs/>
          <w:szCs w:val="28"/>
          <w:lang w:eastAsia="ru-RU"/>
        </w:rPr>
        <w:t>от 15</w:t>
      </w:r>
      <w:r w:rsidR="00047689">
        <w:rPr>
          <w:bCs/>
          <w:szCs w:val="28"/>
          <w:lang w:eastAsia="ru-RU"/>
        </w:rPr>
        <w:t xml:space="preserve"> февраля </w:t>
      </w:r>
      <w:r w:rsidRPr="003452D8">
        <w:rPr>
          <w:bCs/>
          <w:szCs w:val="28"/>
          <w:lang w:eastAsia="ru-RU"/>
        </w:rPr>
        <w:t>2021</w:t>
      </w:r>
      <w:r w:rsidR="00047689">
        <w:rPr>
          <w:bCs/>
          <w:szCs w:val="28"/>
          <w:lang w:eastAsia="ru-RU"/>
        </w:rPr>
        <w:t xml:space="preserve"> года</w:t>
      </w:r>
      <w:r w:rsidRPr="003452D8">
        <w:rPr>
          <w:bCs/>
          <w:szCs w:val="28"/>
          <w:lang w:eastAsia="ru-RU"/>
        </w:rPr>
        <w:t xml:space="preserve"> № 71 «Об утверждении Методических рекомендаций по подготовке </w:t>
      </w:r>
      <w:r w:rsidRPr="00CD5B47">
        <w:rPr>
          <w:bCs/>
          <w:szCs w:val="28"/>
          <w:lang w:eastAsia="ru-RU"/>
        </w:rPr>
        <w:t>нормативов градостроительного проектирования»</w:t>
      </w:r>
      <w:r w:rsidR="003452D8" w:rsidRPr="00CD5B47">
        <w:rPr>
          <w:bCs/>
          <w:szCs w:val="28"/>
          <w:lang w:eastAsia="ru-RU"/>
        </w:rPr>
        <w:t>;</w:t>
      </w:r>
    </w:p>
    <w:p w14:paraId="08884BEB" w14:textId="61DE6142" w:rsidR="003452D8" w:rsidRPr="00CD5B47" w:rsidRDefault="003452D8" w:rsidP="00C56E5D">
      <w:pPr>
        <w:pStyle w:val="a4"/>
        <w:numPr>
          <w:ilvl w:val="0"/>
          <w:numId w:val="14"/>
        </w:numPr>
        <w:tabs>
          <w:tab w:val="left" w:pos="1276"/>
        </w:tabs>
        <w:ind w:left="0" w:firstLine="709"/>
        <w:jc w:val="both"/>
        <w:rPr>
          <w:bCs/>
          <w:szCs w:val="28"/>
          <w:lang w:eastAsia="ru-RU"/>
        </w:rPr>
      </w:pPr>
      <w:r w:rsidRPr="00CD5B47">
        <w:rPr>
          <w:bCs/>
          <w:szCs w:val="28"/>
          <w:lang w:eastAsia="ru-RU"/>
        </w:rPr>
        <w:t>Постановление Правительства Российской Федерации от 28</w:t>
      </w:r>
      <w:r w:rsidR="00047689">
        <w:rPr>
          <w:bCs/>
          <w:szCs w:val="28"/>
          <w:lang w:eastAsia="ru-RU"/>
        </w:rPr>
        <w:t xml:space="preserve"> мая </w:t>
      </w:r>
      <w:r w:rsidRPr="00CD5B47">
        <w:rPr>
          <w:bCs/>
          <w:szCs w:val="28"/>
          <w:lang w:eastAsia="ru-RU"/>
        </w:rPr>
        <w:t>2021</w:t>
      </w:r>
      <w:r w:rsidR="00047689">
        <w:rPr>
          <w:bCs/>
          <w:szCs w:val="28"/>
          <w:lang w:eastAsia="ru-RU"/>
        </w:rPr>
        <w:t xml:space="preserve"> года</w:t>
      </w:r>
      <w:r w:rsidRPr="00CD5B47">
        <w:rPr>
          <w:bCs/>
          <w:szCs w:val="28"/>
          <w:lang w:eastAsia="ru-RU"/>
        </w:rPr>
        <w:t xml:space="preserve"> №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4 июля 2020 г</w:t>
      </w:r>
      <w:r w:rsidR="00047689">
        <w:rPr>
          <w:bCs/>
          <w:szCs w:val="28"/>
          <w:lang w:eastAsia="ru-RU"/>
        </w:rPr>
        <w:t>ода</w:t>
      </w:r>
      <w:r w:rsidRPr="00CD5B47">
        <w:rPr>
          <w:bCs/>
          <w:szCs w:val="28"/>
          <w:lang w:eastAsia="ru-RU"/>
        </w:rPr>
        <w:t xml:space="preserve"> № 985»;</w:t>
      </w:r>
    </w:p>
    <w:p w14:paraId="7A9AB8C3" w14:textId="1DE797E0" w:rsidR="00272BC0" w:rsidRPr="00CD5B47" w:rsidRDefault="00272BC0" w:rsidP="00C56E5D">
      <w:pPr>
        <w:pStyle w:val="a4"/>
        <w:numPr>
          <w:ilvl w:val="0"/>
          <w:numId w:val="14"/>
        </w:numPr>
        <w:tabs>
          <w:tab w:val="left" w:pos="1276"/>
        </w:tabs>
        <w:ind w:left="0" w:firstLine="709"/>
        <w:jc w:val="both"/>
        <w:rPr>
          <w:bCs/>
          <w:szCs w:val="28"/>
          <w:lang w:eastAsia="ru-RU"/>
        </w:rPr>
      </w:pPr>
      <w:r w:rsidRPr="00CD5B47">
        <w:rPr>
          <w:bCs/>
          <w:szCs w:val="28"/>
          <w:lang w:eastAsia="ru-RU"/>
        </w:rPr>
        <w:t>Распоряжение Министерства транспорта Российской Федерации от 25</w:t>
      </w:r>
      <w:r w:rsidR="00047689">
        <w:rPr>
          <w:bCs/>
          <w:szCs w:val="28"/>
          <w:lang w:eastAsia="ru-RU"/>
        </w:rPr>
        <w:t xml:space="preserve"> мая </w:t>
      </w:r>
      <w:r w:rsidRPr="00CD5B47">
        <w:rPr>
          <w:bCs/>
          <w:szCs w:val="28"/>
          <w:lang w:eastAsia="ru-RU"/>
        </w:rPr>
        <w:t>2022</w:t>
      </w:r>
      <w:r w:rsidR="00047689">
        <w:rPr>
          <w:bCs/>
          <w:szCs w:val="28"/>
          <w:lang w:eastAsia="ru-RU"/>
        </w:rPr>
        <w:t xml:space="preserve"> года</w:t>
      </w:r>
      <w:r w:rsidRPr="00CD5B47">
        <w:rPr>
          <w:bCs/>
          <w:szCs w:val="28"/>
          <w:lang w:eastAsia="ru-RU"/>
        </w:rPr>
        <w:t xml:space="preserve"> № АК-131-р «Об утверждении методических рекомендаций по стимулированию использования электромобилей и гибридных автомобилей в субъектах Российской Федерации»;</w:t>
      </w:r>
    </w:p>
    <w:p w14:paraId="4D1C7934" w14:textId="7C387F57" w:rsidR="003452D8" w:rsidRDefault="003452D8" w:rsidP="00C56E5D">
      <w:pPr>
        <w:numPr>
          <w:ilvl w:val="0"/>
          <w:numId w:val="14"/>
        </w:numPr>
        <w:tabs>
          <w:tab w:val="left" w:pos="1276"/>
        </w:tabs>
        <w:ind w:left="0" w:firstLine="709"/>
        <w:jc w:val="both"/>
        <w:rPr>
          <w:bCs/>
          <w:szCs w:val="28"/>
          <w:lang w:eastAsia="ru-RU"/>
        </w:rPr>
      </w:pPr>
      <w:r w:rsidRPr="00CD5B47">
        <w:rPr>
          <w:bCs/>
          <w:szCs w:val="28"/>
          <w:lang w:eastAsia="ru-RU"/>
        </w:rPr>
        <w:t>Постановление Правительства Российской Федерации от 05</w:t>
      </w:r>
      <w:r w:rsidR="00047689">
        <w:rPr>
          <w:bCs/>
          <w:szCs w:val="28"/>
          <w:lang w:eastAsia="ru-RU"/>
        </w:rPr>
        <w:t xml:space="preserve"> мая </w:t>
      </w:r>
      <w:r w:rsidRPr="00CD5B47">
        <w:rPr>
          <w:bCs/>
          <w:szCs w:val="28"/>
          <w:lang w:eastAsia="ru-RU"/>
        </w:rPr>
        <w:t>2023</w:t>
      </w:r>
      <w:r w:rsidR="00047689">
        <w:rPr>
          <w:bCs/>
          <w:szCs w:val="28"/>
          <w:lang w:eastAsia="ru-RU"/>
        </w:rPr>
        <w:t xml:space="preserve"> года</w:t>
      </w:r>
      <w:r w:rsidRPr="00CD5B47">
        <w:rPr>
          <w:bCs/>
          <w:szCs w:val="28"/>
          <w:lang w:eastAsia="ru-RU"/>
        </w:rPr>
        <w:t xml:space="preserve"> № 704 «Об утверждении правил установления субъектами Российской Федерации </w:t>
      </w:r>
      <w:r w:rsidRPr="00CD5B47">
        <w:rPr>
          <w:bCs/>
          <w:szCs w:val="28"/>
          <w:lang w:eastAsia="ru-RU"/>
        </w:rPr>
        <w:lastRenderedPageBreak/>
        <w:t>нормативов минимальной обеспеченности населения площадью торговых объектов и методики расчета нормативов минимальной обеспеченности населения площадью торговых объектов, а также о признании утратившим силу некоторых актов правительства Российской Федерации»</w:t>
      </w:r>
      <w:r w:rsidR="00272BC0" w:rsidRPr="00CD5B47">
        <w:rPr>
          <w:bCs/>
          <w:szCs w:val="28"/>
          <w:lang w:eastAsia="ru-RU"/>
        </w:rPr>
        <w:t>;</w:t>
      </w:r>
    </w:p>
    <w:p w14:paraId="3BE51FBA" w14:textId="1C83EDFC" w:rsidR="00B1257C" w:rsidRPr="00DE6368" w:rsidRDefault="00047689" w:rsidP="00C56E5D">
      <w:pPr>
        <w:pStyle w:val="a4"/>
        <w:numPr>
          <w:ilvl w:val="0"/>
          <w:numId w:val="14"/>
        </w:numPr>
        <w:tabs>
          <w:tab w:val="left" w:pos="1276"/>
        </w:tabs>
        <w:ind w:left="0" w:firstLine="709"/>
        <w:jc w:val="both"/>
        <w:rPr>
          <w:bCs/>
          <w:szCs w:val="28"/>
          <w:lang w:eastAsia="ru-RU"/>
        </w:rPr>
      </w:pPr>
      <w:r w:rsidRPr="00047689">
        <w:rPr>
          <w:bCs/>
          <w:szCs w:val="28"/>
          <w:lang w:eastAsia="ru-RU"/>
        </w:rPr>
        <w:t xml:space="preserve">Распоряжение Министерства культуры Российской Федерации от </w:t>
      </w:r>
      <w:r w:rsidR="00B76A4C">
        <w:rPr>
          <w:bCs/>
          <w:szCs w:val="28"/>
          <w:lang w:eastAsia="ru-RU"/>
        </w:rPr>
        <w:t xml:space="preserve">                         </w:t>
      </w:r>
      <w:r w:rsidRPr="00047689">
        <w:rPr>
          <w:bCs/>
          <w:szCs w:val="28"/>
          <w:lang w:eastAsia="ru-RU"/>
        </w:rPr>
        <w:t xml:space="preserve">23 октября 2023 года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w:t>
      </w:r>
      <w:r w:rsidRPr="00DE6368">
        <w:rPr>
          <w:bCs/>
          <w:szCs w:val="28"/>
          <w:lang w:eastAsia="ru-RU"/>
        </w:rPr>
        <w:t>культуры»</w:t>
      </w:r>
      <w:r w:rsidR="00B1257C" w:rsidRPr="00DE6368">
        <w:rPr>
          <w:bCs/>
          <w:szCs w:val="28"/>
          <w:lang w:eastAsia="ru-RU"/>
        </w:rPr>
        <w:t>;</w:t>
      </w:r>
    </w:p>
    <w:p w14:paraId="5D4C1082" w14:textId="0B1CB2A4" w:rsidR="00047689" w:rsidRPr="00DE6368" w:rsidRDefault="00B1257C" w:rsidP="00C56E5D">
      <w:pPr>
        <w:pStyle w:val="a4"/>
        <w:numPr>
          <w:ilvl w:val="0"/>
          <w:numId w:val="14"/>
        </w:numPr>
        <w:tabs>
          <w:tab w:val="left" w:pos="1276"/>
        </w:tabs>
        <w:ind w:left="0" w:firstLine="709"/>
        <w:jc w:val="both"/>
        <w:rPr>
          <w:bCs/>
          <w:szCs w:val="28"/>
          <w:lang w:eastAsia="ru-RU"/>
        </w:rPr>
      </w:pPr>
      <w:r w:rsidRPr="00DE6368">
        <w:rPr>
          <w:bCs/>
          <w:szCs w:val="28"/>
          <w:lang w:eastAsia="ru-RU"/>
        </w:rPr>
        <w:t xml:space="preserve">Общие рекомендации к процессу инвентаризации территории поселений, городских округов в целях формирования муниципальных программ формирования современной городской среды на 2018-2022 </w:t>
      </w:r>
      <w:r w:rsidR="002C7C44" w:rsidRPr="00DE6368">
        <w:rPr>
          <w:bCs/>
          <w:szCs w:val="28"/>
          <w:lang w:eastAsia="ru-RU"/>
        </w:rPr>
        <w:t>годы,</w:t>
      </w:r>
      <w:r w:rsidRPr="00DE6368">
        <w:rPr>
          <w:bCs/>
          <w:szCs w:val="28"/>
          <w:lang w:eastAsia="ru-RU"/>
        </w:rPr>
        <w:t xml:space="preserve"> принятые 11 августа 2017 года Министерством строительства и жилищно-коммунального хозяйства Российской Федерации.</w:t>
      </w:r>
    </w:p>
    <w:p w14:paraId="12D59779" w14:textId="114760B5" w:rsidR="00C613F2" w:rsidRPr="009737FF" w:rsidRDefault="00C613F2" w:rsidP="00C56E5D">
      <w:pPr>
        <w:pStyle w:val="a4"/>
        <w:numPr>
          <w:ilvl w:val="0"/>
          <w:numId w:val="65"/>
        </w:numPr>
        <w:tabs>
          <w:tab w:val="left" w:pos="426"/>
          <w:tab w:val="left" w:pos="1276"/>
          <w:tab w:val="left" w:pos="1418"/>
        </w:tabs>
        <w:ind w:left="0" w:firstLine="709"/>
        <w:jc w:val="both"/>
        <w:rPr>
          <w:bCs/>
          <w:szCs w:val="28"/>
        </w:rPr>
      </w:pPr>
      <w:r w:rsidRPr="009737FF">
        <w:rPr>
          <w:bCs/>
          <w:szCs w:val="28"/>
        </w:rPr>
        <w:t>Законодательные и нормативные акты Липецкой области</w:t>
      </w:r>
      <w:r w:rsidR="00C33D6C" w:rsidRPr="009737FF">
        <w:rPr>
          <w:bCs/>
          <w:szCs w:val="28"/>
        </w:rPr>
        <w:t>:</w:t>
      </w:r>
    </w:p>
    <w:p w14:paraId="68F3A9B4" w14:textId="7DA4FB1C" w:rsidR="00346413" w:rsidRPr="009737FF" w:rsidRDefault="00346413" w:rsidP="00C56E5D">
      <w:pPr>
        <w:pStyle w:val="a4"/>
        <w:numPr>
          <w:ilvl w:val="0"/>
          <w:numId w:val="15"/>
        </w:numPr>
        <w:tabs>
          <w:tab w:val="left" w:pos="709"/>
          <w:tab w:val="left" w:pos="1134"/>
          <w:tab w:val="left" w:pos="1418"/>
        </w:tabs>
        <w:ind w:left="0" w:firstLine="709"/>
        <w:jc w:val="both"/>
        <w:rPr>
          <w:bCs/>
          <w:szCs w:val="28"/>
          <w:lang w:eastAsia="ru-RU"/>
        </w:rPr>
      </w:pPr>
      <w:r w:rsidRPr="009737FF">
        <w:rPr>
          <w:bCs/>
          <w:szCs w:val="28"/>
          <w:lang w:eastAsia="ru-RU"/>
        </w:rPr>
        <w:t>Закон Липецкой области от 5</w:t>
      </w:r>
      <w:r w:rsidR="00047689">
        <w:rPr>
          <w:bCs/>
          <w:szCs w:val="28"/>
          <w:lang w:eastAsia="ru-RU"/>
        </w:rPr>
        <w:t xml:space="preserve"> июня </w:t>
      </w:r>
      <w:r w:rsidRPr="009737FF">
        <w:rPr>
          <w:bCs/>
          <w:szCs w:val="28"/>
          <w:lang w:eastAsia="ru-RU"/>
        </w:rPr>
        <w:t>2000</w:t>
      </w:r>
      <w:r w:rsidR="00047689">
        <w:rPr>
          <w:bCs/>
          <w:szCs w:val="28"/>
          <w:lang w:eastAsia="ru-RU"/>
        </w:rPr>
        <w:t xml:space="preserve"> года</w:t>
      </w:r>
      <w:r w:rsidRPr="009737FF">
        <w:rPr>
          <w:bCs/>
          <w:szCs w:val="28"/>
          <w:lang w:eastAsia="ru-RU"/>
        </w:rPr>
        <w:t xml:space="preserve"> № 96-ОЗ «О создании судебных участков и должностей мировых судей в Липецкой области»;</w:t>
      </w:r>
    </w:p>
    <w:p w14:paraId="66C23B60" w14:textId="241735F5" w:rsidR="00346413" w:rsidRPr="009737FF" w:rsidRDefault="00346413" w:rsidP="00C56E5D">
      <w:pPr>
        <w:numPr>
          <w:ilvl w:val="0"/>
          <w:numId w:val="15"/>
        </w:numPr>
        <w:tabs>
          <w:tab w:val="left" w:pos="709"/>
          <w:tab w:val="left" w:pos="1134"/>
          <w:tab w:val="left" w:pos="1418"/>
        </w:tabs>
        <w:ind w:left="0" w:firstLine="709"/>
        <w:jc w:val="both"/>
        <w:rPr>
          <w:bCs/>
          <w:szCs w:val="28"/>
          <w:lang w:eastAsia="ru-RU"/>
        </w:rPr>
      </w:pPr>
      <w:r w:rsidRPr="009737FF">
        <w:rPr>
          <w:bCs/>
          <w:szCs w:val="28"/>
          <w:lang w:eastAsia="ru-RU"/>
        </w:rPr>
        <w:t>Закон Липецкой области от 23</w:t>
      </w:r>
      <w:r w:rsidR="00047689">
        <w:rPr>
          <w:bCs/>
          <w:szCs w:val="28"/>
          <w:lang w:eastAsia="ru-RU"/>
        </w:rPr>
        <w:t xml:space="preserve"> сентября </w:t>
      </w:r>
      <w:r w:rsidRPr="009737FF">
        <w:rPr>
          <w:bCs/>
          <w:szCs w:val="28"/>
          <w:lang w:eastAsia="ru-RU"/>
        </w:rPr>
        <w:t>2004</w:t>
      </w:r>
      <w:r w:rsidR="00047689">
        <w:rPr>
          <w:bCs/>
          <w:szCs w:val="28"/>
          <w:lang w:eastAsia="ru-RU"/>
        </w:rPr>
        <w:t xml:space="preserve"> года</w:t>
      </w:r>
      <w:r w:rsidRPr="009737FF">
        <w:rPr>
          <w:bCs/>
          <w:szCs w:val="28"/>
          <w:lang w:eastAsia="ru-RU"/>
        </w:rPr>
        <w:t xml:space="preserve"> № 126-ОЗ</w:t>
      </w:r>
      <w:r w:rsidR="00047689">
        <w:rPr>
          <w:bCs/>
          <w:szCs w:val="28"/>
          <w:lang w:eastAsia="ru-RU"/>
        </w:rPr>
        <w:t xml:space="preserve">                                        </w:t>
      </w:r>
      <w:proofErr w:type="gramStart"/>
      <w:r w:rsidR="00047689">
        <w:rPr>
          <w:bCs/>
          <w:szCs w:val="28"/>
          <w:lang w:eastAsia="ru-RU"/>
        </w:rPr>
        <w:t xml:space="preserve">  </w:t>
      </w:r>
      <w:r w:rsidRPr="009737FF">
        <w:rPr>
          <w:bCs/>
          <w:szCs w:val="28"/>
          <w:lang w:eastAsia="ru-RU"/>
        </w:rPr>
        <w:t xml:space="preserve"> «</w:t>
      </w:r>
      <w:proofErr w:type="gramEnd"/>
      <w:r w:rsidRPr="009737FF">
        <w:rPr>
          <w:bCs/>
          <w:szCs w:val="28"/>
          <w:lang w:eastAsia="ru-RU"/>
        </w:rPr>
        <w:t>Об установлении границ муниципальных образований Липецкой области;</w:t>
      </w:r>
    </w:p>
    <w:p w14:paraId="446CBBAC" w14:textId="395C81FE" w:rsidR="00346413" w:rsidRPr="00E37363" w:rsidRDefault="00346413" w:rsidP="00C56E5D">
      <w:pPr>
        <w:numPr>
          <w:ilvl w:val="0"/>
          <w:numId w:val="15"/>
        </w:numPr>
        <w:tabs>
          <w:tab w:val="left" w:pos="709"/>
          <w:tab w:val="left" w:pos="1134"/>
          <w:tab w:val="left" w:pos="1418"/>
        </w:tabs>
        <w:ind w:left="0" w:firstLine="709"/>
        <w:jc w:val="both"/>
        <w:rPr>
          <w:bCs/>
          <w:szCs w:val="28"/>
          <w:lang w:eastAsia="ru-RU"/>
        </w:rPr>
      </w:pPr>
      <w:r w:rsidRPr="009737FF">
        <w:rPr>
          <w:bCs/>
          <w:szCs w:val="28"/>
          <w:lang w:eastAsia="ru-RU"/>
        </w:rPr>
        <w:t>Постановление администрации Липецкой области от 5</w:t>
      </w:r>
      <w:r w:rsidR="00047689">
        <w:rPr>
          <w:bCs/>
          <w:szCs w:val="28"/>
          <w:lang w:eastAsia="ru-RU"/>
        </w:rPr>
        <w:t xml:space="preserve"> июня </w:t>
      </w:r>
      <w:r w:rsidRPr="009737FF">
        <w:rPr>
          <w:bCs/>
          <w:szCs w:val="28"/>
          <w:lang w:eastAsia="ru-RU"/>
        </w:rPr>
        <w:t>2008</w:t>
      </w:r>
      <w:r w:rsidR="00047689">
        <w:rPr>
          <w:bCs/>
          <w:szCs w:val="28"/>
          <w:lang w:eastAsia="ru-RU"/>
        </w:rPr>
        <w:t xml:space="preserve"> года</w:t>
      </w:r>
      <w:r w:rsidR="00B76A4C">
        <w:rPr>
          <w:bCs/>
          <w:szCs w:val="28"/>
          <w:lang w:eastAsia="ru-RU"/>
        </w:rPr>
        <w:t xml:space="preserve">                     </w:t>
      </w:r>
      <w:r w:rsidRPr="009737FF">
        <w:rPr>
          <w:bCs/>
          <w:szCs w:val="28"/>
          <w:lang w:eastAsia="ru-RU"/>
        </w:rPr>
        <w:t xml:space="preserve"> № 130</w:t>
      </w:r>
      <w:r w:rsidR="00F5120A" w:rsidRPr="009737FF">
        <w:rPr>
          <w:bCs/>
          <w:szCs w:val="28"/>
          <w:lang w:eastAsia="ru-RU"/>
        </w:rPr>
        <w:t xml:space="preserve"> </w:t>
      </w:r>
      <w:r w:rsidRPr="009737FF">
        <w:rPr>
          <w:bCs/>
          <w:szCs w:val="28"/>
          <w:lang w:eastAsia="ru-RU"/>
        </w:rPr>
        <w:t xml:space="preserve">«Об </w:t>
      </w:r>
      <w:r w:rsidRPr="00E37363">
        <w:rPr>
          <w:bCs/>
          <w:szCs w:val="28"/>
          <w:lang w:eastAsia="ru-RU"/>
        </w:rPr>
        <w:t xml:space="preserve">утверждении схемы территориального планирования Липецкой области»; </w:t>
      </w:r>
    </w:p>
    <w:p w14:paraId="011E1C1B" w14:textId="7C1ABD31" w:rsidR="009737FF" w:rsidRPr="00E37363" w:rsidRDefault="009737FF" w:rsidP="00C56E5D">
      <w:pPr>
        <w:pStyle w:val="a4"/>
        <w:numPr>
          <w:ilvl w:val="0"/>
          <w:numId w:val="15"/>
        </w:numPr>
        <w:tabs>
          <w:tab w:val="left" w:pos="1134"/>
          <w:tab w:val="left" w:pos="1418"/>
        </w:tabs>
        <w:ind w:left="0" w:firstLine="709"/>
        <w:jc w:val="both"/>
        <w:rPr>
          <w:bCs/>
          <w:szCs w:val="28"/>
          <w:lang w:eastAsia="ru-RU"/>
        </w:rPr>
      </w:pPr>
      <w:r w:rsidRPr="00E37363">
        <w:rPr>
          <w:bCs/>
          <w:szCs w:val="28"/>
          <w:lang w:eastAsia="ru-RU"/>
        </w:rPr>
        <w:t>Закона Липецкой области от 9</w:t>
      </w:r>
      <w:r w:rsidR="00047689">
        <w:rPr>
          <w:bCs/>
          <w:szCs w:val="28"/>
          <w:lang w:eastAsia="ru-RU"/>
        </w:rPr>
        <w:t xml:space="preserve"> апреля </w:t>
      </w:r>
      <w:r w:rsidRPr="00E37363">
        <w:rPr>
          <w:bCs/>
          <w:szCs w:val="28"/>
          <w:lang w:eastAsia="ru-RU"/>
        </w:rPr>
        <w:t>2009</w:t>
      </w:r>
      <w:r w:rsidR="00047689">
        <w:rPr>
          <w:bCs/>
          <w:szCs w:val="28"/>
          <w:lang w:eastAsia="ru-RU"/>
        </w:rPr>
        <w:t xml:space="preserve"> года</w:t>
      </w:r>
      <w:r w:rsidRPr="00E37363">
        <w:rPr>
          <w:bCs/>
          <w:szCs w:val="28"/>
          <w:lang w:eastAsia="ru-RU"/>
        </w:rPr>
        <w:t xml:space="preserve"> № 262-ОЗ «О правовом регулировании некоторых вопросов в сфере градостроительной деятельности на территории Липецкой области»;</w:t>
      </w:r>
    </w:p>
    <w:p w14:paraId="1287057E" w14:textId="5663DFA9" w:rsidR="009737FF" w:rsidRPr="009737FF" w:rsidRDefault="009737FF" w:rsidP="00C56E5D">
      <w:pPr>
        <w:pStyle w:val="a4"/>
        <w:numPr>
          <w:ilvl w:val="0"/>
          <w:numId w:val="15"/>
        </w:numPr>
        <w:tabs>
          <w:tab w:val="left" w:pos="1134"/>
          <w:tab w:val="left" w:pos="1418"/>
        </w:tabs>
        <w:ind w:left="0" w:firstLine="709"/>
        <w:jc w:val="both"/>
        <w:rPr>
          <w:bCs/>
          <w:szCs w:val="28"/>
          <w:lang w:eastAsia="ru-RU"/>
        </w:rPr>
      </w:pPr>
      <w:r w:rsidRPr="009737FF">
        <w:rPr>
          <w:bCs/>
          <w:szCs w:val="28"/>
          <w:lang w:eastAsia="ru-RU"/>
        </w:rPr>
        <w:t>Закон Липецкой области от 26</w:t>
      </w:r>
      <w:r w:rsidR="00047689">
        <w:rPr>
          <w:bCs/>
          <w:szCs w:val="28"/>
          <w:lang w:eastAsia="ru-RU"/>
        </w:rPr>
        <w:t xml:space="preserve"> декабря </w:t>
      </w:r>
      <w:r w:rsidRPr="009737FF">
        <w:rPr>
          <w:bCs/>
          <w:szCs w:val="28"/>
          <w:lang w:eastAsia="ru-RU"/>
        </w:rPr>
        <w:t>2014</w:t>
      </w:r>
      <w:r w:rsidR="00047689">
        <w:rPr>
          <w:bCs/>
          <w:szCs w:val="28"/>
          <w:lang w:eastAsia="ru-RU"/>
        </w:rPr>
        <w:t xml:space="preserve"> года</w:t>
      </w:r>
      <w:r w:rsidRPr="009737FF">
        <w:rPr>
          <w:bCs/>
          <w:szCs w:val="28"/>
          <w:lang w:eastAsia="ru-RU"/>
        </w:rPr>
        <w:t xml:space="preserve"> № 357-ОЗ</w:t>
      </w:r>
      <w:r w:rsidR="00047689">
        <w:rPr>
          <w:bCs/>
          <w:szCs w:val="28"/>
          <w:lang w:eastAsia="ru-RU"/>
        </w:rPr>
        <w:t xml:space="preserve">                                         </w:t>
      </w:r>
      <w:proofErr w:type="gramStart"/>
      <w:r w:rsidR="00047689">
        <w:rPr>
          <w:bCs/>
          <w:szCs w:val="28"/>
          <w:lang w:eastAsia="ru-RU"/>
        </w:rPr>
        <w:t xml:space="preserve">  </w:t>
      </w:r>
      <w:r w:rsidRPr="009737FF">
        <w:rPr>
          <w:bCs/>
          <w:szCs w:val="28"/>
          <w:lang w:eastAsia="ru-RU"/>
        </w:rPr>
        <w:t xml:space="preserve"> «</w:t>
      </w:r>
      <w:proofErr w:type="gramEnd"/>
      <w:r w:rsidRPr="009737FF">
        <w:rPr>
          <w:bCs/>
          <w:szCs w:val="28"/>
          <w:lang w:eastAsia="ru-RU"/>
        </w:rPr>
        <w:t>О перераспределении полномочий между органами местного самоуправления муниципальных образований Липецкой области и органами государственной власти Липецкой области»</w:t>
      </w:r>
      <w:r w:rsidR="00047689">
        <w:rPr>
          <w:bCs/>
          <w:szCs w:val="28"/>
          <w:lang w:eastAsia="ru-RU"/>
        </w:rPr>
        <w:t>;</w:t>
      </w:r>
    </w:p>
    <w:p w14:paraId="1A68A19C" w14:textId="7AAC0F56" w:rsidR="00346413" w:rsidRPr="009737FF" w:rsidRDefault="00346413" w:rsidP="00C56E5D">
      <w:pPr>
        <w:numPr>
          <w:ilvl w:val="0"/>
          <w:numId w:val="15"/>
        </w:numPr>
        <w:tabs>
          <w:tab w:val="left" w:pos="709"/>
          <w:tab w:val="left" w:pos="1134"/>
          <w:tab w:val="left" w:pos="1418"/>
        </w:tabs>
        <w:ind w:left="0" w:firstLine="709"/>
        <w:jc w:val="both"/>
        <w:rPr>
          <w:bCs/>
          <w:szCs w:val="28"/>
          <w:lang w:eastAsia="ru-RU"/>
        </w:rPr>
      </w:pPr>
      <w:r w:rsidRPr="009737FF">
        <w:rPr>
          <w:bCs/>
          <w:szCs w:val="28"/>
          <w:lang w:eastAsia="ru-RU"/>
        </w:rPr>
        <w:t>Закон Липецкой области от 25</w:t>
      </w:r>
      <w:r w:rsidR="00047689">
        <w:rPr>
          <w:bCs/>
          <w:szCs w:val="28"/>
          <w:lang w:eastAsia="ru-RU"/>
        </w:rPr>
        <w:t xml:space="preserve"> октября </w:t>
      </w:r>
      <w:r w:rsidRPr="009737FF">
        <w:rPr>
          <w:bCs/>
          <w:szCs w:val="28"/>
          <w:lang w:eastAsia="ru-RU"/>
        </w:rPr>
        <w:t>2022</w:t>
      </w:r>
      <w:r w:rsidR="00047689">
        <w:rPr>
          <w:bCs/>
          <w:szCs w:val="28"/>
          <w:lang w:eastAsia="ru-RU"/>
        </w:rPr>
        <w:t xml:space="preserve"> года </w:t>
      </w:r>
      <w:r w:rsidRPr="009737FF">
        <w:rPr>
          <w:bCs/>
          <w:szCs w:val="28"/>
          <w:lang w:eastAsia="ru-RU"/>
        </w:rPr>
        <w:t>№ 207-03 «Стратегия социально-экономического развития Липецкой области на период до 2030 года»;</w:t>
      </w:r>
    </w:p>
    <w:p w14:paraId="3B0C9545" w14:textId="5871129B" w:rsidR="00346413" w:rsidRPr="009737FF" w:rsidRDefault="00346413" w:rsidP="00C56E5D">
      <w:pPr>
        <w:numPr>
          <w:ilvl w:val="0"/>
          <w:numId w:val="15"/>
        </w:numPr>
        <w:tabs>
          <w:tab w:val="left" w:pos="709"/>
          <w:tab w:val="left" w:pos="1134"/>
          <w:tab w:val="left" w:pos="1418"/>
        </w:tabs>
        <w:ind w:left="0" w:firstLine="709"/>
        <w:jc w:val="both"/>
        <w:rPr>
          <w:bCs/>
          <w:szCs w:val="28"/>
          <w:lang w:eastAsia="ru-RU"/>
        </w:rPr>
      </w:pPr>
      <w:r w:rsidRPr="009737FF">
        <w:rPr>
          <w:bCs/>
          <w:szCs w:val="28"/>
          <w:lang w:eastAsia="ru-RU"/>
        </w:rPr>
        <w:t>Постановление управления энергетики и тарифов Липецкой области от</w:t>
      </w:r>
      <w:r w:rsidR="00B76A4C">
        <w:rPr>
          <w:bCs/>
          <w:szCs w:val="28"/>
          <w:lang w:eastAsia="ru-RU"/>
        </w:rPr>
        <w:t xml:space="preserve">                 </w:t>
      </w:r>
      <w:r w:rsidRPr="009737FF">
        <w:rPr>
          <w:bCs/>
          <w:szCs w:val="28"/>
          <w:lang w:eastAsia="ru-RU"/>
        </w:rPr>
        <w:t xml:space="preserve"> 21</w:t>
      </w:r>
      <w:r w:rsidR="002479A3">
        <w:rPr>
          <w:bCs/>
          <w:szCs w:val="28"/>
          <w:lang w:eastAsia="ru-RU"/>
        </w:rPr>
        <w:t xml:space="preserve"> января </w:t>
      </w:r>
      <w:r w:rsidRPr="009737FF">
        <w:rPr>
          <w:bCs/>
          <w:szCs w:val="28"/>
          <w:lang w:eastAsia="ru-RU"/>
        </w:rPr>
        <w:t>2011</w:t>
      </w:r>
      <w:r w:rsidR="002479A3">
        <w:rPr>
          <w:bCs/>
          <w:szCs w:val="28"/>
          <w:lang w:eastAsia="ru-RU"/>
        </w:rPr>
        <w:t xml:space="preserve"> года</w:t>
      </w:r>
      <w:r w:rsidRPr="009737FF">
        <w:rPr>
          <w:bCs/>
          <w:szCs w:val="28"/>
          <w:lang w:eastAsia="ru-RU"/>
        </w:rPr>
        <w:t xml:space="preserve"> № 1/3 «Об утверждении нормативов потребления коммунальной услуги по газоснабжению населением Липецкой области»;</w:t>
      </w:r>
    </w:p>
    <w:p w14:paraId="6CC7495C" w14:textId="60B5DB5C" w:rsidR="00346413" w:rsidRPr="00E37363" w:rsidRDefault="00346413" w:rsidP="00C56E5D">
      <w:pPr>
        <w:numPr>
          <w:ilvl w:val="0"/>
          <w:numId w:val="15"/>
        </w:numPr>
        <w:tabs>
          <w:tab w:val="left" w:pos="709"/>
          <w:tab w:val="left" w:pos="1134"/>
          <w:tab w:val="left" w:pos="1418"/>
        </w:tabs>
        <w:ind w:left="0" w:firstLine="709"/>
        <w:jc w:val="both"/>
        <w:rPr>
          <w:bCs/>
          <w:szCs w:val="28"/>
          <w:lang w:eastAsia="ru-RU"/>
        </w:rPr>
      </w:pPr>
      <w:r w:rsidRPr="009737FF">
        <w:rPr>
          <w:bCs/>
          <w:szCs w:val="28"/>
          <w:lang w:eastAsia="ru-RU"/>
        </w:rPr>
        <w:t>Постановление управления энергетики и тарифов Липецкой области от</w:t>
      </w:r>
      <w:r w:rsidR="00B76A4C">
        <w:rPr>
          <w:bCs/>
          <w:szCs w:val="28"/>
          <w:lang w:eastAsia="ru-RU"/>
        </w:rPr>
        <w:t xml:space="preserve">            </w:t>
      </w:r>
      <w:r w:rsidRPr="009737FF">
        <w:rPr>
          <w:bCs/>
          <w:szCs w:val="28"/>
          <w:lang w:eastAsia="ru-RU"/>
        </w:rPr>
        <w:t xml:space="preserve"> 24</w:t>
      </w:r>
      <w:r w:rsidR="003008EB">
        <w:rPr>
          <w:bCs/>
          <w:szCs w:val="28"/>
          <w:lang w:eastAsia="ru-RU"/>
        </w:rPr>
        <w:t xml:space="preserve"> августа </w:t>
      </w:r>
      <w:r w:rsidRPr="009737FF">
        <w:rPr>
          <w:bCs/>
          <w:szCs w:val="28"/>
          <w:lang w:eastAsia="ru-RU"/>
        </w:rPr>
        <w:t>2012</w:t>
      </w:r>
      <w:r w:rsidR="003008EB">
        <w:rPr>
          <w:bCs/>
          <w:szCs w:val="28"/>
          <w:lang w:eastAsia="ru-RU"/>
        </w:rPr>
        <w:t xml:space="preserve"> года</w:t>
      </w:r>
      <w:r w:rsidRPr="009737FF">
        <w:rPr>
          <w:bCs/>
          <w:szCs w:val="28"/>
          <w:lang w:eastAsia="ru-RU"/>
        </w:rPr>
        <w:t xml:space="preserve"> № 35/4 «О нормативах потребления коммунальных услуг по холодному и горячему водоснабжению, водоотведению в жилых помещениях и нормативах потребления холодной и горячей </w:t>
      </w:r>
      <w:r w:rsidRPr="00E37363">
        <w:rPr>
          <w:bCs/>
          <w:szCs w:val="28"/>
          <w:lang w:eastAsia="ru-RU"/>
        </w:rPr>
        <w:t xml:space="preserve">воды, </w:t>
      </w:r>
      <w:r w:rsidR="009737FF" w:rsidRPr="00E37363">
        <w:rPr>
          <w:bCs/>
          <w:szCs w:val="28"/>
          <w:lang w:eastAsia="ru-RU"/>
        </w:rPr>
        <w:t>отведения сточных вод, потребляемых при использовании и содержании общего имущества в многоквартирном доме, на территории Липецкой области»</w:t>
      </w:r>
      <w:r w:rsidRPr="00E37363">
        <w:rPr>
          <w:bCs/>
          <w:szCs w:val="28"/>
          <w:lang w:eastAsia="ru-RU"/>
        </w:rPr>
        <w:t>;</w:t>
      </w:r>
    </w:p>
    <w:p w14:paraId="345651B3" w14:textId="0724EBDF" w:rsidR="00346413" w:rsidRPr="00E37363" w:rsidRDefault="00346413" w:rsidP="00C56E5D">
      <w:pPr>
        <w:numPr>
          <w:ilvl w:val="0"/>
          <w:numId w:val="15"/>
        </w:numPr>
        <w:tabs>
          <w:tab w:val="left" w:pos="709"/>
          <w:tab w:val="left" w:pos="1134"/>
          <w:tab w:val="left" w:pos="1418"/>
        </w:tabs>
        <w:ind w:left="0" w:firstLine="709"/>
        <w:jc w:val="both"/>
        <w:rPr>
          <w:bCs/>
          <w:szCs w:val="28"/>
          <w:lang w:eastAsia="ru-RU"/>
        </w:rPr>
      </w:pPr>
      <w:r w:rsidRPr="00E37363">
        <w:rPr>
          <w:bCs/>
          <w:szCs w:val="28"/>
          <w:lang w:eastAsia="ru-RU"/>
        </w:rPr>
        <w:t>Постановление управления энергетики и та</w:t>
      </w:r>
      <w:r w:rsidRPr="009737FF">
        <w:rPr>
          <w:bCs/>
          <w:szCs w:val="28"/>
          <w:lang w:eastAsia="ru-RU"/>
        </w:rPr>
        <w:t xml:space="preserve">рифов Липецкой области от </w:t>
      </w:r>
      <w:r w:rsidR="00B76A4C">
        <w:rPr>
          <w:bCs/>
          <w:szCs w:val="28"/>
          <w:lang w:eastAsia="ru-RU"/>
        </w:rPr>
        <w:t xml:space="preserve">             </w:t>
      </w:r>
      <w:r w:rsidRPr="009737FF">
        <w:rPr>
          <w:bCs/>
          <w:szCs w:val="28"/>
          <w:lang w:eastAsia="ru-RU"/>
        </w:rPr>
        <w:t>24</w:t>
      </w:r>
      <w:r w:rsidR="003008EB">
        <w:rPr>
          <w:bCs/>
          <w:szCs w:val="28"/>
          <w:lang w:eastAsia="ru-RU"/>
        </w:rPr>
        <w:t xml:space="preserve"> августа </w:t>
      </w:r>
      <w:r w:rsidRPr="009737FF">
        <w:rPr>
          <w:bCs/>
          <w:szCs w:val="28"/>
          <w:lang w:eastAsia="ru-RU"/>
        </w:rPr>
        <w:t>2012</w:t>
      </w:r>
      <w:r w:rsidR="003008EB">
        <w:rPr>
          <w:bCs/>
          <w:szCs w:val="28"/>
          <w:lang w:eastAsia="ru-RU"/>
        </w:rPr>
        <w:t xml:space="preserve"> года</w:t>
      </w:r>
      <w:r w:rsidRPr="009737FF">
        <w:rPr>
          <w:bCs/>
          <w:szCs w:val="28"/>
          <w:lang w:eastAsia="ru-RU"/>
        </w:rPr>
        <w:t xml:space="preserve"> № 35/5 «О нормативах потребления коммунальной услуги по электроснабжению в жилых помещениях, при использовании </w:t>
      </w:r>
      <w:r w:rsidRPr="00E37363">
        <w:rPr>
          <w:bCs/>
          <w:szCs w:val="28"/>
          <w:lang w:eastAsia="ru-RU"/>
        </w:rPr>
        <w:t xml:space="preserve">земельного участка и надворных построек и нормативах потребления электрической </w:t>
      </w:r>
      <w:r w:rsidR="00A236F4" w:rsidRPr="00E37363">
        <w:rPr>
          <w:bCs/>
          <w:szCs w:val="28"/>
          <w:lang w:eastAsia="ru-RU"/>
        </w:rPr>
        <w:t xml:space="preserve">энергии, </w:t>
      </w:r>
      <w:r w:rsidR="00A236F4" w:rsidRPr="00E37363">
        <w:rPr>
          <w:bCs/>
          <w:szCs w:val="28"/>
          <w:lang w:eastAsia="ru-RU"/>
        </w:rPr>
        <w:lastRenderedPageBreak/>
        <w:t>потребляемой при использовании и содержании общего имущества в многоквартирном доме, на территории Липецкой области»</w:t>
      </w:r>
      <w:r w:rsidRPr="00E37363">
        <w:rPr>
          <w:bCs/>
          <w:szCs w:val="28"/>
          <w:lang w:eastAsia="ru-RU"/>
        </w:rPr>
        <w:t xml:space="preserve">; </w:t>
      </w:r>
    </w:p>
    <w:p w14:paraId="6E88FC7E" w14:textId="13D2D6C3" w:rsidR="00346413" w:rsidRPr="00E37363" w:rsidRDefault="00346413" w:rsidP="00C56E5D">
      <w:pPr>
        <w:numPr>
          <w:ilvl w:val="0"/>
          <w:numId w:val="15"/>
        </w:numPr>
        <w:tabs>
          <w:tab w:val="left" w:pos="709"/>
          <w:tab w:val="left" w:pos="1276"/>
        </w:tabs>
        <w:ind w:left="0" w:firstLine="709"/>
        <w:jc w:val="both"/>
        <w:rPr>
          <w:bCs/>
          <w:szCs w:val="28"/>
          <w:lang w:eastAsia="ru-RU"/>
        </w:rPr>
      </w:pPr>
      <w:r w:rsidRPr="009737FF">
        <w:rPr>
          <w:bCs/>
          <w:szCs w:val="28"/>
          <w:lang w:eastAsia="ru-RU"/>
        </w:rPr>
        <w:t>Постановление управления энергетики и тарифов Липецкой области от</w:t>
      </w:r>
      <w:r w:rsidR="00B76A4C">
        <w:rPr>
          <w:bCs/>
          <w:szCs w:val="28"/>
          <w:lang w:eastAsia="ru-RU"/>
        </w:rPr>
        <w:t xml:space="preserve">             </w:t>
      </w:r>
      <w:r w:rsidRPr="009737FF">
        <w:rPr>
          <w:bCs/>
          <w:szCs w:val="28"/>
          <w:lang w:eastAsia="ru-RU"/>
        </w:rPr>
        <w:t xml:space="preserve"> 31</w:t>
      </w:r>
      <w:r w:rsidR="003008EB">
        <w:rPr>
          <w:bCs/>
          <w:szCs w:val="28"/>
          <w:lang w:eastAsia="ru-RU"/>
        </w:rPr>
        <w:t xml:space="preserve"> августа </w:t>
      </w:r>
      <w:r w:rsidRPr="009737FF">
        <w:rPr>
          <w:bCs/>
          <w:szCs w:val="28"/>
          <w:lang w:eastAsia="ru-RU"/>
        </w:rPr>
        <w:t>2012</w:t>
      </w:r>
      <w:r w:rsidR="003008EB">
        <w:rPr>
          <w:bCs/>
          <w:szCs w:val="28"/>
          <w:lang w:eastAsia="ru-RU"/>
        </w:rPr>
        <w:t xml:space="preserve"> года</w:t>
      </w:r>
      <w:r w:rsidRPr="009737FF">
        <w:rPr>
          <w:bCs/>
          <w:szCs w:val="28"/>
          <w:lang w:eastAsia="ru-RU"/>
        </w:rPr>
        <w:t xml:space="preserve"> № 37/7 «Об установлении нормативов потребления коммунальной услуги по </w:t>
      </w:r>
      <w:r w:rsidRPr="00E37363">
        <w:rPr>
          <w:bCs/>
          <w:szCs w:val="28"/>
          <w:lang w:eastAsia="ru-RU"/>
        </w:rPr>
        <w:t>отоплению на территории области»;</w:t>
      </w:r>
    </w:p>
    <w:p w14:paraId="5C15C3C4" w14:textId="7FC41B0B" w:rsidR="00296B3C" w:rsidRPr="00E37363" w:rsidRDefault="00296B3C" w:rsidP="00C56E5D">
      <w:pPr>
        <w:numPr>
          <w:ilvl w:val="0"/>
          <w:numId w:val="15"/>
        </w:numPr>
        <w:tabs>
          <w:tab w:val="left" w:pos="709"/>
          <w:tab w:val="left" w:pos="1276"/>
        </w:tabs>
        <w:ind w:left="0" w:firstLine="709"/>
        <w:jc w:val="both"/>
        <w:rPr>
          <w:bCs/>
          <w:szCs w:val="28"/>
          <w:lang w:eastAsia="ru-RU"/>
        </w:rPr>
      </w:pPr>
      <w:r w:rsidRPr="00E37363">
        <w:rPr>
          <w:bCs/>
          <w:szCs w:val="28"/>
          <w:lang w:eastAsia="ru-RU"/>
        </w:rPr>
        <w:t>Приказ управления жилищно-коммунального хозяйства Липецкой области от 9</w:t>
      </w:r>
      <w:r w:rsidR="003008EB">
        <w:rPr>
          <w:bCs/>
          <w:szCs w:val="28"/>
          <w:lang w:eastAsia="ru-RU"/>
        </w:rPr>
        <w:t xml:space="preserve"> февраля </w:t>
      </w:r>
      <w:r w:rsidRPr="00E37363">
        <w:rPr>
          <w:bCs/>
          <w:szCs w:val="28"/>
          <w:lang w:eastAsia="ru-RU"/>
        </w:rPr>
        <w:t>2017</w:t>
      </w:r>
      <w:r w:rsidR="003008EB">
        <w:rPr>
          <w:bCs/>
          <w:szCs w:val="28"/>
          <w:lang w:eastAsia="ru-RU"/>
        </w:rPr>
        <w:t xml:space="preserve"> года</w:t>
      </w:r>
      <w:r w:rsidRPr="00E37363">
        <w:rPr>
          <w:bCs/>
          <w:szCs w:val="28"/>
          <w:lang w:eastAsia="ru-RU"/>
        </w:rPr>
        <w:t xml:space="preserve"> № 01-03/16 «Об установлении нормативов накопления твердых коммунальных отходов в Липецкой области»;</w:t>
      </w:r>
    </w:p>
    <w:p w14:paraId="3D80B78C" w14:textId="59EC62B3" w:rsidR="00296B3C" w:rsidRPr="00E37363" w:rsidRDefault="00296B3C" w:rsidP="00C56E5D">
      <w:pPr>
        <w:numPr>
          <w:ilvl w:val="0"/>
          <w:numId w:val="15"/>
        </w:numPr>
        <w:tabs>
          <w:tab w:val="left" w:pos="709"/>
          <w:tab w:val="left" w:pos="1276"/>
        </w:tabs>
        <w:ind w:left="0" w:firstLine="709"/>
        <w:jc w:val="both"/>
        <w:rPr>
          <w:bCs/>
          <w:szCs w:val="28"/>
          <w:lang w:eastAsia="ru-RU"/>
        </w:rPr>
      </w:pPr>
      <w:r w:rsidRPr="00E37363">
        <w:rPr>
          <w:bCs/>
          <w:szCs w:val="28"/>
          <w:lang w:eastAsia="ru-RU"/>
        </w:rPr>
        <w:t>Приказ управления экологии и природных ресурсов Липецкой области от 28</w:t>
      </w:r>
      <w:r w:rsidR="003008EB">
        <w:rPr>
          <w:bCs/>
          <w:szCs w:val="28"/>
          <w:lang w:eastAsia="ru-RU"/>
        </w:rPr>
        <w:t xml:space="preserve"> октября </w:t>
      </w:r>
      <w:r w:rsidRPr="00E37363">
        <w:rPr>
          <w:bCs/>
          <w:szCs w:val="28"/>
          <w:lang w:eastAsia="ru-RU"/>
        </w:rPr>
        <w:t>2019</w:t>
      </w:r>
      <w:r w:rsidR="003008EB">
        <w:rPr>
          <w:bCs/>
          <w:szCs w:val="28"/>
          <w:lang w:eastAsia="ru-RU"/>
        </w:rPr>
        <w:t xml:space="preserve"> года</w:t>
      </w:r>
      <w:r w:rsidRPr="00E37363">
        <w:rPr>
          <w:bCs/>
          <w:szCs w:val="28"/>
          <w:lang w:eastAsia="ru-RU"/>
        </w:rPr>
        <w:t xml:space="preserve"> № 378 «Об утверждении нормативов накопления твердых коммунальных отходов»;</w:t>
      </w:r>
    </w:p>
    <w:p w14:paraId="5FE555A7" w14:textId="3D381303" w:rsidR="00296B3C" w:rsidRPr="002E14C5" w:rsidRDefault="00296B3C" w:rsidP="00C56E5D">
      <w:pPr>
        <w:pStyle w:val="a4"/>
        <w:numPr>
          <w:ilvl w:val="0"/>
          <w:numId w:val="15"/>
        </w:numPr>
        <w:tabs>
          <w:tab w:val="left" w:pos="1276"/>
        </w:tabs>
        <w:ind w:left="0" w:firstLine="709"/>
        <w:jc w:val="both"/>
        <w:rPr>
          <w:bCs/>
          <w:szCs w:val="28"/>
          <w:lang w:eastAsia="ru-RU"/>
        </w:rPr>
      </w:pPr>
      <w:r w:rsidRPr="00E37363">
        <w:rPr>
          <w:bCs/>
          <w:szCs w:val="28"/>
          <w:lang w:eastAsia="ru-RU"/>
        </w:rPr>
        <w:t>Приказ управления ветеринарии Липецкой области от 3</w:t>
      </w:r>
      <w:r w:rsidR="003008EB">
        <w:rPr>
          <w:bCs/>
          <w:szCs w:val="28"/>
          <w:lang w:eastAsia="ru-RU"/>
        </w:rPr>
        <w:t xml:space="preserve"> апреля </w:t>
      </w:r>
      <w:r w:rsidRPr="00E37363">
        <w:rPr>
          <w:bCs/>
          <w:szCs w:val="28"/>
          <w:lang w:eastAsia="ru-RU"/>
        </w:rPr>
        <w:t>2020</w:t>
      </w:r>
      <w:r w:rsidR="003008EB">
        <w:rPr>
          <w:bCs/>
          <w:szCs w:val="28"/>
          <w:lang w:eastAsia="ru-RU"/>
        </w:rPr>
        <w:t xml:space="preserve"> года             </w:t>
      </w:r>
      <w:r w:rsidRPr="00E37363">
        <w:rPr>
          <w:bCs/>
          <w:szCs w:val="28"/>
          <w:lang w:eastAsia="ru-RU"/>
        </w:rPr>
        <w:t xml:space="preserve"> № 43 «Об у</w:t>
      </w:r>
      <w:r w:rsidRPr="002E14C5">
        <w:rPr>
          <w:bCs/>
          <w:szCs w:val="28"/>
          <w:lang w:eastAsia="ru-RU"/>
        </w:rPr>
        <w:t>тверждении Порядка осуществления деятельности по обращению с животными без владельцев на территории Липецкой области»;</w:t>
      </w:r>
    </w:p>
    <w:p w14:paraId="184B5E05" w14:textId="33FB19DB" w:rsidR="00346413" w:rsidRPr="002E14C5" w:rsidRDefault="00A236F4" w:rsidP="00C56E5D">
      <w:pPr>
        <w:numPr>
          <w:ilvl w:val="0"/>
          <w:numId w:val="15"/>
        </w:numPr>
        <w:tabs>
          <w:tab w:val="left" w:pos="709"/>
          <w:tab w:val="left" w:pos="1276"/>
        </w:tabs>
        <w:ind w:left="0" w:firstLine="709"/>
        <w:jc w:val="both"/>
        <w:rPr>
          <w:bCs/>
          <w:szCs w:val="28"/>
          <w:lang w:eastAsia="ru-RU"/>
        </w:rPr>
      </w:pPr>
      <w:r w:rsidRPr="002E14C5">
        <w:rPr>
          <w:bCs/>
          <w:szCs w:val="28"/>
          <w:lang w:eastAsia="ru-RU"/>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 утвержденная постановлением Правительства Липецкой области от 29</w:t>
      </w:r>
      <w:r w:rsidR="003008EB">
        <w:rPr>
          <w:bCs/>
          <w:szCs w:val="28"/>
          <w:lang w:eastAsia="ru-RU"/>
        </w:rPr>
        <w:t xml:space="preserve"> декабря </w:t>
      </w:r>
      <w:r w:rsidRPr="002E14C5">
        <w:rPr>
          <w:bCs/>
          <w:szCs w:val="28"/>
          <w:lang w:eastAsia="ru-RU"/>
        </w:rPr>
        <w:t>2023</w:t>
      </w:r>
      <w:r w:rsidR="003008EB">
        <w:rPr>
          <w:bCs/>
          <w:szCs w:val="28"/>
          <w:lang w:eastAsia="ru-RU"/>
        </w:rPr>
        <w:t xml:space="preserve"> года</w:t>
      </w:r>
      <w:r w:rsidRPr="002E14C5">
        <w:rPr>
          <w:bCs/>
          <w:szCs w:val="28"/>
          <w:lang w:eastAsia="ru-RU"/>
        </w:rPr>
        <w:t xml:space="preserve"> № 825</w:t>
      </w:r>
      <w:r w:rsidR="00346413" w:rsidRPr="002E14C5">
        <w:rPr>
          <w:bCs/>
          <w:szCs w:val="28"/>
          <w:lang w:eastAsia="ru-RU"/>
        </w:rPr>
        <w:t>;</w:t>
      </w:r>
    </w:p>
    <w:p w14:paraId="1E629D31" w14:textId="3FDBC3B5" w:rsidR="00346413" w:rsidRPr="002E14C5" w:rsidRDefault="00A236F4" w:rsidP="00C56E5D">
      <w:pPr>
        <w:numPr>
          <w:ilvl w:val="0"/>
          <w:numId w:val="15"/>
        </w:numPr>
        <w:tabs>
          <w:tab w:val="left" w:pos="709"/>
          <w:tab w:val="left" w:pos="1276"/>
        </w:tabs>
        <w:ind w:left="0" w:firstLine="709"/>
        <w:jc w:val="both"/>
        <w:rPr>
          <w:bCs/>
          <w:szCs w:val="28"/>
          <w:lang w:eastAsia="ru-RU"/>
        </w:rPr>
      </w:pPr>
      <w:r w:rsidRPr="002E14C5">
        <w:rPr>
          <w:bCs/>
          <w:szCs w:val="28"/>
          <w:lang w:eastAsia="ru-RU"/>
        </w:rPr>
        <w:t>Государственная программа Липецкой области «Развитие здравоохранения Липецкой области», утвержденная постановлением Правительства Липецкой области от 26</w:t>
      </w:r>
      <w:r w:rsidR="003008EB">
        <w:rPr>
          <w:bCs/>
          <w:szCs w:val="28"/>
          <w:lang w:eastAsia="ru-RU"/>
        </w:rPr>
        <w:t xml:space="preserve"> декабря </w:t>
      </w:r>
      <w:r w:rsidRPr="002E14C5">
        <w:rPr>
          <w:bCs/>
          <w:szCs w:val="28"/>
          <w:lang w:eastAsia="ru-RU"/>
        </w:rPr>
        <w:t>2023</w:t>
      </w:r>
      <w:r w:rsidR="003008EB">
        <w:rPr>
          <w:bCs/>
          <w:szCs w:val="28"/>
          <w:lang w:eastAsia="ru-RU"/>
        </w:rPr>
        <w:t xml:space="preserve"> года</w:t>
      </w:r>
      <w:r w:rsidRPr="002E14C5">
        <w:rPr>
          <w:bCs/>
          <w:szCs w:val="28"/>
          <w:lang w:eastAsia="ru-RU"/>
        </w:rPr>
        <w:t xml:space="preserve"> № 771</w:t>
      </w:r>
      <w:r w:rsidR="00346413" w:rsidRPr="002E14C5">
        <w:rPr>
          <w:bCs/>
          <w:szCs w:val="28"/>
          <w:lang w:eastAsia="ru-RU"/>
        </w:rPr>
        <w:t>;</w:t>
      </w:r>
    </w:p>
    <w:p w14:paraId="48351D31" w14:textId="1F7CAD9F" w:rsidR="00346413" w:rsidRPr="002E14C5" w:rsidRDefault="00A236F4" w:rsidP="00C56E5D">
      <w:pPr>
        <w:numPr>
          <w:ilvl w:val="0"/>
          <w:numId w:val="15"/>
        </w:numPr>
        <w:tabs>
          <w:tab w:val="left" w:pos="709"/>
          <w:tab w:val="left" w:pos="1276"/>
        </w:tabs>
        <w:ind w:left="0" w:firstLine="709"/>
        <w:jc w:val="both"/>
        <w:rPr>
          <w:bCs/>
          <w:szCs w:val="28"/>
          <w:lang w:eastAsia="ru-RU"/>
        </w:rPr>
      </w:pPr>
      <w:r w:rsidRPr="002E14C5">
        <w:rPr>
          <w:bCs/>
          <w:szCs w:val="28"/>
          <w:lang w:eastAsia="ru-RU"/>
        </w:rPr>
        <w:t>Государственная программа Липецкой области «Развитие физической культуры и спорта Липецкой области», утвержденная постановлением Правительства Липецкой области от 21</w:t>
      </w:r>
      <w:r w:rsidR="003008EB">
        <w:rPr>
          <w:bCs/>
          <w:szCs w:val="28"/>
          <w:lang w:eastAsia="ru-RU"/>
        </w:rPr>
        <w:t xml:space="preserve"> декабря </w:t>
      </w:r>
      <w:r w:rsidRPr="002E14C5">
        <w:rPr>
          <w:bCs/>
          <w:szCs w:val="28"/>
          <w:lang w:eastAsia="ru-RU"/>
        </w:rPr>
        <w:t>2023</w:t>
      </w:r>
      <w:r w:rsidR="003008EB">
        <w:rPr>
          <w:bCs/>
          <w:szCs w:val="28"/>
          <w:lang w:eastAsia="ru-RU"/>
        </w:rPr>
        <w:t xml:space="preserve"> года</w:t>
      </w:r>
      <w:r w:rsidRPr="002E14C5">
        <w:rPr>
          <w:bCs/>
          <w:szCs w:val="28"/>
          <w:lang w:eastAsia="ru-RU"/>
        </w:rPr>
        <w:t xml:space="preserve"> № 740</w:t>
      </w:r>
      <w:r w:rsidR="00346413" w:rsidRPr="002E14C5">
        <w:rPr>
          <w:bCs/>
          <w:szCs w:val="28"/>
          <w:lang w:eastAsia="ru-RU"/>
        </w:rPr>
        <w:t>;</w:t>
      </w:r>
    </w:p>
    <w:p w14:paraId="38ADCA13" w14:textId="08D4E933" w:rsidR="00346413" w:rsidRPr="002E14C5" w:rsidRDefault="00A236F4" w:rsidP="00C56E5D">
      <w:pPr>
        <w:numPr>
          <w:ilvl w:val="0"/>
          <w:numId w:val="15"/>
        </w:numPr>
        <w:tabs>
          <w:tab w:val="left" w:pos="709"/>
          <w:tab w:val="left" w:pos="1276"/>
        </w:tabs>
        <w:ind w:left="0" w:firstLine="709"/>
        <w:jc w:val="both"/>
        <w:rPr>
          <w:bCs/>
          <w:szCs w:val="28"/>
          <w:lang w:eastAsia="ru-RU"/>
        </w:rPr>
      </w:pPr>
      <w:r w:rsidRPr="002E14C5">
        <w:rPr>
          <w:bCs/>
          <w:szCs w:val="28"/>
          <w:lang w:eastAsia="ru-RU"/>
        </w:rPr>
        <w:t>Государственная программа Липецкой области «Управление государственными финансами и государственным долгом Липецкой области», утвержденная постановлением Правительства Липецкой области от 7</w:t>
      </w:r>
      <w:r w:rsidR="003008EB">
        <w:rPr>
          <w:bCs/>
          <w:szCs w:val="28"/>
          <w:lang w:eastAsia="ru-RU"/>
        </w:rPr>
        <w:t xml:space="preserve"> декабря </w:t>
      </w:r>
      <w:r w:rsidRPr="002E14C5">
        <w:rPr>
          <w:bCs/>
          <w:szCs w:val="28"/>
          <w:lang w:eastAsia="ru-RU"/>
        </w:rPr>
        <w:t xml:space="preserve">2023 </w:t>
      </w:r>
      <w:r w:rsidR="003008EB">
        <w:rPr>
          <w:bCs/>
          <w:szCs w:val="28"/>
          <w:lang w:eastAsia="ru-RU"/>
        </w:rPr>
        <w:t xml:space="preserve">года </w:t>
      </w:r>
      <w:r w:rsidRPr="002E14C5">
        <w:rPr>
          <w:bCs/>
          <w:szCs w:val="28"/>
          <w:lang w:eastAsia="ru-RU"/>
        </w:rPr>
        <w:t>№ 687</w:t>
      </w:r>
      <w:r w:rsidR="00346413" w:rsidRPr="002E14C5">
        <w:rPr>
          <w:bCs/>
          <w:szCs w:val="28"/>
          <w:lang w:eastAsia="ru-RU"/>
        </w:rPr>
        <w:t>;</w:t>
      </w:r>
    </w:p>
    <w:p w14:paraId="7E2E1C9B" w14:textId="2D21954C" w:rsidR="00346413" w:rsidRPr="002E14C5" w:rsidRDefault="007E5D01" w:rsidP="00C56E5D">
      <w:pPr>
        <w:numPr>
          <w:ilvl w:val="0"/>
          <w:numId w:val="15"/>
        </w:numPr>
        <w:tabs>
          <w:tab w:val="left" w:pos="709"/>
          <w:tab w:val="left" w:pos="1276"/>
          <w:tab w:val="left" w:pos="1418"/>
        </w:tabs>
        <w:ind w:left="0" w:firstLine="709"/>
        <w:jc w:val="both"/>
        <w:rPr>
          <w:bCs/>
          <w:szCs w:val="28"/>
          <w:lang w:eastAsia="ru-RU"/>
        </w:rPr>
      </w:pPr>
      <w:r w:rsidRPr="002E14C5">
        <w:rPr>
          <w:bCs/>
          <w:szCs w:val="28"/>
          <w:lang w:eastAsia="ru-RU"/>
        </w:rPr>
        <w:t>Государственная программа Липецкой области «Развитие лесного хозяйства в Липецкой области», утвержденная постановлением Правительства Липецкой области от 7</w:t>
      </w:r>
      <w:r w:rsidR="003008EB">
        <w:rPr>
          <w:bCs/>
          <w:szCs w:val="28"/>
          <w:lang w:eastAsia="ru-RU"/>
        </w:rPr>
        <w:t xml:space="preserve"> декабря </w:t>
      </w:r>
      <w:r w:rsidRPr="002E14C5">
        <w:rPr>
          <w:bCs/>
          <w:szCs w:val="28"/>
          <w:lang w:eastAsia="ru-RU"/>
        </w:rPr>
        <w:t>2023</w:t>
      </w:r>
      <w:r w:rsidR="003008EB">
        <w:rPr>
          <w:bCs/>
          <w:szCs w:val="28"/>
          <w:lang w:eastAsia="ru-RU"/>
        </w:rPr>
        <w:t xml:space="preserve"> года</w:t>
      </w:r>
      <w:r w:rsidRPr="002E14C5">
        <w:rPr>
          <w:bCs/>
          <w:szCs w:val="28"/>
          <w:lang w:eastAsia="ru-RU"/>
        </w:rPr>
        <w:t xml:space="preserve"> № 694</w:t>
      </w:r>
      <w:r w:rsidR="00346413" w:rsidRPr="002E14C5">
        <w:rPr>
          <w:bCs/>
          <w:szCs w:val="28"/>
          <w:lang w:eastAsia="ru-RU"/>
        </w:rPr>
        <w:t>;</w:t>
      </w:r>
    </w:p>
    <w:p w14:paraId="4A0C611E" w14:textId="7CA19306" w:rsidR="00346413" w:rsidRPr="002E14C5" w:rsidRDefault="00A54063" w:rsidP="00C56E5D">
      <w:pPr>
        <w:numPr>
          <w:ilvl w:val="0"/>
          <w:numId w:val="15"/>
        </w:numPr>
        <w:tabs>
          <w:tab w:val="left" w:pos="709"/>
          <w:tab w:val="left" w:pos="1276"/>
        </w:tabs>
        <w:autoSpaceDE w:val="0"/>
        <w:autoSpaceDN w:val="0"/>
        <w:adjustRightInd w:val="0"/>
        <w:ind w:left="0" w:firstLine="709"/>
        <w:jc w:val="both"/>
        <w:rPr>
          <w:szCs w:val="28"/>
          <w:lang w:eastAsia="ru-RU"/>
        </w:rPr>
      </w:pPr>
      <w:r w:rsidRPr="002E14C5">
        <w:rPr>
          <w:bCs/>
          <w:szCs w:val="28"/>
          <w:lang w:eastAsia="ru-RU"/>
        </w:rPr>
        <w:t>Государственная программа Липецкой области «Обеспечение инвестиционной привлекательности Липецкой области», утвержденная постановлением Правительства Липецкой области от 7</w:t>
      </w:r>
      <w:r w:rsidR="003008EB">
        <w:rPr>
          <w:bCs/>
          <w:szCs w:val="28"/>
          <w:lang w:eastAsia="ru-RU"/>
        </w:rPr>
        <w:t xml:space="preserve"> декабря </w:t>
      </w:r>
      <w:r w:rsidRPr="002E14C5">
        <w:rPr>
          <w:bCs/>
          <w:szCs w:val="28"/>
          <w:lang w:eastAsia="ru-RU"/>
        </w:rPr>
        <w:t>2023</w:t>
      </w:r>
      <w:r w:rsidR="003008EB">
        <w:rPr>
          <w:bCs/>
          <w:szCs w:val="28"/>
          <w:lang w:eastAsia="ru-RU"/>
        </w:rPr>
        <w:t xml:space="preserve"> года</w:t>
      </w:r>
      <w:r w:rsidRPr="002E14C5">
        <w:rPr>
          <w:bCs/>
          <w:szCs w:val="28"/>
          <w:lang w:eastAsia="ru-RU"/>
        </w:rPr>
        <w:t xml:space="preserve"> № 695</w:t>
      </w:r>
      <w:r w:rsidR="00346413" w:rsidRPr="002E14C5">
        <w:rPr>
          <w:bCs/>
          <w:szCs w:val="28"/>
          <w:lang w:eastAsia="ru-RU"/>
        </w:rPr>
        <w:t>;</w:t>
      </w:r>
    </w:p>
    <w:p w14:paraId="57F68AA6" w14:textId="0EC5DF73" w:rsidR="00346413" w:rsidRPr="002E14C5" w:rsidRDefault="00A54063" w:rsidP="00C56E5D">
      <w:pPr>
        <w:numPr>
          <w:ilvl w:val="0"/>
          <w:numId w:val="15"/>
        </w:numPr>
        <w:tabs>
          <w:tab w:val="left" w:pos="709"/>
          <w:tab w:val="left" w:pos="1276"/>
        </w:tabs>
        <w:ind w:left="0" w:firstLine="709"/>
        <w:jc w:val="both"/>
        <w:rPr>
          <w:bCs/>
          <w:szCs w:val="28"/>
          <w:lang w:eastAsia="ru-RU"/>
        </w:rPr>
      </w:pPr>
      <w:r w:rsidRPr="002E14C5">
        <w:rPr>
          <w:bCs/>
          <w:szCs w:val="28"/>
          <w:lang w:eastAsia="ru-RU"/>
        </w:rPr>
        <w:t>Государственная программа Липецкой области «Развитие рынка труда и содействие занятости населения в Липецкой области», утвержденная постановлением Правительства Липецкой области от 26</w:t>
      </w:r>
      <w:r w:rsidR="003008EB">
        <w:rPr>
          <w:bCs/>
          <w:szCs w:val="28"/>
          <w:lang w:eastAsia="ru-RU"/>
        </w:rPr>
        <w:t xml:space="preserve"> декабря </w:t>
      </w:r>
      <w:r w:rsidRPr="002E14C5">
        <w:rPr>
          <w:bCs/>
          <w:szCs w:val="28"/>
          <w:lang w:eastAsia="ru-RU"/>
        </w:rPr>
        <w:t>2023</w:t>
      </w:r>
      <w:r w:rsidR="003008EB">
        <w:rPr>
          <w:bCs/>
          <w:szCs w:val="28"/>
          <w:lang w:eastAsia="ru-RU"/>
        </w:rPr>
        <w:t xml:space="preserve"> года</w:t>
      </w:r>
      <w:r w:rsidRPr="002E14C5">
        <w:rPr>
          <w:bCs/>
          <w:szCs w:val="28"/>
          <w:lang w:eastAsia="ru-RU"/>
        </w:rPr>
        <w:t xml:space="preserve"> № 786</w:t>
      </w:r>
      <w:r w:rsidR="00346413" w:rsidRPr="002E14C5">
        <w:rPr>
          <w:bCs/>
          <w:szCs w:val="28"/>
          <w:lang w:eastAsia="ru-RU"/>
        </w:rPr>
        <w:t>;</w:t>
      </w:r>
    </w:p>
    <w:p w14:paraId="2831D879" w14:textId="5AA9FF29" w:rsidR="00346413" w:rsidRPr="002E14C5" w:rsidRDefault="00A54063" w:rsidP="00C56E5D">
      <w:pPr>
        <w:numPr>
          <w:ilvl w:val="0"/>
          <w:numId w:val="15"/>
        </w:numPr>
        <w:tabs>
          <w:tab w:val="left" w:pos="709"/>
          <w:tab w:val="left" w:pos="1276"/>
        </w:tabs>
        <w:ind w:left="0" w:firstLine="709"/>
        <w:jc w:val="both"/>
        <w:rPr>
          <w:bCs/>
          <w:szCs w:val="28"/>
          <w:lang w:eastAsia="ru-RU"/>
        </w:rPr>
      </w:pPr>
      <w:r w:rsidRPr="002E14C5">
        <w:rPr>
          <w:bCs/>
          <w:szCs w:val="28"/>
          <w:lang w:eastAsia="ru-RU"/>
        </w:rPr>
        <w:t>Государственная программа Липецкой области «Обеспечение общественной безопасности населения и территории Липецкой области», утвержденная постановлением Правительства Липецкой области от 21</w:t>
      </w:r>
      <w:r w:rsidR="003008EB">
        <w:rPr>
          <w:bCs/>
          <w:szCs w:val="28"/>
          <w:lang w:eastAsia="ru-RU"/>
        </w:rPr>
        <w:t xml:space="preserve"> декабря</w:t>
      </w:r>
      <w:r w:rsidR="00F9048E">
        <w:rPr>
          <w:bCs/>
          <w:szCs w:val="28"/>
          <w:lang w:eastAsia="ru-RU"/>
        </w:rPr>
        <w:t xml:space="preserve"> </w:t>
      </w:r>
      <w:r w:rsidRPr="002E14C5">
        <w:rPr>
          <w:bCs/>
          <w:szCs w:val="28"/>
          <w:lang w:eastAsia="ru-RU"/>
        </w:rPr>
        <w:t>2023</w:t>
      </w:r>
      <w:r w:rsidR="00F9048E">
        <w:rPr>
          <w:bCs/>
          <w:szCs w:val="28"/>
          <w:lang w:eastAsia="ru-RU"/>
        </w:rPr>
        <w:t xml:space="preserve"> года</w:t>
      </w:r>
      <w:r w:rsidRPr="002E14C5">
        <w:rPr>
          <w:bCs/>
          <w:szCs w:val="28"/>
          <w:lang w:eastAsia="ru-RU"/>
        </w:rPr>
        <w:t xml:space="preserve"> № 742</w:t>
      </w:r>
      <w:r w:rsidR="00346413" w:rsidRPr="002E14C5">
        <w:rPr>
          <w:bCs/>
          <w:szCs w:val="28"/>
          <w:lang w:eastAsia="ru-RU"/>
        </w:rPr>
        <w:t>;</w:t>
      </w:r>
    </w:p>
    <w:p w14:paraId="1B4A6F74" w14:textId="21A5BF7D" w:rsidR="00346413" w:rsidRPr="002E14C5" w:rsidRDefault="00A54063" w:rsidP="00C56E5D">
      <w:pPr>
        <w:numPr>
          <w:ilvl w:val="0"/>
          <w:numId w:val="15"/>
        </w:numPr>
        <w:tabs>
          <w:tab w:val="left" w:pos="709"/>
          <w:tab w:val="left" w:pos="1276"/>
        </w:tabs>
        <w:ind w:left="0" w:firstLine="709"/>
        <w:jc w:val="both"/>
        <w:rPr>
          <w:bCs/>
          <w:szCs w:val="28"/>
          <w:lang w:eastAsia="ru-RU"/>
        </w:rPr>
      </w:pPr>
      <w:r w:rsidRPr="002E14C5">
        <w:rPr>
          <w:bCs/>
          <w:szCs w:val="28"/>
          <w:lang w:eastAsia="ru-RU"/>
        </w:rPr>
        <w:t xml:space="preserve">Государственная программа Липецкой области «Развитие сельского хозяйства и регулирование рынков сельскохозяйственной продукции, сырья и </w:t>
      </w:r>
      <w:r w:rsidRPr="002E14C5">
        <w:rPr>
          <w:bCs/>
          <w:szCs w:val="28"/>
          <w:lang w:eastAsia="ru-RU"/>
        </w:rPr>
        <w:lastRenderedPageBreak/>
        <w:t>продовольствия Липецкой области», утвержденная постановлением Правительства Липецкой области от 8</w:t>
      </w:r>
      <w:r w:rsidR="00F9048E">
        <w:rPr>
          <w:bCs/>
          <w:szCs w:val="28"/>
          <w:lang w:eastAsia="ru-RU"/>
        </w:rPr>
        <w:t xml:space="preserve"> декабря </w:t>
      </w:r>
      <w:r w:rsidRPr="002E14C5">
        <w:rPr>
          <w:bCs/>
          <w:szCs w:val="28"/>
          <w:lang w:eastAsia="ru-RU"/>
        </w:rPr>
        <w:t>2023</w:t>
      </w:r>
      <w:r w:rsidR="00F9048E">
        <w:rPr>
          <w:bCs/>
          <w:szCs w:val="28"/>
          <w:lang w:eastAsia="ru-RU"/>
        </w:rPr>
        <w:t xml:space="preserve"> года</w:t>
      </w:r>
      <w:r w:rsidRPr="002E14C5">
        <w:rPr>
          <w:bCs/>
          <w:szCs w:val="28"/>
          <w:lang w:eastAsia="ru-RU"/>
        </w:rPr>
        <w:t xml:space="preserve"> № 701</w:t>
      </w:r>
      <w:r w:rsidR="00346413" w:rsidRPr="002E14C5">
        <w:rPr>
          <w:bCs/>
          <w:szCs w:val="28"/>
          <w:lang w:eastAsia="ru-RU"/>
        </w:rPr>
        <w:t>;</w:t>
      </w:r>
    </w:p>
    <w:p w14:paraId="20071664" w14:textId="1C54BB3E" w:rsidR="00346413" w:rsidRPr="002E14C5" w:rsidRDefault="004B5F8F" w:rsidP="00C56E5D">
      <w:pPr>
        <w:numPr>
          <w:ilvl w:val="0"/>
          <w:numId w:val="15"/>
        </w:numPr>
        <w:tabs>
          <w:tab w:val="left" w:pos="709"/>
          <w:tab w:val="left" w:pos="1276"/>
        </w:tabs>
        <w:ind w:left="0" w:firstLine="709"/>
        <w:jc w:val="both"/>
        <w:rPr>
          <w:bCs/>
          <w:szCs w:val="28"/>
          <w:lang w:eastAsia="ru-RU"/>
        </w:rPr>
      </w:pPr>
      <w:r w:rsidRPr="002E14C5">
        <w:rPr>
          <w:bCs/>
          <w:szCs w:val="28"/>
          <w:lang w:eastAsia="ru-RU"/>
        </w:rPr>
        <w:t>Государственная программа Липецкой области «Реализация внутренней политики Липецкой области», утвержденная постановлением Правительства Липецкой области от 8</w:t>
      </w:r>
      <w:r w:rsidR="00F9048E">
        <w:rPr>
          <w:bCs/>
          <w:szCs w:val="28"/>
          <w:lang w:eastAsia="ru-RU"/>
        </w:rPr>
        <w:t xml:space="preserve"> декабря </w:t>
      </w:r>
      <w:r w:rsidRPr="002E14C5">
        <w:rPr>
          <w:bCs/>
          <w:szCs w:val="28"/>
          <w:lang w:eastAsia="ru-RU"/>
        </w:rPr>
        <w:t>2023</w:t>
      </w:r>
      <w:r w:rsidR="00F9048E">
        <w:rPr>
          <w:bCs/>
          <w:szCs w:val="28"/>
          <w:lang w:eastAsia="ru-RU"/>
        </w:rPr>
        <w:t xml:space="preserve"> года </w:t>
      </w:r>
      <w:r w:rsidRPr="002E14C5">
        <w:rPr>
          <w:bCs/>
          <w:szCs w:val="28"/>
          <w:lang w:eastAsia="ru-RU"/>
        </w:rPr>
        <w:t>№ 700</w:t>
      </w:r>
      <w:r w:rsidR="00346413" w:rsidRPr="002E14C5">
        <w:rPr>
          <w:bCs/>
          <w:szCs w:val="28"/>
          <w:lang w:eastAsia="ru-RU"/>
        </w:rPr>
        <w:t>;</w:t>
      </w:r>
    </w:p>
    <w:p w14:paraId="4AF2B2D3" w14:textId="28BB9D05" w:rsidR="00346413" w:rsidRPr="002E14C5" w:rsidRDefault="00C36DF6" w:rsidP="00C56E5D">
      <w:pPr>
        <w:numPr>
          <w:ilvl w:val="0"/>
          <w:numId w:val="15"/>
        </w:numPr>
        <w:tabs>
          <w:tab w:val="left" w:pos="709"/>
          <w:tab w:val="left" w:pos="1276"/>
        </w:tabs>
        <w:ind w:left="0" w:firstLine="709"/>
        <w:jc w:val="both"/>
        <w:rPr>
          <w:bCs/>
          <w:szCs w:val="28"/>
          <w:lang w:eastAsia="ru-RU"/>
        </w:rPr>
      </w:pPr>
      <w:r w:rsidRPr="002E14C5">
        <w:rPr>
          <w:bCs/>
          <w:szCs w:val="28"/>
          <w:lang w:eastAsia="ru-RU"/>
        </w:rPr>
        <w:t xml:space="preserve">Государственная программа Липецкой области «Эффективное государственное управление и развитие муниципальной службы в Липецкой области», утвержденная постановлением Правительства Липецкой области от </w:t>
      </w:r>
      <w:r w:rsidR="00B76A4C">
        <w:rPr>
          <w:bCs/>
          <w:szCs w:val="28"/>
          <w:lang w:eastAsia="ru-RU"/>
        </w:rPr>
        <w:t xml:space="preserve">                      </w:t>
      </w:r>
      <w:r w:rsidRPr="002E14C5">
        <w:rPr>
          <w:bCs/>
          <w:szCs w:val="28"/>
          <w:lang w:eastAsia="ru-RU"/>
        </w:rPr>
        <w:t>26</w:t>
      </w:r>
      <w:r w:rsidR="00F9048E">
        <w:rPr>
          <w:bCs/>
          <w:szCs w:val="28"/>
          <w:lang w:eastAsia="ru-RU"/>
        </w:rPr>
        <w:t xml:space="preserve"> декабря </w:t>
      </w:r>
      <w:r w:rsidRPr="002E14C5">
        <w:rPr>
          <w:bCs/>
          <w:szCs w:val="28"/>
          <w:lang w:eastAsia="ru-RU"/>
        </w:rPr>
        <w:t>2023</w:t>
      </w:r>
      <w:r w:rsidR="00F9048E">
        <w:rPr>
          <w:bCs/>
          <w:szCs w:val="28"/>
          <w:lang w:eastAsia="ru-RU"/>
        </w:rPr>
        <w:t xml:space="preserve"> года</w:t>
      </w:r>
      <w:r w:rsidRPr="002E14C5">
        <w:rPr>
          <w:bCs/>
          <w:szCs w:val="28"/>
          <w:lang w:eastAsia="ru-RU"/>
        </w:rPr>
        <w:t xml:space="preserve"> № 781</w:t>
      </w:r>
      <w:r w:rsidR="00346413" w:rsidRPr="002E14C5">
        <w:rPr>
          <w:bCs/>
          <w:szCs w:val="28"/>
          <w:lang w:eastAsia="ru-RU"/>
        </w:rPr>
        <w:t>;</w:t>
      </w:r>
    </w:p>
    <w:p w14:paraId="5BC320D7" w14:textId="2B473F6A" w:rsidR="00346413" w:rsidRPr="002E14C5" w:rsidRDefault="00B3334E" w:rsidP="00C56E5D">
      <w:pPr>
        <w:numPr>
          <w:ilvl w:val="0"/>
          <w:numId w:val="15"/>
        </w:numPr>
        <w:tabs>
          <w:tab w:val="left" w:pos="709"/>
          <w:tab w:val="left" w:pos="1276"/>
        </w:tabs>
        <w:ind w:left="0" w:firstLine="709"/>
        <w:jc w:val="both"/>
        <w:rPr>
          <w:bCs/>
          <w:szCs w:val="28"/>
          <w:lang w:eastAsia="ru-RU"/>
        </w:rPr>
      </w:pPr>
      <w:r w:rsidRPr="002E14C5">
        <w:rPr>
          <w:bCs/>
          <w:szCs w:val="28"/>
          <w:lang w:eastAsia="ru-RU"/>
        </w:rPr>
        <w:t>Государственная программа Липецкой области «Энергоэффективность, развитие энергетики и повышение надежности энергоснабжения в Липецкой области», утвержденная постановлением Правительства Липецкой области от</w:t>
      </w:r>
      <w:r w:rsidR="00B76A4C">
        <w:rPr>
          <w:bCs/>
          <w:szCs w:val="28"/>
          <w:lang w:eastAsia="ru-RU"/>
        </w:rPr>
        <w:t xml:space="preserve">                       </w:t>
      </w:r>
      <w:r w:rsidRPr="002E14C5">
        <w:rPr>
          <w:bCs/>
          <w:szCs w:val="28"/>
          <w:lang w:eastAsia="ru-RU"/>
        </w:rPr>
        <w:t xml:space="preserve"> 21</w:t>
      </w:r>
      <w:r w:rsidR="00F9048E">
        <w:rPr>
          <w:bCs/>
          <w:szCs w:val="28"/>
          <w:lang w:eastAsia="ru-RU"/>
        </w:rPr>
        <w:t xml:space="preserve"> декабря </w:t>
      </w:r>
      <w:r w:rsidRPr="002E14C5">
        <w:rPr>
          <w:bCs/>
          <w:szCs w:val="28"/>
          <w:lang w:eastAsia="ru-RU"/>
        </w:rPr>
        <w:t>2023</w:t>
      </w:r>
      <w:r w:rsidR="00F9048E">
        <w:rPr>
          <w:bCs/>
          <w:szCs w:val="28"/>
          <w:lang w:eastAsia="ru-RU"/>
        </w:rPr>
        <w:t xml:space="preserve"> года </w:t>
      </w:r>
      <w:r w:rsidRPr="002E14C5">
        <w:rPr>
          <w:bCs/>
          <w:szCs w:val="28"/>
          <w:lang w:eastAsia="ru-RU"/>
        </w:rPr>
        <w:t>№ 741</w:t>
      </w:r>
      <w:r w:rsidR="00346413" w:rsidRPr="002E14C5">
        <w:rPr>
          <w:bCs/>
          <w:szCs w:val="28"/>
          <w:lang w:eastAsia="ru-RU"/>
        </w:rPr>
        <w:t>;</w:t>
      </w:r>
    </w:p>
    <w:p w14:paraId="2A768E36" w14:textId="03C2F266" w:rsidR="00346413" w:rsidRPr="002E14C5" w:rsidRDefault="00B3334E" w:rsidP="00C56E5D">
      <w:pPr>
        <w:numPr>
          <w:ilvl w:val="0"/>
          <w:numId w:val="15"/>
        </w:numPr>
        <w:tabs>
          <w:tab w:val="left" w:pos="709"/>
          <w:tab w:val="left" w:pos="1276"/>
        </w:tabs>
        <w:ind w:left="0" w:firstLine="709"/>
        <w:jc w:val="both"/>
        <w:rPr>
          <w:bCs/>
          <w:szCs w:val="28"/>
          <w:lang w:eastAsia="ru-RU"/>
        </w:rPr>
      </w:pPr>
      <w:r w:rsidRPr="002E14C5">
        <w:rPr>
          <w:bCs/>
          <w:szCs w:val="28"/>
          <w:lang w:eastAsia="ru-RU"/>
        </w:rPr>
        <w:t>Государственная программа Липецкой области «Развитие транспортной системы Липецкой области», утвержденная постановлением Правительства Липецкой области от 25</w:t>
      </w:r>
      <w:r w:rsidR="00F9048E">
        <w:rPr>
          <w:bCs/>
          <w:szCs w:val="28"/>
          <w:lang w:eastAsia="ru-RU"/>
        </w:rPr>
        <w:t xml:space="preserve"> декабря </w:t>
      </w:r>
      <w:r w:rsidRPr="002E14C5">
        <w:rPr>
          <w:bCs/>
          <w:szCs w:val="28"/>
          <w:lang w:eastAsia="ru-RU"/>
        </w:rPr>
        <w:t>2023</w:t>
      </w:r>
      <w:r w:rsidR="00F9048E">
        <w:rPr>
          <w:bCs/>
          <w:szCs w:val="28"/>
          <w:lang w:eastAsia="ru-RU"/>
        </w:rPr>
        <w:t xml:space="preserve"> года</w:t>
      </w:r>
      <w:r w:rsidRPr="002E14C5">
        <w:rPr>
          <w:bCs/>
          <w:szCs w:val="28"/>
          <w:lang w:eastAsia="ru-RU"/>
        </w:rPr>
        <w:t xml:space="preserve"> № 767</w:t>
      </w:r>
      <w:r w:rsidR="00346413" w:rsidRPr="002E14C5">
        <w:rPr>
          <w:bCs/>
          <w:szCs w:val="28"/>
          <w:lang w:eastAsia="ru-RU"/>
        </w:rPr>
        <w:t>;</w:t>
      </w:r>
    </w:p>
    <w:p w14:paraId="213A739A" w14:textId="290D3D91" w:rsidR="00346413" w:rsidRPr="002E14C5" w:rsidRDefault="00B3334E" w:rsidP="00C56E5D">
      <w:pPr>
        <w:numPr>
          <w:ilvl w:val="0"/>
          <w:numId w:val="15"/>
        </w:numPr>
        <w:tabs>
          <w:tab w:val="left" w:pos="709"/>
          <w:tab w:val="left" w:pos="1276"/>
        </w:tabs>
        <w:ind w:left="0" w:firstLine="709"/>
        <w:jc w:val="both"/>
        <w:rPr>
          <w:bCs/>
          <w:szCs w:val="28"/>
          <w:lang w:eastAsia="ru-RU"/>
        </w:rPr>
      </w:pPr>
      <w:r w:rsidRPr="002E14C5">
        <w:rPr>
          <w:bCs/>
          <w:szCs w:val="28"/>
          <w:lang w:eastAsia="ru-RU"/>
        </w:rPr>
        <w:t>Государственная программа Липецкой области «Развитие культуры и туризма в Липецкой области», утвержденная постановлением Правительства Липецкой области от 27</w:t>
      </w:r>
      <w:r w:rsidR="00F9048E">
        <w:rPr>
          <w:bCs/>
          <w:szCs w:val="28"/>
          <w:lang w:eastAsia="ru-RU"/>
        </w:rPr>
        <w:t xml:space="preserve"> декабря </w:t>
      </w:r>
      <w:r w:rsidRPr="002E14C5">
        <w:rPr>
          <w:bCs/>
          <w:szCs w:val="28"/>
          <w:lang w:eastAsia="ru-RU"/>
        </w:rPr>
        <w:t>2023</w:t>
      </w:r>
      <w:r w:rsidR="00F9048E">
        <w:rPr>
          <w:bCs/>
          <w:szCs w:val="28"/>
          <w:lang w:eastAsia="ru-RU"/>
        </w:rPr>
        <w:t xml:space="preserve"> года</w:t>
      </w:r>
      <w:r w:rsidRPr="002E14C5">
        <w:rPr>
          <w:bCs/>
          <w:szCs w:val="28"/>
          <w:lang w:eastAsia="ru-RU"/>
        </w:rPr>
        <w:t xml:space="preserve"> № 794</w:t>
      </w:r>
      <w:r w:rsidR="00346413" w:rsidRPr="002E14C5">
        <w:rPr>
          <w:bCs/>
          <w:szCs w:val="28"/>
          <w:lang w:eastAsia="ru-RU"/>
        </w:rPr>
        <w:t>;</w:t>
      </w:r>
    </w:p>
    <w:p w14:paraId="5A71A772" w14:textId="3F616327" w:rsidR="00346413" w:rsidRPr="002E14C5" w:rsidRDefault="00296B3C" w:rsidP="00C56E5D">
      <w:pPr>
        <w:numPr>
          <w:ilvl w:val="0"/>
          <w:numId w:val="15"/>
        </w:numPr>
        <w:tabs>
          <w:tab w:val="left" w:pos="709"/>
          <w:tab w:val="left" w:pos="1276"/>
        </w:tabs>
        <w:ind w:left="0" w:firstLine="709"/>
        <w:jc w:val="both"/>
        <w:rPr>
          <w:bCs/>
          <w:szCs w:val="28"/>
          <w:lang w:eastAsia="ru-RU"/>
        </w:rPr>
      </w:pPr>
      <w:r w:rsidRPr="002E14C5">
        <w:rPr>
          <w:bCs/>
          <w:szCs w:val="28"/>
          <w:lang w:eastAsia="ru-RU"/>
        </w:rPr>
        <w:t>Государственная программа Липецкой области «Развитие образования Липецкой области», утвержденная постановлением Правительства Липецкой области от 20</w:t>
      </w:r>
      <w:r w:rsidR="00F9048E">
        <w:rPr>
          <w:bCs/>
          <w:szCs w:val="28"/>
          <w:lang w:eastAsia="ru-RU"/>
        </w:rPr>
        <w:t xml:space="preserve"> декабря </w:t>
      </w:r>
      <w:r w:rsidRPr="002E14C5">
        <w:rPr>
          <w:bCs/>
          <w:szCs w:val="28"/>
          <w:lang w:eastAsia="ru-RU"/>
        </w:rPr>
        <w:t>2023</w:t>
      </w:r>
      <w:r w:rsidR="00F9048E">
        <w:rPr>
          <w:bCs/>
          <w:szCs w:val="28"/>
          <w:lang w:eastAsia="ru-RU"/>
        </w:rPr>
        <w:t xml:space="preserve"> года</w:t>
      </w:r>
      <w:r w:rsidRPr="002E14C5">
        <w:rPr>
          <w:bCs/>
          <w:szCs w:val="28"/>
          <w:lang w:eastAsia="ru-RU"/>
        </w:rPr>
        <w:t xml:space="preserve"> № 725</w:t>
      </w:r>
      <w:r w:rsidR="00346413" w:rsidRPr="002E14C5">
        <w:rPr>
          <w:bCs/>
          <w:szCs w:val="28"/>
          <w:lang w:eastAsia="ru-RU"/>
        </w:rPr>
        <w:t>;</w:t>
      </w:r>
    </w:p>
    <w:p w14:paraId="26FCDF52" w14:textId="53CC0D60" w:rsidR="00494305" w:rsidRPr="002E14C5" w:rsidRDefault="00494305" w:rsidP="00C56E5D">
      <w:pPr>
        <w:numPr>
          <w:ilvl w:val="0"/>
          <w:numId w:val="15"/>
        </w:numPr>
        <w:tabs>
          <w:tab w:val="left" w:pos="709"/>
          <w:tab w:val="left" w:pos="1276"/>
        </w:tabs>
        <w:ind w:left="0" w:firstLine="709"/>
        <w:jc w:val="both"/>
        <w:rPr>
          <w:bCs/>
          <w:szCs w:val="28"/>
          <w:lang w:eastAsia="ru-RU"/>
        </w:rPr>
      </w:pPr>
      <w:r w:rsidRPr="002E14C5">
        <w:rPr>
          <w:bCs/>
          <w:szCs w:val="28"/>
          <w:lang w:eastAsia="ru-RU"/>
        </w:rPr>
        <w:t xml:space="preserve">Государственная программа Липецкой области «Обеспечение жителей Липецкой области качественным жильем, социальной и инженерной инфраструктурой», утвержденная постановлением Правительства Липецкой обл. от </w:t>
      </w:r>
      <w:r w:rsidR="00B76A4C">
        <w:rPr>
          <w:bCs/>
          <w:szCs w:val="28"/>
          <w:lang w:eastAsia="ru-RU"/>
        </w:rPr>
        <w:t xml:space="preserve">         </w:t>
      </w:r>
      <w:r w:rsidRPr="002E14C5">
        <w:rPr>
          <w:bCs/>
          <w:szCs w:val="28"/>
          <w:lang w:eastAsia="ru-RU"/>
        </w:rPr>
        <w:t>8</w:t>
      </w:r>
      <w:r w:rsidR="00F9048E">
        <w:rPr>
          <w:bCs/>
          <w:szCs w:val="28"/>
          <w:lang w:eastAsia="ru-RU"/>
        </w:rPr>
        <w:t xml:space="preserve"> декабря </w:t>
      </w:r>
      <w:r w:rsidRPr="002E14C5">
        <w:rPr>
          <w:bCs/>
          <w:szCs w:val="28"/>
          <w:lang w:eastAsia="ru-RU"/>
        </w:rPr>
        <w:t>2023</w:t>
      </w:r>
      <w:r w:rsidR="00F9048E">
        <w:rPr>
          <w:bCs/>
          <w:szCs w:val="28"/>
          <w:lang w:eastAsia="ru-RU"/>
        </w:rPr>
        <w:t xml:space="preserve"> года</w:t>
      </w:r>
      <w:r w:rsidRPr="002E14C5">
        <w:rPr>
          <w:bCs/>
          <w:szCs w:val="28"/>
          <w:lang w:eastAsia="ru-RU"/>
        </w:rPr>
        <w:t xml:space="preserve"> № 702;</w:t>
      </w:r>
    </w:p>
    <w:p w14:paraId="5531ABB6" w14:textId="6191BAEF" w:rsidR="00346413" w:rsidRPr="002E14C5" w:rsidRDefault="00296B3C" w:rsidP="00C56E5D">
      <w:pPr>
        <w:numPr>
          <w:ilvl w:val="0"/>
          <w:numId w:val="15"/>
        </w:numPr>
        <w:tabs>
          <w:tab w:val="left" w:pos="709"/>
          <w:tab w:val="left" w:pos="1276"/>
        </w:tabs>
        <w:ind w:left="0" w:firstLine="709"/>
        <w:jc w:val="both"/>
        <w:rPr>
          <w:bCs/>
          <w:szCs w:val="28"/>
          <w:lang w:eastAsia="ru-RU"/>
        </w:rPr>
      </w:pPr>
      <w:r w:rsidRPr="002E14C5">
        <w:rPr>
          <w:bCs/>
          <w:szCs w:val="28"/>
          <w:lang w:eastAsia="ru-RU"/>
        </w:rPr>
        <w:t>Государственная программа Липецкой области «Обеспечение населения Липецкой области качественными коммунальными услугами и формирование современной городской среды», утвержденная постановлением Правительства Липецкой области от 26</w:t>
      </w:r>
      <w:r w:rsidR="00F9048E">
        <w:rPr>
          <w:bCs/>
          <w:szCs w:val="28"/>
          <w:lang w:eastAsia="ru-RU"/>
        </w:rPr>
        <w:t xml:space="preserve"> декабря </w:t>
      </w:r>
      <w:r w:rsidRPr="002E14C5">
        <w:rPr>
          <w:bCs/>
          <w:szCs w:val="28"/>
          <w:lang w:eastAsia="ru-RU"/>
        </w:rPr>
        <w:t>2023</w:t>
      </w:r>
      <w:r w:rsidR="00F9048E">
        <w:rPr>
          <w:bCs/>
          <w:szCs w:val="28"/>
          <w:lang w:eastAsia="ru-RU"/>
        </w:rPr>
        <w:t xml:space="preserve"> года</w:t>
      </w:r>
      <w:r w:rsidRPr="002E14C5">
        <w:rPr>
          <w:bCs/>
          <w:szCs w:val="28"/>
          <w:lang w:eastAsia="ru-RU"/>
        </w:rPr>
        <w:t xml:space="preserve"> № 770</w:t>
      </w:r>
      <w:r w:rsidR="00346413" w:rsidRPr="002E14C5">
        <w:rPr>
          <w:bCs/>
          <w:szCs w:val="28"/>
          <w:lang w:eastAsia="ru-RU"/>
        </w:rPr>
        <w:t>;</w:t>
      </w:r>
    </w:p>
    <w:p w14:paraId="6D954326" w14:textId="69F05EAE" w:rsidR="00346413" w:rsidRPr="002E14C5" w:rsidRDefault="00296B3C" w:rsidP="00C56E5D">
      <w:pPr>
        <w:numPr>
          <w:ilvl w:val="0"/>
          <w:numId w:val="15"/>
        </w:numPr>
        <w:tabs>
          <w:tab w:val="left" w:pos="709"/>
          <w:tab w:val="left" w:pos="1276"/>
        </w:tabs>
        <w:ind w:left="0" w:firstLine="709"/>
        <w:jc w:val="both"/>
        <w:rPr>
          <w:bCs/>
          <w:szCs w:val="28"/>
          <w:lang w:eastAsia="ru-RU"/>
        </w:rPr>
      </w:pPr>
      <w:r w:rsidRPr="002E14C5">
        <w:rPr>
          <w:bCs/>
          <w:szCs w:val="28"/>
          <w:lang w:eastAsia="ru-RU"/>
        </w:rPr>
        <w:t>Государственная программа Липецкой области «Социальная поддержка граждан, реализация семейно-демографической политики Липецкой области», утвержденная постановлением Правительства Липецкой области от 28</w:t>
      </w:r>
      <w:r w:rsidR="00F9048E">
        <w:rPr>
          <w:bCs/>
          <w:szCs w:val="28"/>
          <w:lang w:eastAsia="ru-RU"/>
        </w:rPr>
        <w:t xml:space="preserve"> декабря </w:t>
      </w:r>
      <w:r w:rsidRPr="002E14C5">
        <w:rPr>
          <w:bCs/>
          <w:szCs w:val="28"/>
          <w:lang w:eastAsia="ru-RU"/>
        </w:rPr>
        <w:t>2023</w:t>
      </w:r>
      <w:r w:rsidR="00F9048E">
        <w:rPr>
          <w:bCs/>
          <w:szCs w:val="28"/>
          <w:lang w:eastAsia="ru-RU"/>
        </w:rPr>
        <w:t xml:space="preserve"> года</w:t>
      </w:r>
      <w:r w:rsidRPr="002E14C5">
        <w:rPr>
          <w:bCs/>
          <w:szCs w:val="28"/>
          <w:lang w:eastAsia="ru-RU"/>
        </w:rPr>
        <w:t xml:space="preserve"> № 811</w:t>
      </w:r>
      <w:r w:rsidR="00346413" w:rsidRPr="002E14C5">
        <w:rPr>
          <w:bCs/>
          <w:szCs w:val="28"/>
          <w:lang w:eastAsia="ru-RU"/>
        </w:rPr>
        <w:t>;</w:t>
      </w:r>
    </w:p>
    <w:p w14:paraId="70B00643" w14:textId="4C86DBF3" w:rsidR="00346413" w:rsidRPr="002E14C5" w:rsidRDefault="00346413" w:rsidP="00C56E5D">
      <w:pPr>
        <w:numPr>
          <w:ilvl w:val="0"/>
          <w:numId w:val="15"/>
        </w:numPr>
        <w:tabs>
          <w:tab w:val="left" w:pos="709"/>
          <w:tab w:val="left" w:pos="1276"/>
        </w:tabs>
        <w:ind w:left="0" w:firstLine="709"/>
        <w:jc w:val="both"/>
        <w:rPr>
          <w:bCs/>
          <w:szCs w:val="28"/>
          <w:lang w:eastAsia="ru-RU"/>
        </w:rPr>
      </w:pPr>
      <w:r w:rsidRPr="002E14C5">
        <w:rPr>
          <w:bCs/>
          <w:szCs w:val="28"/>
          <w:lang w:eastAsia="ru-RU"/>
        </w:rPr>
        <w:t>Приказ управления строительства и архитектуры Липецкой области от</w:t>
      </w:r>
      <w:r w:rsidR="00B76A4C">
        <w:rPr>
          <w:bCs/>
          <w:szCs w:val="28"/>
          <w:lang w:eastAsia="ru-RU"/>
        </w:rPr>
        <w:t xml:space="preserve">               </w:t>
      </w:r>
      <w:r w:rsidRPr="002E14C5">
        <w:rPr>
          <w:bCs/>
          <w:szCs w:val="28"/>
          <w:lang w:eastAsia="ru-RU"/>
        </w:rPr>
        <w:t xml:space="preserve"> 3</w:t>
      </w:r>
      <w:r w:rsidR="00F9048E">
        <w:rPr>
          <w:bCs/>
          <w:szCs w:val="28"/>
          <w:lang w:eastAsia="ru-RU"/>
        </w:rPr>
        <w:t xml:space="preserve"> августа </w:t>
      </w:r>
      <w:r w:rsidRPr="002E14C5">
        <w:rPr>
          <w:bCs/>
          <w:szCs w:val="28"/>
          <w:lang w:eastAsia="ru-RU"/>
        </w:rPr>
        <w:t>2022</w:t>
      </w:r>
      <w:r w:rsidR="00F9048E">
        <w:rPr>
          <w:bCs/>
          <w:szCs w:val="28"/>
          <w:lang w:eastAsia="ru-RU"/>
        </w:rPr>
        <w:t xml:space="preserve"> года</w:t>
      </w:r>
      <w:r w:rsidRPr="002E14C5">
        <w:rPr>
          <w:bCs/>
          <w:szCs w:val="28"/>
          <w:lang w:eastAsia="ru-RU"/>
        </w:rPr>
        <w:t xml:space="preserve"> № 264 «О внесении изменений в приказ управления строительства и архитектуры Липецкой области от 20</w:t>
      </w:r>
      <w:r w:rsidR="00F5120A" w:rsidRPr="002E14C5">
        <w:rPr>
          <w:bCs/>
          <w:szCs w:val="28"/>
          <w:lang w:eastAsia="ru-RU"/>
        </w:rPr>
        <w:t>.09.</w:t>
      </w:r>
      <w:r w:rsidRPr="002E14C5">
        <w:rPr>
          <w:bCs/>
          <w:szCs w:val="28"/>
          <w:lang w:eastAsia="ru-RU"/>
        </w:rPr>
        <w:t>2016 № 173 «Об утверждении областных нормативов градостроительного проектирования в Липецкой области»;</w:t>
      </w:r>
    </w:p>
    <w:p w14:paraId="445D3850" w14:textId="79F331B1" w:rsidR="00346413" w:rsidRPr="002E14C5" w:rsidRDefault="00D0343A" w:rsidP="00C56E5D">
      <w:pPr>
        <w:numPr>
          <w:ilvl w:val="0"/>
          <w:numId w:val="15"/>
        </w:numPr>
        <w:tabs>
          <w:tab w:val="left" w:pos="709"/>
          <w:tab w:val="left" w:pos="1276"/>
        </w:tabs>
        <w:ind w:left="0" w:firstLine="709"/>
        <w:jc w:val="both"/>
        <w:rPr>
          <w:bCs/>
          <w:szCs w:val="28"/>
          <w:lang w:eastAsia="ru-RU"/>
        </w:rPr>
      </w:pPr>
      <w:bookmarkStart w:id="9" w:name="_Hlk165976720"/>
      <w:r w:rsidRPr="002E14C5">
        <w:rPr>
          <w:bCs/>
          <w:szCs w:val="28"/>
          <w:lang w:eastAsia="ru-RU"/>
        </w:rPr>
        <w:t>Постановление Липецкого областного Совета депутатов от 26</w:t>
      </w:r>
      <w:r w:rsidR="00F9048E">
        <w:rPr>
          <w:bCs/>
          <w:szCs w:val="28"/>
          <w:lang w:eastAsia="ru-RU"/>
        </w:rPr>
        <w:t xml:space="preserve"> октября </w:t>
      </w:r>
      <w:r w:rsidRPr="002E14C5">
        <w:rPr>
          <w:bCs/>
          <w:szCs w:val="28"/>
          <w:lang w:eastAsia="ru-RU"/>
        </w:rPr>
        <w:t>2023</w:t>
      </w:r>
      <w:r w:rsidR="00F9048E">
        <w:rPr>
          <w:bCs/>
          <w:szCs w:val="28"/>
          <w:lang w:eastAsia="ru-RU"/>
        </w:rPr>
        <w:t xml:space="preserve"> года</w:t>
      </w:r>
      <w:r w:rsidRPr="002E14C5">
        <w:rPr>
          <w:bCs/>
          <w:szCs w:val="28"/>
          <w:lang w:eastAsia="ru-RU"/>
        </w:rPr>
        <w:t xml:space="preserve"> № 1101-пс «Об утверждении нормативов минимальной обеспеченности населения Липецкой области площадью торговых объектов и о признании утратившим силу постановления Липецкого областного Совета депутатов </w:t>
      </w:r>
      <w:r w:rsidR="00B76A4C">
        <w:rPr>
          <w:bCs/>
          <w:szCs w:val="28"/>
          <w:lang w:eastAsia="ru-RU"/>
        </w:rPr>
        <w:t xml:space="preserve">                           </w:t>
      </w:r>
      <w:r w:rsidRPr="002E14C5">
        <w:rPr>
          <w:bCs/>
          <w:szCs w:val="28"/>
          <w:lang w:eastAsia="ru-RU"/>
        </w:rPr>
        <w:t>«Об утверждении нормативов минимальной обеспеченности населения Липецкой области площадью торговых объектов»</w:t>
      </w:r>
      <w:bookmarkEnd w:id="9"/>
      <w:r w:rsidR="00346413" w:rsidRPr="002E14C5">
        <w:rPr>
          <w:bCs/>
          <w:szCs w:val="28"/>
          <w:lang w:eastAsia="ru-RU"/>
        </w:rPr>
        <w:t>;</w:t>
      </w:r>
    </w:p>
    <w:p w14:paraId="47462CBA" w14:textId="49763861" w:rsidR="00346413" w:rsidRPr="002E14C5" w:rsidRDefault="00D0343A" w:rsidP="00C56E5D">
      <w:pPr>
        <w:numPr>
          <w:ilvl w:val="0"/>
          <w:numId w:val="15"/>
        </w:numPr>
        <w:tabs>
          <w:tab w:val="left" w:pos="709"/>
          <w:tab w:val="left" w:pos="1276"/>
        </w:tabs>
        <w:ind w:left="0" w:firstLine="709"/>
        <w:jc w:val="both"/>
        <w:rPr>
          <w:bCs/>
          <w:szCs w:val="28"/>
          <w:lang w:eastAsia="ru-RU"/>
        </w:rPr>
      </w:pPr>
      <w:r w:rsidRPr="002E14C5">
        <w:rPr>
          <w:bCs/>
          <w:szCs w:val="28"/>
          <w:lang w:eastAsia="ru-RU"/>
        </w:rPr>
        <w:lastRenderedPageBreak/>
        <w:t>Комплексная государственная программа Липецкой области «Комплексное развитие сельских территорий Липецкой области», утвержденная постановлением Правительства Липецкой области от 4</w:t>
      </w:r>
      <w:r w:rsidR="00F9048E">
        <w:rPr>
          <w:bCs/>
          <w:szCs w:val="28"/>
          <w:lang w:eastAsia="ru-RU"/>
        </w:rPr>
        <w:t xml:space="preserve"> декабря </w:t>
      </w:r>
      <w:r w:rsidRPr="002E14C5">
        <w:rPr>
          <w:bCs/>
          <w:szCs w:val="28"/>
          <w:lang w:eastAsia="ru-RU"/>
        </w:rPr>
        <w:t>2023</w:t>
      </w:r>
      <w:r w:rsidR="00F9048E">
        <w:rPr>
          <w:bCs/>
          <w:szCs w:val="28"/>
          <w:lang w:eastAsia="ru-RU"/>
        </w:rPr>
        <w:t xml:space="preserve"> года</w:t>
      </w:r>
      <w:r w:rsidRPr="002E14C5">
        <w:rPr>
          <w:bCs/>
          <w:szCs w:val="28"/>
          <w:lang w:eastAsia="ru-RU"/>
        </w:rPr>
        <w:t xml:space="preserve"> № 666</w:t>
      </w:r>
      <w:r w:rsidR="00346413" w:rsidRPr="002E14C5">
        <w:rPr>
          <w:bCs/>
          <w:szCs w:val="28"/>
          <w:lang w:eastAsia="ru-RU"/>
        </w:rPr>
        <w:t>;</w:t>
      </w:r>
    </w:p>
    <w:p w14:paraId="144E1F9E" w14:textId="0BEEF198" w:rsidR="009737FF" w:rsidRPr="0071176E" w:rsidRDefault="00346413" w:rsidP="00C56E5D">
      <w:pPr>
        <w:numPr>
          <w:ilvl w:val="0"/>
          <w:numId w:val="15"/>
        </w:numPr>
        <w:tabs>
          <w:tab w:val="left" w:pos="709"/>
          <w:tab w:val="left" w:pos="1276"/>
        </w:tabs>
        <w:ind w:left="0" w:firstLine="709"/>
        <w:jc w:val="both"/>
        <w:rPr>
          <w:bCs/>
          <w:szCs w:val="28"/>
          <w:lang w:eastAsia="ru-RU"/>
        </w:rPr>
      </w:pPr>
      <w:r w:rsidRPr="002E14C5">
        <w:rPr>
          <w:bCs/>
          <w:szCs w:val="28"/>
          <w:lang w:eastAsia="ru-RU"/>
        </w:rPr>
        <w:t xml:space="preserve">Приказ управления строительства и архитектуры Липецкой области от </w:t>
      </w:r>
      <w:r w:rsidR="00B76A4C">
        <w:rPr>
          <w:bCs/>
          <w:szCs w:val="28"/>
          <w:lang w:eastAsia="ru-RU"/>
        </w:rPr>
        <w:t xml:space="preserve">                 </w:t>
      </w:r>
      <w:r w:rsidRPr="002E14C5">
        <w:rPr>
          <w:bCs/>
          <w:szCs w:val="28"/>
          <w:lang w:eastAsia="ru-RU"/>
        </w:rPr>
        <w:t>6</w:t>
      </w:r>
      <w:r w:rsidR="00F9048E">
        <w:rPr>
          <w:bCs/>
          <w:szCs w:val="28"/>
          <w:lang w:eastAsia="ru-RU"/>
        </w:rPr>
        <w:t xml:space="preserve"> сентября </w:t>
      </w:r>
      <w:r w:rsidRPr="002E14C5">
        <w:rPr>
          <w:bCs/>
          <w:szCs w:val="28"/>
          <w:lang w:eastAsia="ru-RU"/>
        </w:rPr>
        <w:t>2021</w:t>
      </w:r>
      <w:r w:rsidR="00F9048E">
        <w:rPr>
          <w:bCs/>
          <w:szCs w:val="28"/>
          <w:lang w:eastAsia="ru-RU"/>
        </w:rPr>
        <w:t xml:space="preserve"> года </w:t>
      </w:r>
      <w:r w:rsidRPr="002E14C5">
        <w:rPr>
          <w:bCs/>
          <w:szCs w:val="28"/>
          <w:lang w:eastAsia="ru-RU"/>
        </w:rPr>
        <w:t xml:space="preserve">№ </w:t>
      </w:r>
      <w:r w:rsidRPr="0071176E">
        <w:rPr>
          <w:bCs/>
          <w:szCs w:val="28"/>
          <w:lang w:eastAsia="ru-RU"/>
        </w:rPr>
        <w:t>249 «Об утверждении порядка подготовки, утверждения местных нормативов градостроительного проектирования муниципальных образований Липецкой области и внесения в них изменений»</w:t>
      </w:r>
      <w:r w:rsidR="009737FF" w:rsidRPr="0071176E">
        <w:rPr>
          <w:bCs/>
          <w:szCs w:val="28"/>
          <w:lang w:eastAsia="ru-RU"/>
        </w:rPr>
        <w:t>;</w:t>
      </w:r>
    </w:p>
    <w:p w14:paraId="3347DCDC" w14:textId="68B6F868" w:rsidR="00D0343A" w:rsidRPr="0071176E" w:rsidRDefault="009737FF" w:rsidP="00C56E5D">
      <w:pPr>
        <w:numPr>
          <w:ilvl w:val="0"/>
          <w:numId w:val="15"/>
        </w:numPr>
        <w:tabs>
          <w:tab w:val="left" w:pos="709"/>
          <w:tab w:val="left" w:pos="1276"/>
        </w:tabs>
        <w:ind w:left="0" w:firstLine="709"/>
        <w:jc w:val="both"/>
        <w:rPr>
          <w:bCs/>
          <w:szCs w:val="28"/>
          <w:lang w:eastAsia="ru-RU"/>
        </w:rPr>
      </w:pPr>
      <w:r w:rsidRPr="0071176E">
        <w:rPr>
          <w:bCs/>
          <w:szCs w:val="28"/>
          <w:lang w:eastAsia="ru-RU"/>
        </w:rPr>
        <w:t>Постановление Правительства Липецкой области от 30</w:t>
      </w:r>
      <w:r w:rsidR="00F9048E">
        <w:rPr>
          <w:bCs/>
          <w:szCs w:val="28"/>
          <w:lang w:eastAsia="ru-RU"/>
        </w:rPr>
        <w:t xml:space="preserve"> декабря </w:t>
      </w:r>
      <w:r w:rsidRPr="0071176E">
        <w:rPr>
          <w:bCs/>
          <w:szCs w:val="28"/>
          <w:lang w:eastAsia="ru-RU"/>
        </w:rPr>
        <w:t>2022</w:t>
      </w:r>
      <w:r w:rsidR="00F9048E">
        <w:rPr>
          <w:bCs/>
          <w:szCs w:val="28"/>
          <w:lang w:eastAsia="ru-RU"/>
        </w:rPr>
        <w:t xml:space="preserve"> года</w:t>
      </w:r>
      <w:r w:rsidR="00B76A4C">
        <w:rPr>
          <w:bCs/>
          <w:szCs w:val="28"/>
          <w:lang w:eastAsia="ru-RU"/>
        </w:rPr>
        <w:t xml:space="preserve"> </w:t>
      </w:r>
      <w:r w:rsidR="00F9048E">
        <w:rPr>
          <w:bCs/>
          <w:szCs w:val="28"/>
          <w:lang w:eastAsia="ru-RU"/>
        </w:rPr>
        <w:t xml:space="preserve">  </w:t>
      </w:r>
      <w:r w:rsidRPr="0071176E">
        <w:rPr>
          <w:bCs/>
          <w:szCs w:val="28"/>
          <w:lang w:eastAsia="ru-RU"/>
        </w:rPr>
        <w:t xml:space="preserve"> № 370 «Об утверждении генерального плана городского округа город Липецк на период до 2042 года»</w:t>
      </w:r>
      <w:r w:rsidR="00D0343A" w:rsidRPr="0071176E">
        <w:rPr>
          <w:bCs/>
          <w:szCs w:val="28"/>
          <w:lang w:eastAsia="ru-RU"/>
        </w:rPr>
        <w:t>.</w:t>
      </w:r>
    </w:p>
    <w:p w14:paraId="52ABF9FD" w14:textId="12398DB5" w:rsidR="00C33D6C" w:rsidRPr="0071176E" w:rsidRDefault="00C33D6C" w:rsidP="00C56E5D">
      <w:pPr>
        <w:pStyle w:val="a4"/>
        <w:numPr>
          <w:ilvl w:val="0"/>
          <w:numId w:val="65"/>
        </w:numPr>
        <w:tabs>
          <w:tab w:val="left" w:pos="426"/>
          <w:tab w:val="left" w:pos="1276"/>
          <w:tab w:val="left" w:pos="1560"/>
        </w:tabs>
        <w:ind w:left="0" w:firstLine="709"/>
        <w:jc w:val="both"/>
        <w:rPr>
          <w:bCs/>
          <w:szCs w:val="28"/>
        </w:rPr>
      </w:pPr>
      <w:r w:rsidRPr="0071176E">
        <w:rPr>
          <w:bCs/>
          <w:szCs w:val="28"/>
        </w:rPr>
        <w:t>Законодательные и нормативные акты городского округа Липецк Липецкой области:</w:t>
      </w:r>
    </w:p>
    <w:p w14:paraId="3FDFBFBA" w14:textId="6D8A2A3C" w:rsidR="00C33D6C" w:rsidRPr="0071176E" w:rsidRDefault="00C33D6C" w:rsidP="00C56E5D">
      <w:pPr>
        <w:pStyle w:val="a4"/>
        <w:numPr>
          <w:ilvl w:val="0"/>
          <w:numId w:val="16"/>
        </w:numPr>
        <w:tabs>
          <w:tab w:val="left" w:pos="709"/>
          <w:tab w:val="left" w:pos="1134"/>
          <w:tab w:val="left" w:pos="1560"/>
        </w:tabs>
        <w:ind w:left="0" w:firstLine="709"/>
        <w:jc w:val="both"/>
        <w:rPr>
          <w:b/>
          <w:bCs/>
          <w:szCs w:val="28"/>
          <w:lang w:eastAsia="ru-RU"/>
        </w:rPr>
      </w:pPr>
      <w:r w:rsidRPr="0071176E">
        <w:rPr>
          <w:bCs/>
          <w:szCs w:val="28"/>
          <w:lang w:eastAsia="ru-RU"/>
        </w:rPr>
        <w:t>Устав городского округа город Липецк Липецкой области Российской Федерации</w:t>
      </w:r>
      <w:bookmarkStart w:id="10" w:name="_Hlk164355030"/>
      <w:r w:rsidR="005B4EA7" w:rsidRPr="0071176E">
        <w:rPr>
          <w:bCs/>
          <w:szCs w:val="28"/>
          <w:lang w:eastAsia="ru-RU"/>
        </w:rPr>
        <w:t>,</w:t>
      </w:r>
      <w:bookmarkStart w:id="11" w:name="_Hlk164354947"/>
      <w:r w:rsidR="005B4EA7" w:rsidRPr="0071176E">
        <w:rPr>
          <w:bCs/>
          <w:szCs w:val="28"/>
          <w:lang w:eastAsia="ru-RU"/>
        </w:rPr>
        <w:t xml:space="preserve"> утвержденный </w:t>
      </w:r>
      <w:r w:rsidRPr="0071176E">
        <w:rPr>
          <w:bCs/>
          <w:szCs w:val="28"/>
          <w:lang w:eastAsia="ru-RU"/>
        </w:rPr>
        <w:t>решение</w:t>
      </w:r>
      <w:r w:rsidR="005B4EA7" w:rsidRPr="0071176E">
        <w:rPr>
          <w:bCs/>
          <w:szCs w:val="28"/>
          <w:lang w:eastAsia="ru-RU"/>
        </w:rPr>
        <w:t>м</w:t>
      </w:r>
      <w:r w:rsidRPr="0071176E">
        <w:rPr>
          <w:bCs/>
          <w:szCs w:val="28"/>
          <w:lang w:eastAsia="ru-RU"/>
        </w:rPr>
        <w:t xml:space="preserve"> </w:t>
      </w:r>
      <w:bookmarkEnd w:id="10"/>
      <w:bookmarkEnd w:id="11"/>
      <w:r w:rsidRPr="0071176E">
        <w:rPr>
          <w:bCs/>
          <w:szCs w:val="28"/>
          <w:lang w:eastAsia="ru-RU"/>
        </w:rPr>
        <w:t>сессии Липецкого городского Совета депутатов от 24</w:t>
      </w:r>
      <w:r w:rsidR="00F9048E">
        <w:rPr>
          <w:bCs/>
          <w:szCs w:val="28"/>
          <w:lang w:eastAsia="ru-RU"/>
        </w:rPr>
        <w:t xml:space="preserve"> февраля </w:t>
      </w:r>
      <w:r w:rsidRPr="0071176E">
        <w:rPr>
          <w:bCs/>
          <w:szCs w:val="28"/>
          <w:lang w:eastAsia="ru-RU"/>
        </w:rPr>
        <w:t>2015</w:t>
      </w:r>
      <w:r w:rsidR="00F9048E">
        <w:rPr>
          <w:bCs/>
          <w:szCs w:val="28"/>
          <w:lang w:eastAsia="ru-RU"/>
        </w:rPr>
        <w:t xml:space="preserve"> года</w:t>
      </w:r>
      <w:r w:rsidRPr="0071176E">
        <w:rPr>
          <w:bCs/>
          <w:szCs w:val="28"/>
          <w:lang w:eastAsia="ru-RU"/>
        </w:rPr>
        <w:t xml:space="preserve"> № 990;</w:t>
      </w:r>
    </w:p>
    <w:p w14:paraId="44D1EDB9" w14:textId="2A6B817E" w:rsidR="00B8675A" w:rsidRPr="0071176E" w:rsidRDefault="00B8675A" w:rsidP="00C56E5D">
      <w:pPr>
        <w:pStyle w:val="a4"/>
        <w:numPr>
          <w:ilvl w:val="0"/>
          <w:numId w:val="16"/>
        </w:numPr>
        <w:tabs>
          <w:tab w:val="left" w:pos="1134"/>
        </w:tabs>
        <w:ind w:left="0" w:firstLine="709"/>
        <w:jc w:val="both"/>
        <w:rPr>
          <w:szCs w:val="28"/>
          <w:lang w:eastAsia="ru-RU"/>
        </w:rPr>
      </w:pPr>
      <w:r w:rsidRPr="0071176E">
        <w:rPr>
          <w:szCs w:val="28"/>
          <w:lang w:eastAsia="ru-RU"/>
        </w:rPr>
        <w:t>Постановление главы администрации города Липецка от 18</w:t>
      </w:r>
      <w:r w:rsidR="00F9048E">
        <w:rPr>
          <w:szCs w:val="28"/>
          <w:lang w:eastAsia="ru-RU"/>
        </w:rPr>
        <w:t xml:space="preserve"> февраля </w:t>
      </w:r>
      <w:r w:rsidRPr="0071176E">
        <w:rPr>
          <w:szCs w:val="28"/>
          <w:lang w:eastAsia="ru-RU"/>
        </w:rPr>
        <w:t>2005</w:t>
      </w:r>
      <w:r w:rsidR="00F9048E">
        <w:rPr>
          <w:szCs w:val="28"/>
          <w:lang w:eastAsia="ru-RU"/>
        </w:rPr>
        <w:t xml:space="preserve"> года</w:t>
      </w:r>
      <w:r w:rsidRPr="0071176E">
        <w:rPr>
          <w:szCs w:val="28"/>
          <w:lang w:eastAsia="ru-RU"/>
        </w:rPr>
        <w:t xml:space="preserve"> № 147 «Об утверждении описания и схемы границ территориальных округов города Липецка»;</w:t>
      </w:r>
    </w:p>
    <w:p w14:paraId="05CB1106" w14:textId="62B4F33C" w:rsidR="00C33D6C" w:rsidRPr="00E02D02" w:rsidRDefault="00C33D6C" w:rsidP="00C56E5D">
      <w:pPr>
        <w:numPr>
          <w:ilvl w:val="0"/>
          <w:numId w:val="16"/>
        </w:numPr>
        <w:tabs>
          <w:tab w:val="left" w:pos="709"/>
          <w:tab w:val="left" w:pos="1134"/>
        </w:tabs>
        <w:ind w:left="0" w:firstLine="709"/>
        <w:jc w:val="both"/>
        <w:rPr>
          <w:bCs/>
          <w:szCs w:val="28"/>
          <w:lang w:eastAsia="ru-RU"/>
        </w:rPr>
      </w:pPr>
      <w:r w:rsidRPr="0071176E">
        <w:rPr>
          <w:bCs/>
          <w:szCs w:val="28"/>
          <w:lang w:eastAsia="ru-RU"/>
        </w:rPr>
        <w:t>Стратегия социально-экономического развития города Липецка до 2035 года</w:t>
      </w:r>
      <w:bookmarkStart w:id="12" w:name="_Hlk164355079"/>
      <w:r w:rsidR="005B4EA7" w:rsidRPr="0071176E">
        <w:rPr>
          <w:bCs/>
          <w:szCs w:val="28"/>
          <w:lang w:eastAsia="ru-RU"/>
        </w:rPr>
        <w:t xml:space="preserve">, </w:t>
      </w:r>
      <w:bookmarkStart w:id="13" w:name="_Hlk164354971"/>
      <w:r w:rsidR="005B4EA7" w:rsidRPr="0071176E">
        <w:rPr>
          <w:bCs/>
          <w:szCs w:val="28"/>
          <w:lang w:eastAsia="ru-RU"/>
        </w:rPr>
        <w:t xml:space="preserve">утвержденная </w:t>
      </w:r>
      <w:r w:rsidRPr="0071176E">
        <w:rPr>
          <w:bCs/>
          <w:szCs w:val="28"/>
          <w:lang w:eastAsia="ru-RU"/>
        </w:rPr>
        <w:t>решение</w:t>
      </w:r>
      <w:r w:rsidR="005B4EA7" w:rsidRPr="0071176E">
        <w:rPr>
          <w:bCs/>
          <w:szCs w:val="28"/>
          <w:lang w:eastAsia="ru-RU"/>
        </w:rPr>
        <w:t>м</w:t>
      </w:r>
      <w:r w:rsidRPr="0071176E">
        <w:rPr>
          <w:bCs/>
          <w:szCs w:val="28"/>
          <w:lang w:eastAsia="ru-RU"/>
        </w:rPr>
        <w:t xml:space="preserve"> </w:t>
      </w:r>
      <w:bookmarkEnd w:id="12"/>
      <w:bookmarkEnd w:id="13"/>
      <w:r w:rsidRPr="0071176E">
        <w:rPr>
          <w:bCs/>
          <w:szCs w:val="28"/>
          <w:lang w:eastAsia="ru-RU"/>
        </w:rPr>
        <w:t xml:space="preserve">сессии Липецкого городского Совета депутатов от </w:t>
      </w:r>
      <w:r w:rsidR="001B5658">
        <w:rPr>
          <w:bCs/>
          <w:szCs w:val="28"/>
          <w:lang w:eastAsia="ru-RU"/>
        </w:rPr>
        <w:t xml:space="preserve">                    </w:t>
      </w:r>
      <w:r w:rsidRPr="0071176E">
        <w:rPr>
          <w:bCs/>
          <w:szCs w:val="28"/>
          <w:lang w:eastAsia="ru-RU"/>
        </w:rPr>
        <w:t>2</w:t>
      </w:r>
      <w:r w:rsidR="00F9048E">
        <w:rPr>
          <w:bCs/>
          <w:szCs w:val="28"/>
          <w:lang w:eastAsia="ru-RU"/>
        </w:rPr>
        <w:t xml:space="preserve"> </w:t>
      </w:r>
      <w:r w:rsidR="00F9048E" w:rsidRPr="00E02D02">
        <w:rPr>
          <w:bCs/>
          <w:szCs w:val="28"/>
          <w:lang w:eastAsia="ru-RU"/>
        </w:rPr>
        <w:t xml:space="preserve">августа </w:t>
      </w:r>
      <w:r w:rsidRPr="00E02D02">
        <w:rPr>
          <w:bCs/>
          <w:szCs w:val="28"/>
          <w:lang w:eastAsia="ru-RU"/>
        </w:rPr>
        <w:t>2016</w:t>
      </w:r>
      <w:r w:rsidR="00F9048E" w:rsidRPr="00E02D02">
        <w:rPr>
          <w:bCs/>
          <w:szCs w:val="28"/>
          <w:lang w:eastAsia="ru-RU"/>
        </w:rPr>
        <w:t xml:space="preserve"> года</w:t>
      </w:r>
      <w:r w:rsidRPr="00E02D02">
        <w:rPr>
          <w:bCs/>
          <w:szCs w:val="28"/>
          <w:lang w:eastAsia="ru-RU"/>
        </w:rPr>
        <w:t xml:space="preserve"> № 204; </w:t>
      </w:r>
    </w:p>
    <w:p w14:paraId="5A58CD79" w14:textId="543DD663" w:rsidR="00C33D6C" w:rsidRPr="00E02D02" w:rsidRDefault="00C33D6C" w:rsidP="00C56E5D">
      <w:pPr>
        <w:numPr>
          <w:ilvl w:val="0"/>
          <w:numId w:val="16"/>
        </w:numPr>
        <w:tabs>
          <w:tab w:val="left" w:pos="709"/>
          <w:tab w:val="left" w:pos="1134"/>
        </w:tabs>
        <w:ind w:left="0" w:firstLine="709"/>
        <w:jc w:val="both"/>
        <w:rPr>
          <w:bCs/>
          <w:szCs w:val="28"/>
          <w:lang w:eastAsia="ru-RU"/>
        </w:rPr>
      </w:pPr>
      <w:r w:rsidRPr="00E02D02">
        <w:rPr>
          <w:bCs/>
          <w:szCs w:val="28"/>
          <w:lang w:eastAsia="ru-RU"/>
        </w:rPr>
        <w:t>Прогноз социально-экономического развития города Липецка на долгосрочный период до 2024 года</w:t>
      </w:r>
      <w:bookmarkStart w:id="14" w:name="_Hlk164355159"/>
      <w:r w:rsidR="005B4EA7" w:rsidRPr="00E02D02">
        <w:rPr>
          <w:bCs/>
          <w:szCs w:val="28"/>
          <w:lang w:eastAsia="ru-RU"/>
        </w:rPr>
        <w:t xml:space="preserve">, </w:t>
      </w:r>
      <w:bookmarkStart w:id="15" w:name="_Hlk164354992"/>
      <w:r w:rsidR="005B4EA7" w:rsidRPr="00E02D02">
        <w:rPr>
          <w:bCs/>
          <w:szCs w:val="28"/>
          <w:lang w:eastAsia="ru-RU"/>
        </w:rPr>
        <w:t xml:space="preserve">утвержденный </w:t>
      </w:r>
      <w:r w:rsidRPr="00E02D02">
        <w:rPr>
          <w:bCs/>
          <w:szCs w:val="28"/>
          <w:lang w:eastAsia="ru-RU"/>
        </w:rPr>
        <w:t>постановление</w:t>
      </w:r>
      <w:r w:rsidR="005B4EA7" w:rsidRPr="00E02D02">
        <w:rPr>
          <w:bCs/>
          <w:szCs w:val="28"/>
          <w:lang w:eastAsia="ru-RU"/>
        </w:rPr>
        <w:t>м</w:t>
      </w:r>
      <w:r w:rsidRPr="00E02D02">
        <w:rPr>
          <w:bCs/>
          <w:szCs w:val="28"/>
          <w:lang w:eastAsia="ru-RU"/>
        </w:rPr>
        <w:t xml:space="preserve"> </w:t>
      </w:r>
      <w:bookmarkEnd w:id="14"/>
      <w:bookmarkEnd w:id="15"/>
      <w:r w:rsidRPr="00E02D02">
        <w:rPr>
          <w:bCs/>
          <w:szCs w:val="28"/>
          <w:lang w:eastAsia="ru-RU"/>
        </w:rPr>
        <w:t>администрации города Липецка от 27</w:t>
      </w:r>
      <w:r w:rsidR="00F9048E" w:rsidRPr="00E02D02">
        <w:rPr>
          <w:bCs/>
          <w:szCs w:val="28"/>
          <w:lang w:eastAsia="ru-RU"/>
        </w:rPr>
        <w:t xml:space="preserve"> июля </w:t>
      </w:r>
      <w:r w:rsidRPr="00E02D02">
        <w:rPr>
          <w:bCs/>
          <w:szCs w:val="28"/>
          <w:lang w:eastAsia="ru-RU"/>
        </w:rPr>
        <w:t>2018</w:t>
      </w:r>
      <w:r w:rsidR="00F9048E" w:rsidRPr="00E02D02">
        <w:rPr>
          <w:bCs/>
          <w:szCs w:val="28"/>
          <w:lang w:eastAsia="ru-RU"/>
        </w:rPr>
        <w:t xml:space="preserve"> года</w:t>
      </w:r>
      <w:r w:rsidRPr="00E02D02">
        <w:rPr>
          <w:bCs/>
          <w:szCs w:val="28"/>
          <w:lang w:eastAsia="ru-RU"/>
        </w:rPr>
        <w:t xml:space="preserve"> № 1286;</w:t>
      </w:r>
    </w:p>
    <w:p w14:paraId="1BCF80F0" w14:textId="508DB9F8" w:rsidR="00C33D6C" w:rsidRPr="0071176E" w:rsidRDefault="00C33D6C" w:rsidP="00C56E5D">
      <w:pPr>
        <w:numPr>
          <w:ilvl w:val="0"/>
          <w:numId w:val="16"/>
        </w:numPr>
        <w:tabs>
          <w:tab w:val="left" w:pos="709"/>
          <w:tab w:val="left" w:pos="1134"/>
        </w:tabs>
        <w:ind w:left="0" w:firstLine="709"/>
        <w:jc w:val="both"/>
        <w:rPr>
          <w:bCs/>
          <w:szCs w:val="28"/>
          <w:lang w:eastAsia="ru-RU"/>
        </w:rPr>
      </w:pPr>
      <w:r w:rsidRPr="0071176E">
        <w:rPr>
          <w:bCs/>
          <w:szCs w:val="28"/>
          <w:lang w:eastAsia="ru-RU"/>
        </w:rPr>
        <w:t>Муниципальная программа города Липецка «Мой двор»</w:t>
      </w:r>
      <w:bookmarkStart w:id="16" w:name="_Hlk164355258"/>
      <w:r w:rsidR="002E14C5" w:rsidRPr="0071176E">
        <w:rPr>
          <w:bCs/>
          <w:szCs w:val="28"/>
          <w:lang w:eastAsia="ru-RU"/>
        </w:rPr>
        <w:t xml:space="preserve">, </w:t>
      </w:r>
      <w:r w:rsidR="005B4EA7" w:rsidRPr="0071176E">
        <w:rPr>
          <w:bCs/>
          <w:szCs w:val="28"/>
          <w:lang w:eastAsia="ru-RU"/>
        </w:rPr>
        <w:t xml:space="preserve">утвержденная </w:t>
      </w:r>
      <w:r w:rsidRPr="0071176E">
        <w:rPr>
          <w:bCs/>
          <w:szCs w:val="28"/>
          <w:lang w:eastAsia="ru-RU"/>
        </w:rPr>
        <w:t>постановление</w:t>
      </w:r>
      <w:r w:rsidR="005B4EA7" w:rsidRPr="0071176E">
        <w:rPr>
          <w:bCs/>
          <w:szCs w:val="28"/>
          <w:lang w:eastAsia="ru-RU"/>
        </w:rPr>
        <w:t>м</w:t>
      </w:r>
      <w:bookmarkEnd w:id="16"/>
      <w:r w:rsidRPr="0071176E">
        <w:rPr>
          <w:bCs/>
          <w:szCs w:val="28"/>
          <w:lang w:eastAsia="ru-RU"/>
        </w:rPr>
        <w:t xml:space="preserve"> администрации города Липецка от 1</w:t>
      </w:r>
      <w:r w:rsidR="00F9048E">
        <w:rPr>
          <w:bCs/>
          <w:szCs w:val="28"/>
          <w:lang w:eastAsia="ru-RU"/>
        </w:rPr>
        <w:t xml:space="preserve"> марта </w:t>
      </w:r>
      <w:r w:rsidRPr="0071176E">
        <w:rPr>
          <w:bCs/>
          <w:szCs w:val="28"/>
          <w:lang w:eastAsia="ru-RU"/>
        </w:rPr>
        <w:t>2022</w:t>
      </w:r>
      <w:r w:rsidR="00F9048E">
        <w:rPr>
          <w:bCs/>
          <w:szCs w:val="28"/>
          <w:lang w:eastAsia="ru-RU"/>
        </w:rPr>
        <w:t xml:space="preserve"> года</w:t>
      </w:r>
      <w:r w:rsidRPr="0071176E">
        <w:rPr>
          <w:bCs/>
          <w:szCs w:val="28"/>
          <w:lang w:eastAsia="ru-RU"/>
        </w:rPr>
        <w:t xml:space="preserve"> № 331;</w:t>
      </w:r>
    </w:p>
    <w:p w14:paraId="029232D6" w14:textId="7881771B" w:rsidR="00C33D6C" w:rsidRPr="0071176E" w:rsidRDefault="00C33D6C" w:rsidP="00C56E5D">
      <w:pPr>
        <w:numPr>
          <w:ilvl w:val="0"/>
          <w:numId w:val="16"/>
        </w:numPr>
        <w:tabs>
          <w:tab w:val="left" w:pos="709"/>
          <w:tab w:val="left" w:pos="1134"/>
        </w:tabs>
        <w:ind w:left="0" w:firstLine="709"/>
        <w:jc w:val="both"/>
        <w:rPr>
          <w:bCs/>
          <w:szCs w:val="28"/>
          <w:lang w:eastAsia="ru-RU"/>
        </w:rPr>
      </w:pPr>
      <w:r w:rsidRPr="0071176E">
        <w:rPr>
          <w:bCs/>
          <w:szCs w:val="28"/>
          <w:lang w:eastAsia="ru-RU"/>
        </w:rPr>
        <w:t>Муниципальная программа города Липецка «Формирование современной городской среды города Липецка</w:t>
      </w:r>
      <w:r w:rsidR="005B4EA7" w:rsidRPr="0071176E">
        <w:rPr>
          <w:bCs/>
          <w:szCs w:val="28"/>
          <w:lang w:eastAsia="ru-RU"/>
        </w:rPr>
        <w:t>»</w:t>
      </w:r>
      <w:bookmarkStart w:id="17" w:name="_Hlk164355385"/>
      <w:r w:rsidR="0071176E" w:rsidRPr="0071176E">
        <w:rPr>
          <w:bCs/>
          <w:szCs w:val="28"/>
          <w:lang w:eastAsia="ru-RU"/>
        </w:rPr>
        <w:t>,</w:t>
      </w:r>
      <w:r w:rsidR="005B4EA7" w:rsidRPr="0071176E">
        <w:rPr>
          <w:bCs/>
          <w:szCs w:val="28"/>
          <w:lang w:eastAsia="ru-RU"/>
        </w:rPr>
        <w:t xml:space="preserve"> утвержденная </w:t>
      </w:r>
      <w:r w:rsidRPr="0071176E">
        <w:rPr>
          <w:bCs/>
          <w:szCs w:val="28"/>
          <w:lang w:eastAsia="ru-RU"/>
        </w:rPr>
        <w:t>постановление</w:t>
      </w:r>
      <w:r w:rsidR="005B4EA7" w:rsidRPr="0071176E">
        <w:rPr>
          <w:bCs/>
          <w:szCs w:val="28"/>
          <w:lang w:eastAsia="ru-RU"/>
        </w:rPr>
        <w:t>м</w:t>
      </w:r>
      <w:r w:rsidRPr="0071176E">
        <w:rPr>
          <w:bCs/>
          <w:szCs w:val="28"/>
          <w:lang w:eastAsia="ru-RU"/>
        </w:rPr>
        <w:t xml:space="preserve"> </w:t>
      </w:r>
      <w:bookmarkEnd w:id="17"/>
      <w:r w:rsidRPr="0071176E">
        <w:rPr>
          <w:bCs/>
          <w:szCs w:val="28"/>
          <w:lang w:eastAsia="ru-RU"/>
        </w:rPr>
        <w:t>администрации города Липецка от 30</w:t>
      </w:r>
      <w:r w:rsidR="00F9048E">
        <w:rPr>
          <w:bCs/>
          <w:szCs w:val="28"/>
          <w:lang w:eastAsia="ru-RU"/>
        </w:rPr>
        <w:t xml:space="preserve"> марта </w:t>
      </w:r>
      <w:r w:rsidRPr="0071176E">
        <w:rPr>
          <w:bCs/>
          <w:szCs w:val="28"/>
          <w:lang w:eastAsia="ru-RU"/>
        </w:rPr>
        <w:t>2018</w:t>
      </w:r>
      <w:r w:rsidR="00F9048E">
        <w:rPr>
          <w:bCs/>
          <w:szCs w:val="28"/>
          <w:lang w:eastAsia="ru-RU"/>
        </w:rPr>
        <w:t xml:space="preserve"> года</w:t>
      </w:r>
      <w:r w:rsidRPr="0071176E">
        <w:rPr>
          <w:bCs/>
          <w:szCs w:val="28"/>
          <w:lang w:eastAsia="ru-RU"/>
        </w:rPr>
        <w:t xml:space="preserve"> № 458;</w:t>
      </w:r>
    </w:p>
    <w:p w14:paraId="3DB4DF55" w14:textId="0D245D2F" w:rsidR="00C33D6C" w:rsidRPr="0071176E" w:rsidRDefault="00C33D6C" w:rsidP="00C56E5D">
      <w:pPr>
        <w:numPr>
          <w:ilvl w:val="0"/>
          <w:numId w:val="16"/>
        </w:numPr>
        <w:tabs>
          <w:tab w:val="left" w:pos="709"/>
          <w:tab w:val="left" w:pos="1134"/>
        </w:tabs>
        <w:ind w:left="0" w:firstLine="709"/>
        <w:jc w:val="both"/>
        <w:rPr>
          <w:bCs/>
          <w:szCs w:val="28"/>
          <w:lang w:eastAsia="ru-RU"/>
        </w:rPr>
      </w:pPr>
      <w:r w:rsidRPr="0071176E">
        <w:rPr>
          <w:bCs/>
          <w:szCs w:val="28"/>
          <w:lang w:eastAsia="ru-RU"/>
        </w:rPr>
        <w:t xml:space="preserve">Муниципальная программа </w:t>
      </w:r>
      <w:r w:rsidR="00B8675A" w:rsidRPr="0071176E">
        <w:rPr>
          <w:bCs/>
          <w:szCs w:val="28"/>
          <w:lang w:eastAsia="ru-RU"/>
        </w:rPr>
        <w:t xml:space="preserve">города Липецка </w:t>
      </w:r>
      <w:r w:rsidRPr="0071176E">
        <w:rPr>
          <w:bCs/>
          <w:szCs w:val="28"/>
          <w:lang w:eastAsia="ru-RU"/>
        </w:rPr>
        <w:t xml:space="preserve">«Развитие экономического потенциала города Липецка», </w:t>
      </w:r>
      <w:bookmarkStart w:id="18" w:name="_Hlk164355467"/>
      <w:r w:rsidR="005B4EA7" w:rsidRPr="0071176E">
        <w:rPr>
          <w:bCs/>
          <w:szCs w:val="28"/>
          <w:lang w:eastAsia="ru-RU"/>
        </w:rPr>
        <w:t xml:space="preserve">утвержденная </w:t>
      </w:r>
      <w:r w:rsidRPr="0071176E">
        <w:rPr>
          <w:bCs/>
          <w:szCs w:val="28"/>
          <w:lang w:eastAsia="ru-RU"/>
        </w:rPr>
        <w:t>постановление</w:t>
      </w:r>
      <w:r w:rsidR="005B4EA7" w:rsidRPr="0071176E">
        <w:rPr>
          <w:bCs/>
          <w:szCs w:val="28"/>
          <w:lang w:eastAsia="ru-RU"/>
        </w:rPr>
        <w:t>м</w:t>
      </w:r>
      <w:r w:rsidRPr="0071176E">
        <w:rPr>
          <w:bCs/>
          <w:szCs w:val="28"/>
          <w:lang w:eastAsia="ru-RU"/>
        </w:rPr>
        <w:t xml:space="preserve"> </w:t>
      </w:r>
      <w:bookmarkEnd w:id="18"/>
      <w:r w:rsidRPr="0071176E">
        <w:rPr>
          <w:bCs/>
          <w:szCs w:val="28"/>
          <w:lang w:eastAsia="ru-RU"/>
        </w:rPr>
        <w:t>администрации города Липецка от 14</w:t>
      </w:r>
      <w:r w:rsidR="00F9048E">
        <w:rPr>
          <w:bCs/>
          <w:szCs w:val="28"/>
          <w:lang w:eastAsia="ru-RU"/>
        </w:rPr>
        <w:t xml:space="preserve"> октября </w:t>
      </w:r>
      <w:r w:rsidRPr="0071176E">
        <w:rPr>
          <w:bCs/>
          <w:szCs w:val="28"/>
          <w:lang w:eastAsia="ru-RU"/>
        </w:rPr>
        <w:t>2016</w:t>
      </w:r>
      <w:r w:rsidR="00F9048E">
        <w:rPr>
          <w:bCs/>
          <w:szCs w:val="28"/>
          <w:lang w:eastAsia="ru-RU"/>
        </w:rPr>
        <w:t xml:space="preserve"> года</w:t>
      </w:r>
      <w:r w:rsidRPr="0071176E">
        <w:rPr>
          <w:bCs/>
          <w:szCs w:val="28"/>
          <w:lang w:eastAsia="ru-RU"/>
        </w:rPr>
        <w:t xml:space="preserve"> № 1848;</w:t>
      </w:r>
    </w:p>
    <w:p w14:paraId="5EE8A46F" w14:textId="0A072C5A" w:rsidR="00C33D6C" w:rsidRPr="0071176E" w:rsidRDefault="00C33D6C" w:rsidP="00C56E5D">
      <w:pPr>
        <w:numPr>
          <w:ilvl w:val="0"/>
          <w:numId w:val="16"/>
        </w:numPr>
        <w:tabs>
          <w:tab w:val="left" w:pos="709"/>
          <w:tab w:val="left" w:pos="1134"/>
        </w:tabs>
        <w:ind w:left="0" w:firstLine="709"/>
        <w:jc w:val="both"/>
        <w:rPr>
          <w:bCs/>
          <w:szCs w:val="28"/>
          <w:lang w:eastAsia="ru-RU"/>
        </w:rPr>
      </w:pPr>
      <w:r w:rsidRPr="0071176E">
        <w:rPr>
          <w:bCs/>
          <w:szCs w:val="28"/>
          <w:lang w:eastAsia="ru-RU"/>
        </w:rPr>
        <w:t xml:space="preserve">Муниципальная программа </w:t>
      </w:r>
      <w:r w:rsidR="00B8675A" w:rsidRPr="0071176E">
        <w:rPr>
          <w:bCs/>
          <w:szCs w:val="28"/>
          <w:lang w:eastAsia="ru-RU"/>
        </w:rPr>
        <w:t xml:space="preserve">города Липецка </w:t>
      </w:r>
      <w:r w:rsidRPr="0071176E">
        <w:rPr>
          <w:bCs/>
          <w:szCs w:val="28"/>
          <w:lang w:eastAsia="ru-RU"/>
        </w:rPr>
        <w:t>«Развитие образования города Липецка»</w:t>
      </w:r>
      <w:r w:rsidR="005B4EA7" w:rsidRPr="0071176E">
        <w:rPr>
          <w:bCs/>
          <w:szCs w:val="28"/>
          <w:lang w:eastAsia="ru-RU"/>
        </w:rPr>
        <w:t xml:space="preserve">, </w:t>
      </w:r>
      <w:bookmarkStart w:id="19" w:name="_Hlk164355779"/>
      <w:r w:rsidR="005B4EA7" w:rsidRPr="0071176E">
        <w:rPr>
          <w:bCs/>
          <w:szCs w:val="28"/>
          <w:lang w:eastAsia="ru-RU"/>
        </w:rPr>
        <w:t xml:space="preserve">утвержденная </w:t>
      </w:r>
      <w:r w:rsidRPr="0071176E">
        <w:rPr>
          <w:bCs/>
          <w:szCs w:val="28"/>
          <w:lang w:eastAsia="ru-RU"/>
        </w:rPr>
        <w:t>постановление</w:t>
      </w:r>
      <w:r w:rsidR="005B4EA7" w:rsidRPr="0071176E">
        <w:rPr>
          <w:bCs/>
          <w:szCs w:val="28"/>
          <w:lang w:eastAsia="ru-RU"/>
        </w:rPr>
        <w:t>м</w:t>
      </w:r>
      <w:r w:rsidRPr="0071176E">
        <w:rPr>
          <w:bCs/>
          <w:szCs w:val="28"/>
          <w:lang w:eastAsia="ru-RU"/>
        </w:rPr>
        <w:t xml:space="preserve"> </w:t>
      </w:r>
      <w:bookmarkEnd w:id="19"/>
      <w:r w:rsidRPr="0071176E">
        <w:rPr>
          <w:bCs/>
          <w:szCs w:val="28"/>
          <w:lang w:eastAsia="ru-RU"/>
        </w:rPr>
        <w:t xml:space="preserve">администрации города Липецка от </w:t>
      </w:r>
      <w:r w:rsidR="001B5658">
        <w:rPr>
          <w:bCs/>
          <w:szCs w:val="28"/>
          <w:lang w:eastAsia="ru-RU"/>
        </w:rPr>
        <w:t xml:space="preserve">                           </w:t>
      </w:r>
      <w:r w:rsidRPr="0071176E">
        <w:rPr>
          <w:bCs/>
          <w:szCs w:val="28"/>
          <w:lang w:eastAsia="ru-RU"/>
        </w:rPr>
        <w:t>14</w:t>
      </w:r>
      <w:r w:rsidR="00F9048E">
        <w:rPr>
          <w:bCs/>
          <w:szCs w:val="28"/>
          <w:lang w:eastAsia="ru-RU"/>
        </w:rPr>
        <w:t xml:space="preserve"> октября </w:t>
      </w:r>
      <w:r w:rsidRPr="0071176E">
        <w:rPr>
          <w:bCs/>
          <w:szCs w:val="28"/>
          <w:lang w:eastAsia="ru-RU"/>
        </w:rPr>
        <w:t>2016</w:t>
      </w:r>
      <w:r w:rsidR="00F9048E">
        <w:rPr>
          <w:bCs/>
          <w:szCs w:val="28"/>
          <w:lang w:eastAsia="ru-RU"/>
        </w:rPr>
        <w:t xml:space="preserve"> года</w:t>
      </w:r>
      <w:r w:rsidRPr="0071176E">
        <w:rPr>
          <w:bCs/>
          <w:szCs w:val="28"/>
          <w:lang w:eastAsia="ru-RU"/>
        </w:rPr>
        <w:t xml:space="preserve"> № 1849;</w:t>
      </w:r>
    </w:p>
    <w:p w14:paraId="7901B500" w14:textId="066D50EB" w:rsidR="00C33D6C" w:rsidRPr="0071176E" w:rsidRDefault="00C33D6C" w:rsidP="00C56E5D">
      <w:pPr>
        <w:numPr>
          <w:ilvl w:val="0"/>
          <w:numId w:val="16"/>
        </w:numPr>
        <w:tabs>
          <w:tab w:val="left" w:pos="709"/>
          <w:tab w:val="left" w:pos="1134"/>
        </w:tabs>
        <w:ind w:left="0" w:firstLine="709"/>
        <w:jc w:val="both"/>
        <w:rPr>
          <w:bCs/>
          <w:szCs w:val="28"/>
          <w:lang w:eastAsia="ru-RU"/>
        </w:rPr>
      </w:pPr>
      <w:r w:rsidRPr="0071176E">
        <w:rPr>
          <w:bCs/>
          <w:szCs w:val="28"/>
          <w:lang w:eastAsia="ru-RU"/>
        </w:rPr>
        <w:t>Муниципальная программа города Липецка «Липецк – мы вместе!»,</w:t>
      </w:r>
      <w:bookmarkStart w:id="20" w:name="_Hlk164356151"/>
      <w:r w:rsidR="0071176E" w:rsidRPr="0071176E">
        <w:rPr>
          <w:bCs/>
          <w:szCs w:val="28"/>
          <w:lang w:eastAsia="ru-RU"/>
        </w:rPr>
        <w:t xml:space="preserve"> </w:t>
      </w:r>
      <w:r w:rsidR="00180065" w:rsidRPr="0071176E">
        <w:rPr>
          <w:bCs/>
          <w:szCs w:val="28"/>
          <w:lang w:eastAsia="ru-RU"/>
        </w:rPr>
        <w:t xml:space="preserve">утвержденная </w:t>
      </w:r>
      <w:r w:rsidRPr="0071176E">
        <w:rPr>
          <w:bCs/>
          <w:szCs w:val="28"/>
          <w:lang w:eastAsia="ru-RU"/>
        </w:rPr>
        <w:t>постановление</w:t>
      </w:r>
      <w:r w:rsidR="00180065" w:rsidRPr="0071176E">
        <w:rPr>
          <w:bCs/>
          <w:szCs w:val="28"/>
          <w:lang w:eastAsia="ru-RU"/>
        </w:rPr>
        <w:t>м</w:t>
      </w:r>
      <w:r w:rsidRPr="0071176E">
        <w:rPr>
          <w:bCs/>
          <w:szCs w:val="28"/>
          <w:lang w:eastAsia="ru-RU"/>
        </w:rPr>
        <w:t xml:space="preserve"> </w:t>
      </w:r>
      <w:bookmarkEnd w:id="20"/>
      <w:r w:rsidRPr="0071176E">
        <w:rPr>
          <w:bCs/>
          <w:szCs w:val="28"/>
          <w:lang w:eastAsia="ru-RU"/>
        </w:rPr>
        <w:t>администрации города Липецка от 14</w:t>
      </w:r>
      <w:r w:rsidR="00F9048E">
        <w:rPr>
          <w:bCs/>
          <w:szCs w:val="28"/>
          <w:lang w:eastAsia="ru-RU"/>
        </w:rPr>
        <w:t xml:space="preserve"> октября </w:t>
      </w:r>
      <w:r w:rsidRPr="0071176E">
        <w:rPr>
          <w:bCs/>
          <w:szCs w:val="28"/>
          <w:lang w:eastAsia="ru-RU"/>
        </w:rPr>
        <w:t>2016</w:t>
      </w:r>
      <w:r w:rsidR="00F9048E">
        <w:rPr>
          <w:bCs/>
          <w:szCs w:val="28"/>
          <w:lang w:eastAsia="ru-RU"/>
        </w:rPr>
        <w:t xml:space="preserve"> года</w:t>
      </w:r>
      <w:r w:rsidRPr="0071176E">
        <w:rPr>
          <w:bCs/>
          <w:szCs w:val="28"/>
          <w:lang w:eastAsia="ru-RU"/>
        </w:rPr>
        <w:t xml:space="preserve"> № 1851;</w:t>
      </w:r>
    </w:p>
    <w:p w14:paraId="5189C59F" w14:textId="75BD0B59" w:rsidR="00C33D6C" w:rsidRPr="00C33D6C" w:rsidRDefault="00C33D6C" w:rsidP="00C56E5D">
      <w:pPr>
        <w:numPr>
          <w:ilvl w:val="0"/>
          <w:numId w:val="16"/>
        </w:numPr>
        <w:tabs>
          <w:tab w:val="left" w:pos="709"/>
          <w:tab w:val="left" w:pos="1276"/>
        </w:tabs>
        <w:ind w:left="0" w:firstLine="709"/>
        <w:jc w:val="both"/>
        <w:rPr>
          <w:bCs/>
          <w:szCs w:val="28"/>
          <w:lang w:eastAsia="ru-RU"/>
        </w:rPr>
      </w:pPr>
      <w:r w:rsidRPr="0071176E">
        <w:rPr>
          <w:bCs/>
          <w:szCs w:val="28"/>
          <w:lang w:eastAsia="ru-RU"/>
        </w:rPr>
        <w:t xml:space="preserve">Муниципальная программа «Защита населения и территории города Липецка от чрезвычайных ситуаций природного и техногенного характера, обеспечение безопасного проживания граждан», </w:t>
      </w:r>
      <w:bookmarkStart w:id="21" w:name="_Hlk164356235"/>
      <w:r w:rsidR="00180065" w:rsidRPr="0071176E">
        <w:rPr>
          <w:bCs/>
          <w:szCs w:val="28"/>
          <w:lang w:eastAsia="ru-RU"/>
        </w:rPr>
        <w:t>утвержденная</w:t>
      </w:r>
      <w:r w:rsidR="00180065">
        <w:rPr>
          <w:bCs/>
          <w:szCs w:val="28"/>
          <w:lang w:eastAsia="ru-RU"/>
        </w:rPr>
        <w:t xml:space="preserve"> </w:t>
      </w:r>
      <w:r w:rsidRPr="00C33D6C">
        <w:rPr>
          <w:bCs/>
          <w:szCs w:val="28"/>
          <w:lang w:eastAsia="ru-RU"/>
        </w:rPr>
        <w:t>постановление</w:t>
      </w:r>
      <w:r w:rsidR="00180065">
        <w:rPr>
          <w:bCs/>
          <w:szCs w:val="28"/>
          <w:lang w:eastAsia="ru-RU"/>
        </w:rPr>
        <w:t>м</w:t>
      </w:r>
      <w:r w:rsidRPr="00C33D6C">
        <w:rPr>
          <w:bCs/>
          <w:szCs w:val="28"/>
          <w:lang w:eastAsia="ru-RU"/>
        </w:rPr>
        <w:t xml:space="preserve"> </w:t>
      </w:r>
      <w:bookmarkEnd w:id="21"/>
      <w:r w:rsidRPr="00C33D6C">
        <w:rPr>
          <w:bCs/>
          <w:szCs w:val="28"/>
          <w:lang w:eastAsia="ru-RU"/>
        </w:rPr>
        <w:t>администрации города Липецка от 14</w:t>
      </w:r>
      <w:r w:rsidR="00F9048E">
        <w:rPr>
          <w:bCs/>
          <w:szCs w:val="28"/>
          <w:lang w:eastAsia="ru-RU"/>
        </w:rPr>
        <w:t xml:space="preserve"> октября </w:t>
      </w:r>
      <w:r w:rsidRPr="00C33D6C">
        <w:rPr>
          <w:bCs/>
          <w:szCs w:val="28"/>
          <w:lang w:eastAsia="ru-RU"/>
        </w:rPr>
        <w:t>2016</w:t>
      </w:r>
      <w:r w:rsidR="00F9048E">
        <w:rPr>
          <w:bCs/>
          <w:szCs w:val="28"/>
          <w:lang w:eastAsia="ru-RU"/>
        </w:rPr>
        <w:t xml:space="preserve"> года</w:t>
      </w:r>
      <w:r w:rsidR="00B8675A">
        <w:rPr>
          <w:bCs/>
          <w:szCs w:val="28"/>
          <w:lang w:eastAsia="ru-RU"/>
        </w:rPr>
        <w:t xml:space="preserve"> </w:t>
      </w:r>
      <w:r w:rsidRPr="00C33D6C">
        <w:rPr>
          <w:bCs/>
          <w:szCs w:val="28"/>
          <w:lang w:eastAsia="ru-RU"/>
        </w:rPr>
        <w:t>№ 1852;</w:t>
      </w:r>
    </w:p>
    <w:p w14:paraId="2D6F5215" w14:textId="1CC7931D" w:rsidR="00C33D6C" w:rsidRPr="00C33D6C" w:rsidRDefault="00C33D6C" w:rsidP="00C56E5D">
      <w:pPr>
        <w:numPr>
          <w:ilvl w:val="0"/>
          <w:numId w:val="16"/>
        </w:numPr>
        <w:tabs>
          <w:tab w:val="left" w:pos="709"/>
          <w:tab w:val="left" w:pos="1276"/>
        </w:tabs>
        <w:ind w:left="0" w:firstLine="709"/>
        <w:jc w:val="both"/>
        <w:rPr>
          <w:bCs/>
          <w:szCs w:val="28"/>
          <w:lang w:eastAsia="ru-RU"/>
        </w:rPr>
      </w:pPr>
      <w:r w:rsidRPr="00C33D6C">
        <w:rPr>
          <w:bCs/>
          <w:szCs w:val="28"/>
          <w:lang w:eastAsia="ru-RU"/>
        </w:rPr>
        <w:lastRenderedPageBreak/>
        <w:t xml:space="preserve">Муниципальная программа города Липецка «Развитие транспорта и дорожного хозяйства города Липецка», </w:t>
      </w:r>
      <w:r w:rsidR="00180065" w:rsidRPr="00180065">
        <w:rPr>
          <w:bCs/>
          <w:szCs w:val="28"/>
          <w:lang w:eastAsia="ru-RU"/>
        </w:rPr>
        <w:t xml:space="preserve">утвержденная постановлением </w:t>
      </w:r>
      <w:r w:rsidRPr="00C33D6C">
        <w:rPr>
          <w:bCs/>
          <w:szCs w:val="28"/>
          <w:lang w:eastAsia="ru-RU"/>
        </w:rPr>
        <w:t>администрации города Липецка от 14</w:t>
      </w:r>
      <w:r w:rsidR="00F9048E">
        <w:rPr>
          <w:bCs/>
          <w:szCs w:val="28"/>
          <w:lang w:eastAsia="ru-RU"/>
        </w:rPr>
        <w:t xml:space="preserve"> октября </w:t>
      </w:r>
      <w:r w:rsidRPr="00C33D6C">
        <w:rPr>
          <w:bCs/>
          <w:szCs w:val="28"/>
          <w:lang w:eastAsia="ru-RU"/>
        </w:rPr>
        <w:t>2016</w:t>
      </w:r>
      <w:r w:rsidR="00F9048E">
        <w:rPr>
          <w:bCs/>
          <w:szCs w:val="28"/>
          <w:lang w:eastAsia="ru-RU"/>
        </w:rPr>
        <w:t xml:space="preserve"> года</w:t>
      </w:r>
      <w:r w:rsidR="00180065">
        <w:rPr>
          <w:bCs/>
          <w:szCs w:val="28"/>
          <w:lang w:eastAsia="ru-RU"/>
        </w:rPr>
        <w:t xml:space="preserve"> </w:t>
      </w:r>
      <w:r w:rsidRPr="00C33D6C">
        <w:rPr>
          <w:bCs/>
          <w:szCs w:val="28"/>
          <w:lang w:eastAsia="ru-RU"/>
        </w:rPr>
        <w:t>№ 1853;</w:t>
      </w:r>
    </w:p>
    <w:p w14:paraId="22ACC9FF" w14:textId="449B5D46" w:rsidR="00C33D6C" w:rsidRPr="00C33D6C" w:rsidRDefault="00C33D6C" w:rsidP="00C56E5D">
      <w:pPr>
        <w:numPr>
          <w:ilvl w:val="0"/>
          <w:numId w:val="16"/>
        </w:numPr>
        <w:tabs>
          <w:tab w:val="left" w:pos="709"/>
          <w:tab w:val="left" w:pos="1276"/>
        </w:tabs>
        <w:ind w:left="0" w:firstLine="709"/>
        <w:jc w:val="both"/>
        <w:rPr>
          <w:bCs/>
          <w:szCs w:val="28"/>
          <w:lang w:eastAsia="ru-RU"/>
        </w:rPr>
      </w:pPr>
      <w:r w:rsidRPr="00C33D6C">
        <w:rPr>
          <w:bCs/>
          <w:szCs w:val="28"/>
          <w:lang w:eastAsia="ru-RU"/>
        </w:rPr>
        <w:t xml:space="preserve">Муниципальная программа города Липецка «Благоустройство территории города Липецка», </w:t>
      </w:r>
      <w:r w:rsidR="00180065" w:rsidRPr="00180065">
        <w:rPr>
          <w:bCs/>
          <w:szCs w:val="28"/>
          <w:lang w:eastAsia="ru-RU"/>
        </w:rPr>
        <w:t xml:space="preserve">утвержденная постановлением </w:t>
      </w:r>
      <w:r w:rsidRPr="00C33D6C">
        <w:rPr>
          <w:bCs/>
          <w:szCs w:val="28"/>
          <w:lang w:eastAsia="ru-RU"/>
        </w:rPr>
        <w:t>администрации города Липецка от 14</w:t>
      </w:r>
      <w:r w:rsidR="00F9048E">
        <w:rPr>
          <w:bCs/>
          <w:szCs w:val="28"/>
          <w:lang w:eastAsia="ru-RU"/>
        </w:rPr>
        <w:t xml:space="preserve"> октября </w:t>
      </w:r>
      <w:r w:rsidRPr="00C33D6C">
        <w:rPr>
          <w:bCs/>
          <w:szCs w:val="28"/>
          <w:lang w:eastAsia="ru-RU"/>
        </w:rPr>
        <w:t>2016</w:t>
      </w:r>
      <w:r w:rsidR="00F9048E">
        <w:rPr>
          <w:bCs/>
          <w:szCs w:val="28"/>
          <w:lang w:eastAsia="ru-RU"/>
        </w:rPr>
        <w:t xml:space="preserve"> года</w:t>
      </w:r>
      <w:r w:rsidRPr="00C33D6C">
        <w:rPr>
          <w:bCs/>
          <w:szCs w:val="28"/>
          <w:lang w:eastAsia="ru-RU"/>
        </w:rPr>
        <w:t xml:space="preserve"> № 1854;</w:t>
      </w:r>
    </w:p>
    <w:p w14:paraId="59CDF15C" w14:textId="63AE5987" w:rsidR="00C33D6C" w:rsidRPr="00C33D6C" w:rsidRDefault="00C33D6C" w:rsidP="00C56E5D">
      <w:pPr>
        <w:numPr>
          <w:ilvl w:val="0"/>
          <w:numId w:val="16"/>
        </w:numPr>
        <w:tabs>
          <w:tab w:val="left" w:pos="709"/>
          <w:tab w:val="left" w:pos="1276"/>
        </w:tabs>
        <w:ind w:left="0" w:firstLine="709"/>
        <w:jc w:val="both"/>
        <w:rPr>
          <w:bCs/>
          <w:szCs w:val="28"/>
          <w:lang w:eastAsia="ru-RU"/>
        </w:rPr>
      </w:pPr>
      <w:r w:rsidRPr="00C33D6C">
        <w:rPr>
          <w:bCs/>
          <w:szCs w:val="28"/>
          <w:lang w:eastAsia="ru-RU"/>
        </w:rPr>
        <w:t>Муниципальная программа «Охрана окружающей среды города Липецка»</w:t>
      </w:r>
      <w:r w:rsidR="00180065" w:rsidRPr="00B8675A">
        <w:rPr>
          <w:bCs/>
          <w:strike/>
          <w:szCs w:val="28"/>
          <w:lang w:eastAsia="ru-RU"/>
        </w:rPr>
        <w:t>,</w:t>
      </w:r>
      <w:r w:rsidR="00180065">
        <w:rPr>
          <w:bCs/>
          <w:szCs w:val="28"/>
          <w:lang w:eastAsia="ru-RU"/>
        </w:rPr>
        <w:t xml:space="preserve"> </w:t>
      </w:r>
      <w:r w:rsidR="00180065" w:rsidRPr="00180065">
        <w:rPr>
          <w:bCs/>
          <w:szCs w:val="28"/>
          <w:lang w:eastAsia="ru-RU"/>
        </w:rPr>
        <w:t xml:space="preserve">утвержденная постановлением </w:t>
      </w:r>
      <w:r w:rsidRPr="00C33D6C">
        <w:rPr>
          <w:bCs/>
          <w:szCs w:val="28"/>
          <w:lang w:eastAsia="ru-RU"/>
        </w:rPr>
        <w:t>администрации города Липецка от 14</w:t>
      </w:r>
      <w:r w:rsidR="00F9048E">
        <w:rPr>
          <w:bCs/>
          <w:szCs w:val="28"/>
          <w:lang w:eastAsia="ru-RU"/>
        </w:rPr>
        <w:t xml:space="preserve"> октября </w:t>
      </w:r>
      <w:r w:rsidRPr="00C33D6C">
        <w:rPr>
          <w:bCs/>
          <w:szCs w:val="28"/>
          <w:lang w:eastAsia="ru-RU"/>
        </w:rPr>
        <w:t>2016</w:t>
      </w:r>
      <w:r w:rsidR="00180065">
        <w:rPr>
          <w:bCs/>
          <w:szCs w:val="28"/>
          <w:lang w:eastAsia="ru-RU"/>
        </w:rPr>
        <w:t xml:space="preserve"> </w:t>
      </w:r>
      <w:r w:rsidR="00F9048E">
        <w:rPr>
          <w:bCs/>
          <w:szCs w:val="28"/>
          <w:lang w:eastAsia="ru-RU"/>
        </w:rPr>
        <w:t xml:space="preserve">года </w:t>
      </w:r>
      <w:r w:rsidRPr="00C33D6C">
        <w:rPr>
          <w:bCs/>
          <w:szCs w:val="28"/>
          <w:lang w:eastAsia="ru-RU"/>
        </w:rPr>
        <w:t>№ 1855;</w:t>
      </w:r>
    </w:p>
    <w:p w14:paraId="4CB13954" w14:textId="08D98004" w:rsidR="00C33D6C" w:rsidRPr="00C33D6C" w:rsidRDefault="00C33D6C" w:rsidP="00C56E5D">
      <w:pPr>
        <w:numPr>
          <w:ilvl w:val="0"/>
          <w:numId w:val="16"/>
        </w:numPr>
        <w:tabs>
          <w:tab w:val="left" w:pos="709"/>
          <w:tab w:val="left" w:pos="1276"/>
        </w:tabs>
        <w:ind w:left="0" w:firstLine="709"/>
        <w:jc w:val="both"/>
        <w:rPr>
          <w:bCs/>
          <w:szCs w:val="28"/>
          <w:lang w:eastAsia="ru-RU"/>
        </w:rPr>
      </w:pPr>
      <w:r w:rsidRPr="00C33D6C">
        <w:rPr>
          <w:bCs/>
          <w:szCs w:val="28"/>
          <w:lang w:eastAsia="ru-RU"/>
        </w:rPr>
        <w:t xml:space="preserve">Муниципальная программа «Развитие жилищно-коммунального хозяйства города Липецка», </w:t>
      </w:r>
      <w:r w:rsidR="00180065" w:rsidRPr="00180065">
        <w:rPr>
          <w:bCs/>
          <w:szCs w:val="28"/>
          <w:lang w:eastAsia="ru-RU"/>
        </w:rPr>
        <w:t xml:space="preserve">утвержденная постановлением </w:t>
      </w:r>
      <w:r w:rsidRPr="00C33D6C">
        <w:rPr>
          <w:bCs/>
          <w:szCs w:val="28"/>
          <w:lang w:eastAsia="ru-RU"/>
        </w:rPr>
        <w:t>администрации города Липецка от 14</w:t>
      </w:r>
      <w:r w:rsidR="00F9048E">
        <w:rPr>
          <w:bCs/>
          <w:szCs w:val="28"/>
          <w:lang w:eastAsia="ru-RU"/>
        </w:rPr>
        <w:t xml:space="preserve"> октября </w:t>
      </w:r>
      <w:r w:rsidRPr="00C33D6C">
        <w:rPr>
          <w:bCs/>
          <w:szCs w:val="28"/>
          <w:lang w:eastAsia="ru-RU"/>
        </w:rPr>
        <w:t>2016</w:t>
      </w:r>
      <w:r w:rsidR="00F9048E">
        <w:rPr>
          <w:bCs/>
          <w:szCs w:val="28"/>
          <w:lang w:eastAsia="ru-RU"/>
        </w:rPr>
        <w:t xml:space="preserve"> года</w:t>
      </w:r>
      <w:r w:rsidRPr="00C33D6C">
        <w:rPr>
          <w:bCs/>
          <w:szCs w:val="28"/>
          <w:lang w:eastAsia="ru-RU"/>
        </w:rPr>
        <w:t xml:space="preserve"> № 1856;</w:t>
      </w:r>
    </w:p>
    <w:p w14:paraId="45F11C5D" w14:textId="323416ED" w:rsidR="00C33D6C" w:rsidRPr="00C33D6C" w:rsidRDefault="00C33D6C" w:rsidP="00C56E5D">
      <w:pPr>
        <w:numPr>
          <w:ilvl w:val="0"/>
          <w:numId w:val="16"/>
        </w:numPr>
        <w:tabs>
          <w:tab w:val="left" w:pos="709"/>
          <w:tab w:val="left" w:pos="1276"/>
        </w:tabs>
        <w:ind w:left="0" w:firstLine="709"/>
        <w:jc w:val="both"/>
        <w:rPr>
          <w:bCs/>
          <w:szCs w:val="28"/>
          <w:lang w:eastAsia="ru-RU"/>
        </w:rPr>
      </w:pPr>
      <w:r w:rsidRPr="00C33D6C">
        <w:rPr>
          <w:bCs/>
          <w:szCs w:val="28"/>
          <w:lang w:eastAsia="ru-RU"/>
        </w:rPr>
        <w:t xml:space="preserve">Муниципальная программа «Градостроительная деятельность на территории города Липецка», </w:t>
      </w:r>
      <w:r w:rsidR="00180065" w:rsidRPr="00180065">
        <w:rPr>
          <w:bCs/>
          <w:szCs w:val="28"/>
          <w:lang w:eastAsia="ru-RU"/>
        </w:rPr>
        <w:t xml:space="preserve">утвержденная постановлением </w:t>
      </w:r>
      <w:r w:rsidRPr="00C33D6C">
        <w:rPr>
          <w:bCs/>
          <w:szCs w:val="28"/>
          <w:lang w:eastAsia="ru-RU"/>
        </w:rPr>
        <w:t>администрации города Липецка от 14</w:t>
      </w:r>
      <w:r w:rsidR="00F9048E">
        <w:rPr>
          <w:bCs/>
          <w:szCs w:val="28"/>
          <w:lang w:eastAsia="ru-RU"/>
        </w:rPr>
        <w:t xml:space="preserve"> октября </w:t>
      </w:r>
      <w:r w:rsidRPr="00C33D6C">
        <w:rPr>
          <w:bCs/>
          <w:szCs w:val="28"/>
          <w:lang w:eastAsia="ru-RU"/>
        </w:rPr>
        <w:t>2016</w:t>
      </w:r>
      <w:r w:rsidR="00F9048E">
        <w:rPr>
          <w:bCs/>
          <w:szCs w:val="28"/>
          <w:lang w:eastAsia="ru-RU"/>
        </w:rPr>
        <w:t xml:space="preserve"> года</w:t>
      </w:r>
      <w:r w:rsidRPr="00C33D6C">
        <w:rPr>
          <w:bCs/>
          <w:szCs w:val="28"/>
          <w:lang w:eastAsia="ru-RU"/>
        </w:rPr>
        <w:t xml:space="preserve"> № 1857;</w:t>
      </w:r>
    </w:p>
    <w:p w14:paraId="4DD9F540" w14:textId="7D6D09D7" w:rsidR="00C33D6C" w:rsidRPr="00C33D6C" w:rsidRDefault="00C33D6C" w:rsidP="00C56E5D">
      <w:pPr>
        <w:numPr>
          <w:ilvl w:val="0"/>
          <w:numId w:val="16"/>
        </w:numPr>
        <w:tabs>
          <w:tab w:val="left" w:pos="709"/>
          <w:tab w:val="left" w:pos="1276"/>
        </w:tabs>
        <w:ind w:left="0" w:firstLine="709"/>
        <w:jc w:val="both"/>
        <w:rPr>
          <w:bCs/>
          <w:szCs w:val="28"/>
          <w:lang w:eastAsia="ru-RU"/>
        </w:rPr>
      </w:pPr>
      <w:r w:rsidRPr="00C33D6C">
        <w:rPr>
          <w:bCs/>
          <w:szCs w:val="28"/>
          <w:lang w:eastAsia="ru-RU"/>
        </w:rPr>
        <w:t xml:space="preserve">Муниципальная программа города Липецка «Развитие физической культуры и спорта в городе Липецке», </w:t>
      </w:r>
      <w:r w:rsidR="00180065" w:rsidRPr="00180065">
        <w:rPr>
          <w:bCs/>
          <w:szCs w:val="28"/>
          <w:lang w:eastAsia="ru-RU"/>
        </w:rPr>
        <w:t>утвержденная постановлением</w:t>
      </w:r>
      <w:r w:rsidRPr="00C33D6C">
        <w:rPr>
          <w:bCs/>
          <w:szCs w:val="28"/>
          <w:lang w:eastAsia="ru-RU"/>
        </w:rPr>
        <w:t xml:space="preserve"> администрации города Липецка от 14</w:t>
      </w:r>
      <w:r w:rsidR="00F9048E">
        <w:rPr>
          <w:bCs/>
          <w:szCs w:val="28"/>
          <w:lang w:eastAsia="ru-RU"/>
        </w:rPr>
        <w:t xml:space="preserve"> октября </w:t>
      </w:r>
      <w:r w:rsidRPr="00C33D6C">
        <w:rPr>
          <w:bCs/>
          <w:szCs w:val="28"/>
          <w:lang w:eastAsia="ru-RU"/>
        </w:rPr>
        <w:t>2016</w:t>
      </w:r>
      <w:r w:rsidR="00F9048E">
        <w:rPr>
          <w:bCs/>
          <w:szCs w:val="28"/>
          <w:lang w:eastAsia="ru-RU"/>
        </w:rPr>
        <w:t xml:space="preserve"> года</w:t>
      </w:r>
      <w:r w:rsidR="00180065">
        <w:rPr>
          <w:bCs/>
          <w:szCs w:val="28"/>
          <w:lang w:eastAsia="ru-RU"/>
        </w:rPr>
        <w:t xml:space="preserve"> </w:t>
      </w:r>
      <w:r w:rsidRPr="00C33D6C">
        <w:rPr>
          <w:bCs/>
          <w:szCs w:val="28"/>
          <w:lang w:eastAsia="ru-RU"/>
        </w:rPr>
        <w:t>№ 1858;</w:t>
      </w:r>
    </w:p>
    <w:p w14:paraId="3DA26D72" w14:textId="0E25A40B" w:rsidR="00C33D6C" w:rsidRPr="00425C82" w:rsidRDefault="00C33D6C" w:rsidP="00C56E5D">
      <w:pPr>
        <w:numPr>
          <w:ilvl w:val="0"/>
          <w:numId w:val="16"/>
        </w:numPr>
        <w:tabs>
          <w:tab w:val="left" w:pos="709"/>
          <w:tab w:val="left" w:pos="1276"/>
        </w:tabs>
        <w:ind w:left="0" w:firstLine="709"/>
        <w:jc w:val="both"/>
        <w:rPr>
          <w:bCs/>
          <w:szCs w:val="28"/>
          <w:lang w:eastAsia="ru-RU"/>
        </w:rPr>
      </w:pPr>
      <w:r w:rsidRPr="00425C82">
        <w:rPr>
          <w:bCs/>
          <w:szCs w:val="28"/>
          <w:lang w:eastAsia="ru-RU"/>
        </w:rPr>
        <w:t xml:space="preserve">Муниципальная программа города Липецка «Развитие культуры и туризма в городе Липецке», </w:t>
      </w:r>
      <w:r w:rsidR="00425C82" w:rsidRPr="00425C82">
        <w:rPr>
          <w:bCs/>
          <w:szCs w:val="28"/>
          <w:lang w:eastAsia="ru-RU"/>
        </w:rPr>
        <w:t xml:space="preserve">утвержденная постановлением </w:t>
      </w:r>
      <w:r w:rsidRPr="00425C82">
        <w:rPr>
          <w:bCs/>
          <w:szCs w:val="28"/>
          <w:lang w:eastAsia="ru-RU"/>
        </w:rPr>
        <w:t>администрации города Липецка от 14</w:t>
      </w:r>
      <w:r w:rsidR="00F9048E">
        <w:rPr>
          <w:bCs/>
          <w:szCs w:val="28"/>
          <w:lang w:eastAsia="ru-RU"/>
        </w:rPr>
        <w:t xml:space="preserve"> октября </w:t>
      </w:r>
      <w:r w:rsidRPr="00425C82">
        <w:rPr>
          <w:bCs/>
          <w:szCs w:val="28"/>
          <w:lang w:eastAsia="ru-RU"/>
        </w:rPr>
        <w:t>2016</w:t>
      </w:r>
      <w:r w:rsidR="00F9048E">
        <w:rPr>
          <w:bCs/>
          <w:szCs w:val="28"/>
          <w:lang w:eastAsia="ru-RU"/>
        </w:rPr>
        <w:t xml:space="preserve"> года</w:t>
      </w:r>
      <w:r w:rsidRPr="00425C82">
        <w:rPr>
          <w:bCs/>
          <w:szCs w:val="28"/>
          <w:lang w:eastAsia="ru-RU"/>
        </w:rPr>
        <w:t xml:space="preserve"> № 1859.</w:t>
      </w:r>
    </w:p>
    <w:p w14:paraId="322EC486" w14:textId="149AAAD8" w:rsidR="00425C82" w:rsidRDefault="00425C82" w:rsidP="00C56E5D">
      <w:pPr>
        <w:pStyle w:val="a4"/>
        <w:numPr>
          <w:ilvl w:val="0"/>
          <w:numId w:val="65"/>
        </w:numPr>
        <w:tabs>
          <w:tab w:val="left" w:pos="709"/>
          <w:tab w:val="left" w:pos="1276"/>
          <w:tab w:val="left" w:pos="1418"/>
        </w:tabs>
        <w:ind w:left="0" w:firstLine="709"/>
        <w:jc w:val="both"/>
        <w:rPr>
          <w:bCs/>
          <w:szCs w:val="28"/>
          <w:lang w:eastAsia="ru-RU"/>
        </w:rPr>
      </w:pPr>
      <w:r w:rsidRPr="00425C82">
        <w:rPr>
          <w:bCs/>
          <w:szCs w:val="28"/>
          <w:lang w:eastAsia="ru-RU"/>
        </w:rPr>
        <w:t>Своды правил по проектированию и строительству:</w:t>
      </w:r>
    </w:p>
    <w:p w14:paraId="6F17D43A" w14:textId="408D170E" w:rsidR="00425C82" w:rsidRPr="00ED33F8" w:rsidRDefault="00425C82" w:rsidP="00C56E5D">
      <w:pPr>
        <w:pStyle w:val="a4"/>
        <w:numPr>
          <w:ilvl w:val="0"/>
          <w:numId w:val="17"/>
        </w:numPr>
        <w:tabs>
          <w:tab w:val="left" w:pos="709"/>
          <w:tab w:val="left" w:pos="1134"/>
          <w:tab w:val="left" w:pos="1418"/>
        </w:tabs>
        <w:ind w:left="0" w:firstLine="709"/>
        <w:jc w:val="both"/>
        <w:rPr>
          <w:bCs/>
          <w:szCs w:val="28"/>
          <w:lang w:eastAsia="ru-RU"/>
        </w:rPr>
      </w:pPr>
      <w:r w:rsidRPr="00ED33F8">
        <w:rPr>
          <w:bCs/>
          <w:szCs w:val="28"/>
          <w:lang w:eastAsia="ru-RU"/>
        </w:rPr>
        <w:t>СП 31-102-99. Требования доступности общественных зданий и сооружений для инвалидов и других маломобильных посетителей;</w:t>
      </w:r>
    </w:p>
    <w:p w14:paraId="00359E59" w14:textId="60C02025" w:rsidR="00425C82" w:rsidRPr="00ED33F8" w:rsidRDefault="00425C82" w:rsidP="00C56E5D">
      <w:pPr>
        <w:pStyle w:val="a4"/>
        <w:numPr>
          <w:ilvl w:val="0"/>
          <w:numId w:val="17"/>
        </w:numPr>
        <w:tabs>
          <w:tab w:val="left" w:pos="709"/>
          <w:tab w:val="left" w:pos="1134"/>
          <w:tab w:val="left" w:pos="1418"/>
        </w:tabs>
        <w:ind w:left="0" w:firstLine="709"/>
        <w:jc w:val="both"/>
        <w:rPr>
          <w:bCs/>
          <w:szCs w:val="28"/>
          <w:lang w:eastAsia="ru-RU"/>
        </w:rPr>
      </w:pPr>
      <w:r w:rsidRPr="00ED33F8">
        <w:rPr>
          <w:bCs/>
          <w:szCs w:val="28"/>
          <w:lang w:eastAsia="ru-RU"/>
        </w:rPr>
        <w:t xml:space="preserve">СП 35-101-2001. </w:t>
      </w:r>
      <w:r w:rsidRPr="00ED33F8">
        <w:rPr>
          <w:szCs w:val="28"/>
          <w:lang w:eastAsia="ru-RU"/>
        </w:rPr>
        <w:t xml:space="preserve">Свод правил по проектированию и строительству. </w:t>
      </w:r>
      <w:r w:rsidRPr="00ED33F8">
        <w:rPr>
          <w:bCs/>
          <w:szCs w:val="28"/>
          <w:lang w:eastAsia="ru-RU"/>
        </w:rPr>
        <w:t>Проектирование зданий и сооружений с учетом доступности для маломобильных групп населения. Общие положения;</w:t>
      </w:r>
    </w:p>
    <w:p w14:paraId="240877C1" w14:textId="77777777" w:rsidR="00425C82" w:rsidRPr="00ED33F8" w:rsidRDefault="00425C82" w:rsidP="00C56E5D">
      <w:pPr>
        <w:numPr>
          <w:ilvl w:val="0"/>
          <w:numId w:val="17"/>
        </w:numPr>
        <w:tabs>
          <w:tab w:val="left" w:pos="709"/>
          <w:tab w:val="left" w:pos="1134"/>
        </w:tabs>
        <w:ind w:left="0" w:firstLine="709"/>
        <w:jc w:val="both"/>
        <w:rPr>
          <w:bCs/>
          <w:szCs w:val="28"/>
          <w:lang w:eastAsia="ru-RU"/>
        </w:rPr>
      </w:pPr>
      <w:r w:rsidRPr="00ED33F8">
        <w:rPr>
          <w:bCs/>
          <w:szCs w:val="28"/>
          <w:lang w:eastAsia="ru-RU"/>
        </w:rPr>
        <w:t>СП 35-102-2001. Жилая среда с планировочными элементами, доступными инвалидам;</w:t>
      </w:r>
    </w:p>
    <w:p w14:paraId="73E6DC29" w14:textId="77777777" w:rsidR="00425C82" w:rsidRPr="00ED33F8" w:rsidRDefault="00425C82" w:rsidP="00C56E5D">
      <w:pPr>
        <w:numPr>
          <w:ilvl w:val="0"/>
          <w:numId w:val="17"/>
        </w:numPr>
        <w:tabs>
          <w:tab w:val="left" w:pos="709"/>
          <w:tab w:val="left" w:pos="1134"/>
        </w:tabs>
        <w:ind w:left="0" w:firstLine="709"/>
        <w:jc w:val="both"/>
        <w:rPr>
          <w:bCs/>
          <w:szCs w:val="28"/>
          <w:lang w:eastAsia="ru-RU"/>
        </w:rPr>
      </w:pPr>
      <w:r w:rsidRPr="00ED33F8">
        <w:rPr>
          <w:bCs/>
          <w:szCs w:val="28"/>
          <w:lang w:eastAsia="ru-RU"/>
        </w:rPr>
        <w:t>СП 35-103-2001. Общественные здания и сооружения, доступные маломобильным посетителям;</w:t>
      </w:r>
    </w:p>
    <w:p w14:paraId="7A991032" w14:textId="77777777" w:rsidR="00425C82" w:rsidRPr="00B52845" w:rsidRDefault="00425C82" w:rsidP="00C56E5D">
      <w:pPr>
        <w:numPr>
          <w:ilvl w:val="0"/>
          <w:numId w:val="17"/>
        </w:numPr>
        <w:tabs>
          <w:tab w:val="left" w:pos="709"/>
          <w:tab w:val="left" w:pos="1134"/>
        </w:tabs>
        <w:ind w:left="0" w:firstLine="709"/>
        <w:jc w:val="both"/>
        <w:rPr>
          <w:bCs/>
          <w:szCs w:val="28"/>
          <w:lang w:eastAsia="ru-RU"/>
        </w:rPr>
      </w:pPr>
      <w:r w:rsidRPr="00ED33F8">
        <w:rPr>
          <w:bCs/>
          <w:szCs w:val="28"/>
          <w:lang w:eastAsia="ru-RU"/>
        </w:rPr>
        <w:t>СП 31-</w:t>
      </w:r>
      <w:r w:rsidRPr="00B52845">
        <w:rPr>
          <w:bCs/>
          <w:szCs w:val="28"/>
          <w:lang w:eastAsia="ru-RU"/>
        </w:rPr>
        <w:t>110-2003. Свод правил по проектированию и строительству. Проектирование и монтаж электроустановок жилых и общественных зданий;</w:t>
      </w:r>
    </w:p>
    <w:p w14:paraId="5D0F3F61" w14:textId="0D7C0487" w:rsidR="00425C82" w:rsidRPr="00B52845" w:rsidRDefault="00425C82" w:rsidP="00C56E5D">
      <w:pPr>
        <w:numPr>
          <w:ilvl w:val="0"/>
          <w:numId w:val="17"/>
        </w:numPr>
        <w:tabs>
          <w:tab w:val="left" w:pos="709"/>
          <w:tab w:val="left" w:pos="1134"/>
        </w:tabs>
        <w:ind w:left="0" w:firstLine="709"/>
        <w:jc w:val="both"/>
        <w:rPr>
          <w:bCs/>
          <w:szCs w:val="28"/>
          <w:lang w:eastAsia="ru-RU"/>
        </w:rPr>
      </w:pPr>
      <w:r w:rsidRPr="00B52845">
        <w:rPr>
          <w:bCs/>
          <w:szCs w:val="28"/>
          <w:lang w:eastAsia="ru-RU"/>
        </w:rPr>
        <w:t xml:space="preserve">СП 35-106-2003. </w:t>
      </w:r>
      <w:r w:rsidR="00ED33F8" w:rsidRPr="00B52845">
        <w:rPr>
          <w:bCs/>
          <w:szCs w:val="28"/>
          <w:lang w:eastAsia="ru-RU"/>
        </w:rPr>
        <w:t>Свод правил по проектированию и строительству.</w:t>
      </w:r>
      <w:r w:rsidRPr="00B52845">
        <w:rPr>
          <w:bCs/>
          <w:szCs w:val="28"/>
          <w:lang w:eastAsia="ru-RU"/>
        </w:rPr>
        <w:t xml:space="preserve"> Расчет и размещение учреждений социального обслуживания пожилых людей;</w:t>
      </w:r>
    </w:p>
    <w:p w14:paraId="2CFF57C3" w14:textId="77777777" w:rsidR="00425C82" w:rsidRPr="00ED33F8" w:rsidRDefault="00425C82" w:rsidP="00C56E5D">
      <w:pPr>
        <w:numPr>
          <w:ilvl w:val="0"/>
          <w:numId w:val="17"/>
        </w:numPr>
        <w:tabs>
          <w:tab w:val="left" w:pos="709"/>
          <w:tab w:val="left" w:pos="1134"/>
        </w:tabs>
        <w:ind w:left="0" w:firstLine="709"/>
        <w:jc w:val="both"/>
        <w:rPr>
          <w:bCs/>
          <w:szCs w:val="28"/>
          <w:lang w:eastAsia="ru-RU"/>
        </w:rPr>
      </w:pPr>
      <w:r w:rsidRPr="00ED33F8">
        <w:rPr>
          <w:bCs/>
          <w:szCs w:val="28"/>
          <w:lang w:eastAsia="ru-RU"/>
        </w:rPr>
        <w:t xml:space="preserve">СП 31-112-2004. </w:t>
      </w:r>
      <w:r w:rsidRPr="00ED33F8">
        <w:rPr>
          <w:szCs w:val="28"/>
          <w:lang w:eastAsia="ru-RU"/>
        </w:rPr>
        <w:t xml:space="preserve">Свод правил по проектированию и строительству. </w:t>
      </w:r>
      <w:r w:rsidRPr="00ED33F8">
        <w:rPr>
          <w:bCs/>
          <w:szCs w:val="28"/>
          <w:lang w:eastAsia="ru-RU"/>
        </w:rPr>
        <w:t>Физкультурно-спортивные залы. Часть 1;</w:t>
      </w:r>
    </w:p>
    <w:p w14:paraId="5AD6A06A" w14:textId="77777777" w:rsidR="00425C82" w:rsidRPr="00ED33F8" w:rsidRDefault="00425C82" w:rsidP="00C56E5D">
      <w:pPr>
        <w:numPr>
          <w:ilvl w:val="0"/>
          <w:numId w:val="17"/>
        </w:numPr>
        <w:tabs>
          <w:tab w:val="left" w:pos="709"/>
          <w:tab w:val="left" w:pos="1134"/>
        </w:tabs>
        <w:autoSpaceDE w:val="0"/>
        <w:autoSpaceDN w:val="0"/>
        <w:adjustRightInd w:val="0"/>
        <w:ind w:left="0" w:firstLine="709"/>
        <w:jc w:val="both"/>
        <w:rPr>
          <w:szCs w:val="28"/>
          <w:lang w:eastAsia="ru-RU"/>
        </w:rPr>
      </w:pPr>
      <w:r w:rsidRPr="00ED33F8">
        <w:rPr>
          <w:bCs/>
          <w:szCs w:val="28"/>
          <w:lang w:eastAsia="ru-RU"/>
        </w:rPr>
        <w:t xml:space="preserve">СП 31-112-2004. </w:t>
      </w:r>
      <w:r w:rsidRPr="00ED33F8">
        <w:rPr>
          <w:szCs w:val="28"/>
          <w:lang w:eastAsia="ru-RU"/>
        </w:rPr>
        <w:t xml:space="preserve">Свод правил по проектированию и строительству. </w:t>
      </w:r>
      <w:r w:rsidRPr="00ED33F8">
        <w:rPr>
          <w:bCs/>
          <w:szCs w:val="28"/>
          <w:lang w:eastAsia="ru-RU"/>
        </w:rPr>
        <w:t>Физкультурно-спортивные залы. Часть 2;</w:t>
      </w:r>
    </w:p>
    <w:p w14:paraId="76D4F4C5" w14:textId="77777777" w:rsidR="00425C82" w:rsidRPr="00ED33F8" w:rsidRDefault="00425C82" w:rsidP="00C56E5D">
      <w:pPr>
        <w:numPr>
          <w:ilvl w:val="0"/>
          <w:numId w:val="17"/>
        </w:numPr>
        <w:tabs>
          <w:tab w:val="left" w:pos="709"/>
          <w:tab w:val="left" w:pos="1134"/>
        </w:tabs>
        <w:ind w:left="0" w:firstLine="709"/>
        <w:jc w:val="both"/>
        <w:rPr>
          <w:bCs/>
          <w:szCs w:val="28"/>
          <w:lang w:eastAsia="ru-RU"/>
        </w:rPr>
      </w:pPr>
      <w:r w:rsidRPr="00ED33F8">
        <w:rPr>
          <w:bCs/>
          <w:szCs w:val="28"/>
          <w:lang w:eastAsia="ru-RU"/>
        </w:rPr>
        <w:t xml:space="preserve">СП 31-113-2004. </w:t>
      </w:r>
      <w:r w:rsidRPr="00ED33F8">
        <w:rPr>
          <w:szCs w:val="28"/>
          <w:lang w:eastAsia="ru-RU"/>
        </w:rPr>
        <w:t xml:space="preserve">Свод правил по проектированию и строительству. </w:t>
      </w:r>
      <w:r w:rsidRPr="00ED33F8">
        <w:rPr>
          <w:bCs/>
          <w:szCs w:val="28"/>
          <w:lang w:eastAsia="ru-RU"/>
        </w:rPr>
        <w:t>Бассейны для плавания;</w:t>
      </w:r>
    </w:p>
    <w:p w14:paraId="62BF29D8" w14:textId="77777777" w:rsidR="00425C82" w:rsidRPr="00B52845" w:rsidRDefault="00425C82" w:rsidP="00C56E5D">
      <w:pPr>
        <w:numPr>
          <w:ilvl w:val="0"/>
          <w:numId w:val="17"/>
        </w:numPr>
        <w:tabs>
          <w:tab w:val="left" w:pos="709"/>
          <w:tab w:val="left" w:pos="1276"/>
        </w:tabs>
        <w:autoSpaceDE w:val="0"/>
        <w:autoSpaceDN w:val="0"/>
        <w:adjustRightInd w:val="0"/>
        <w:ind w:left="0" w:firstLine="709"/>
        <w:jc w:val="both"/>
        <w:rPr>
          <w:szCs w:val="28"/>
          <w:lang w:eastAsia="ru-RU"/>
        </w:rPr>
      </w:pPr>
      <w:r w:rsidRPr="00ED33F8">
        <w:rPr>
          <w:bCs/>
          <w:szCs w:val="28"/>
          <w:lang w:eastAsia="ru-RU"/>
        </w:rPr>
        <w:t xml:space="preserve">СП 31-115-2006. </w:t>
      </w:r>
      <w:r w:rsidRPr="00ED33F8">
        <w:rPr>
          <w:szCs w:val="28"/>
          <w:lang w:eastAsia="ru-RU"/>
        </w:rPr>
        <w:t xml:space="preserve">Свод правил по проектированию и строительству. </w:t>
      </w:r>
      <w:r w:rsidRPr="00B52845">
        <w:rPr>
          <w:bCs/>
          <w:szCs w:val="28"/>
          <w:lang w:eastAsia="ru-RU"/>
        </w:rPr>
        <w:t>Открытые плоскостные физкультурно-спортивные сооружения;</w:t>
      </w:r>
    </w:p>
    <w:p w14:paraId="5AB51C1C" w14:textId="77777777" w:rsidR="00425C82" w:rsidRPr="00B52845" w:rsidRDefault="00425C82" w:rsidP="00C56E5D">
      <w:pPr>
        <w:numPr>
          <w:ilvl w:val="0"/>
          <w:numId w:val="17"/>
        </w:numPr>
        <w:tabs>
          <w:tab w:val="left" w:pos="709"/>
          <w:tab w:val="left" w:pos="1276"/>
        </w:tabs>
        <w:ind w:left="0" w:firstLine="709"/>
        <w:jc w:val="both"/>
        <w:rPr>
          <w:bCs/>
          <w:szCs w:val="28"/>
          <w:lang w:eastAsia="ru-RU"/>
        </w:rPr>
      </w:pPr>
      <w:r w:rsidRPr="00B52845">
        <w:rPr>
          <w:bCs/>
          <w:szCs w:val="28"/>
          <w:lang w:eastAsia="ru-RU"/>
        </w:rPr>
        <w:lastRenderedPageBreak/>
        <w:t>СП 11.13130.2009. Свод правил. Места дислокации подразделений пожарной охраны. Порядок и методика определения;</w:t>
      </w:r>
    </w:p>
    <w:p w14:paraId="15365830" w14:textId="35D7C287" w:rsidR="00ED33F8" w:rsidRPr="00B52845" w:rsidRDefault="00ED33F8" w:rsidP="00C56E5D">
      <w:pPr>
        <w:pStyle w:val="a4"/>
        <w:numPr>
          <w:ilvl w:val="0"/>
          <w:numId w:val="17"/>
        </w:numPr>
        <w:tabs>
          <w:tab w:val="left" w:pos="1276"/>
        </w:tabs>
        <w:ind w:left="0" w:firstLine="709"/>
        <w:rPr>
          <w:bCs/>
          <w:szCs w:val="28"/>
          <w:lang w:eastAsia="ru-RU"/>
        </w:rPr>
      </w:pPr>
      <w:r w:rsidRPr="00B52845">
        <w:rPr>
          <w:bCs/>
          <w:szCs w:val="28"/>
          <w:lang w:eastAsia="ru-RU"/>
        </w:rPr>
        <w:t>СП 14.13330.2011. Свод правил. Строительство в сейсмических районах. Актуализированная редакция СНиП II-7-81*;</w:t>
      </w:r>
    </w:p>
    <w:p w14:paraId="71043370" w14:textId="77777777" w:rsidR="00425C82" w:rsidRPr="00ED33F8" w:rsidRDefault="00425C82" w:rsidP="00C56E5D">
      <w:pPr>
        <w:numPr>
          <w:ilvl w:val="0"/>
          <w:numId w:val="17"/>
        </w:numPr>
        <w:tabs>
          <w:tab w:val="left" w:pos="284"/>
          <w:tab w:val="left" w:pos="709"/>
          <w:tab w:val="left" w:pos="1276"/>
        </w:tabs>
        <w:ind w:left="0" w:firstLine="709"/>
        <w:jc w:val="both"/>
        <w:rPr>
          <w:bCs/>
          <w:szCs w:val="28"/>
          <w:lang w:eastAsia="ru-RU"/>
        </w:rPr>
      </w:pPr>
      <w:r w:rsidRPr="00ED33F8">
        <w:rPr>
          <w:bCs/>
          <w:szCs w:val="28"/>
          <w:lang w:eastAsia="ru-RU"/>
        </w:rPr>
        <w:t>СП 62.13330.2011. Свод правил. Газораспределительные системы. Актуализированная редакция СНиП 42-01-2002;</w:t>
      </w:r>
    </w:p>
    <w:p w14:paraId="493644A6" w14:textId="77777777" w:rsidR="00425C82" w:rsidRPr="00ED33F8" w:rsidRDefault="00425C82" w:rsidP="00C56E5D">
      <w:pPr>
        <w:numPr>
          <w:ilvl w:val="0"/>
          <w:numId w:val="17"/>
        </w:numPr>
        <w:tabs>
          <w:tab w:val="left" w:pos="709"/>
          <w:tab w:val="left" w:pos="1276"/>
        </w:tabs>
        <w:ind w:left="0" w:firstLine="709"/>
        <w:jc w:val="both"/>
        <w:rPr>
          <w:bCs/>
          <w:szCs w:val="28"/>
          <w:lang w:eastAsia="ru-RU"/>
        </w:rPr>
      </w:pPr>
      <w:r w:rsidRPr="00ED33F8">
        <w:rPr>
          <w:bCs/>
          <w:szCs w:val="28"/>
          <w:lang w:eastAsia="ru-RU"/>
        </w:rPr>
        <w:t>СП 39.13330.2012. Свод правил. Плотины из грунтовых материалов. Актуализированная редакция СНиП 2.06.05-84*;</w:t>
      </w:r>
    </w:p>
    <w:p w14:paraId="41F482F9" w14:textId="77777777" w:rsidR="00425C82" w:rsidRPr="00ED33F8" w:rsidRDefault="00425C82" w:rsidP="00C56E5D">
      <w:pPr>
        <w:numPr>
          <w:ilvl w:val="0"/>
          <w:numId w:val="17"/>
        </w:numPr>
        <w:tabs>
          <w:tab w:val="left" w:pos="284"/>
          <w:tab w:val="left" w:pos="709"/>
          <w:tab w:val="left" w:pos="1276"/>
        </w:tabs>
        <w:ind w:left="0" w:firstLine="709"/>
        <w:jc w:val="both"/>
        <w:rPr>
          <w:bCs/>
          <w:szCs w:val="28"/>
          <w:lang w:eastAsia="ru-RU"/>
        </w:rPr>
      </w:pPr>
      <w:r w:rsidRPr="00ED33F8">
        <w:rPr>
          <w:bCs/>
          <w:szCs w:val="28"/>
          <w:lang w:eastAsia="ru-RU"/>
        </w:rPr>
        <w:t>СП 50.13330.2012. Свод правил. Тепловая защита зданий. Актуализированная редакция СНиП 23-02-2003;</w:t>
      </w:r>
    </w:p>
    <w:p w14:paraId="5C516F29" w14:textId="04282FD4" w:rsidR="00425C82" w:rsidRPr="00B52845" w:rsidRDefault="00425C82" w:rsidP="00C56E5D">
      <w:pPr>
        <w:numPr>
          <w:ilvl w:val="0"/>
          <w:numId w:val="17"/>
        </w:numPr>
        <w:tabs>
          <w:tab w:val="left" w:pos="709"/>
          <w:tab w:val="left" w:pos="1276"/>
        </w:tabs>
        <w:ind w:left="0" w:firstLine="709"/>
        <w:jc w:val="both"/>
        <w:rPr>
          <w:bCs/>
          <w:szCs w:val="28"/>
          <w:lang w:eastAsia="ru-RU"/>
        </w:rPr>
      </w:pPr>
      <w:r w:rsidRPr="00B52845">
        <w:rPr>
          <w:bCs/>
          <w:szCs w:val="28"/>
          <w:lang w:eastAsia="ru-RU"/>
        </w:rPr>
        <w:t>СП 116.13330.2012. 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14:paraId="1F578CFF" w14:textId="77777777" w:rsidR="00ED33F8" w:rsidRPr="00B52845" w:rsidRDefault="00ED33F8" w:rsidP="00C56E5D">
      <w:pPr>
        <w:numPr>
          <w:ilvl w:val="0"/>
          <w:numId w:val="17"/>
        </w:numPr>
        <w:tabs>
          <w:tab w:val="left" w:pos="709"/>
          <w:tab w:val="left" w:pos="1276"/>
        </w:tabs>
        <w:ind w:left="0" w:firstLine="709"/>
        <w:jc w:val="both"/>
        <w:rPr>
          <w:bCs/>
          <w:szCs w:val="28"/>
          <w:lang w:eastAsia="ru-RU"/>
        </w:rPr>
      </w:pPr>
      <w:r w:rsidRPr="00B52845">
        <w:rPr>
          <w:bCs/>
          <w:szCs w:val="28"/>
          <w:lang w:eastAsia="ru-RU"/>
        </w:rPr>
        <w:t>СП 118.13330.2012. Свод правил. Общественные здания и сооружения. Актуализированная редакция СНиП 31-06-2009;</w:t>
      </w:r>
    </w:p>
    <w:p w14:paraId="50A6A156" w14:textId="5FFDD3AD" w:rsidR="00ED33F8" w:rsidRPr="00B52845" w:rsidRDefault="00ED33F8" w:rsidP="00C56E5D">
      <w:pPr>
        <w:numPr>
          <w:ilvl w:val="0"/>
          <w:numId w:val="17"/>
        </w:numPr>
        <w:tabs>
          <w:tab w:val="left" w:pos="709"/>
          <w:tab w:val="left" w:pos="1276"/>
        </w:tabs>
        <w:ind w:left="0" w:firstLine="709"/>
        <w:jc w:val="both"/>
        <w:rPr>
          <w:bCs/>
          <w:szCs w:val="28"/>
          <w:lang w:eastAsia="ru-RU"/>
        </w:rPr>
      </w:pPr>
      <w:r w:rsidRPr="00B52845">
        <w:rPr>
          <w:bCs/>
          <w:szCs w:val="28"/>
          <w:lang w:eastAsia="ru-RU"/>
        </w:rPr>
        <w:t>СП 4.13130.2013. Свод правил.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3B225688" w14:textId="77777777" w:rsidR="00425C82" w:rsidRPr="00B52845" w:rsidRDefault="00425C82" w:rsidP="00C56E5D">
      <w:pPr>
        <w:numPr>
          <w:ilvl w:val="0"/>
          <w:numId w:val="17"/>
        </w:numPr>
        <w:tabs>
          <w:tab w:val="left" w:pos="709"/>
          <w:tab w:val="left" w:pos="1276"/>
        </w:tabs>
        <w:ind w:left="0" w:firstLine="709"/>
        <w:jc w:val="both"/>
        <w:rPr>
          <w:bCs/>
          <w:szCs w:val="28"/>
          <w:lang w:eastAsia="ru-RU"/>
        </w:rPr>
      </w:pPr>
      <w:r w:rsidRPr="00B52845">
        <w:rPr>
          <w:bCs/>
          <w:szCs w:val="28"/>
          <w:lang w:eastAsia="ru-RU"/>
        </w:rPr>
        <w:t>СП 88.13330.2014. Свод правил. Защитные сооружения гражданской обороны. Актуализированная редакция СНиП II-11-77*;</w:t>
      </w:r>
    </w:p>
    <w:p w14:paraId="2F5E62B1" w14:textId="77777777" w:rsidR="00425C82" w:rsidRPr="00B52845" w:rsidRDefault="00425C82" w:rsidP="00C56E5D">
      <w:pPr>
        <w:numPr>
          <w:ilvl w:val="0"/>
          <w:numId w:val="17"/>
        </w:numPr>
        <w:tabs>
          <w:tab w:val="left" w:pos="709"/>
          <w:tab w:val="left" w:pos="1276"/>
        </w:tabs>
        <w:ind w:left="0" w:firstLine="709"/>
        <w:jc w:val="both"/>
        <w:rPr>
          <w:bCs/>
          <w:szCs w:val="28"/>
          <w:lang w:eastAsia="ru-RU"/>
        </w:rPr>
      </w:pPr>
      <w:r w:rsidRPr="00B52845">
        <w:rPr>
          <w:bCs/>
          <w:szCs w:val="28"/>
          <w:lang w:eastAsia="ru-RU"/>
        </w:rPr>
        <w:t>СП 165.1325800.2014. Свод правил. Инженерно-технические мероприятия по гражданской обороне. Актуализированная редакция СНиП 2.01.51-90;</w:t>
      </w:r>
    </w:p>
    <w:p w14:paraId="6B3C0406" w14:textId="4F4D600A" w:rsidR="003B5FEC" w:rsidRPr="00B52845" w:rsidRDefault="003B5FEC" w:rsidP="00C56E5D">
      <w:pPr>
        <w:pStyle w:val="a4"/>
        <w:numPr>
          <w:ilvl w:val="0"/>
          <w:numId w:val="17"/>
        </w:numPr>
        <w:tabs>
          <w:tab w:val="left" w:pos="1276"/>
        </w:tabs>
        <w:ind w:left="0" w:firstLine="709"/>
        <w:jc w:val="both"/>
        <w:rPr>
          <w:bCs/>
          <w:szCs w:val="28"/>
          <w:lang w:eastAsia="ru-RU"/>
        </w:rPr>
      </w:pPr>
      <w:r w:rsidRPr="00B52845">
        <w:rPr>
          <w:bCs/>
          <w:szCs w:val="28"/>
          <w:lang w:eastAsia="ru-RU"/>
        </w:rPr>
        <w:t>СП 160.1325800.2014. Свод правил. Здания и комплексы многофункциональные. Правила проектирования;</w:t>
      </w:r>
    </w:p>
    <w:p w14:paraId="52FCFE7C" w14:textId="77777777" w:rsidR="00425C82" w:rsidRPr="00B52845" w:rsidRDefault="00425C82" w:rsidP="00C56E5D">
      <w:pPr>
        <w:numPr>
          <w:ilvl w:val="0"/>
          <w:numId w:val="17"/>
        </w:numPr>
        <w:tabs>
          <w:tab w:val="left" w:pos="709"/>
          <w:tab w:val="left" w:pos="1276"/>
        </w:tabs>
        <w:ind w:left="0" w:firstLine="709"/>
        <w:jc w:val="both"/>
        <w:rPr>
          <w:bCs/>
          <w:szCs w:val="28"/>
          <w:lang w:eastAsia="ru-RU"/>
        </w:rPr>
      </w:pPr>
      <w:r w:rsidRPr="00B52845">
        <w:rPr>
          <w:bCs/>
          <w:szCs w:val="28"/>
          <w:lang w:eastAsia="ru-RU"/>
        </w:rPr>
        <w:t>СП 42.13330.2016. Свод правил. Градостроительство. Планировка и застройка городских и сельских поселений. Актуализированная редакция СНиП 2.07.01-89*;</w:t>
      </w:r>
    </w:p>
    <w:p w14:paraId="5824D8F1" w14:textId="77777777" w:rsidR="003B5FEC" w:rsidRPr="00B52845" w:rsidRDefault="003B5FEC" w:rsidP="00C56E5D">
      <w:pPr>
        <w:numPr>
          <w:ilvl w:val="0"/>
          <w:numId w:val="17"/>
        </w:numPr>
        <w:tabs>
          <w:tab w:val="left" w:pos="709"/>
          <w:tab w:val="left" w:pos="1276"/>
        </w:tabs>
        <w:ind w:left="0" w:firstLine="709"/>
        <w:jc w:val="both"/>
        <w:rPr>
          <w:bCs/>
          <w:szCs w:val="28"/>
          <w:lang w:eastAsia="ru-RU"/>
        </w:rPr>
      </w:pPr>
      <w:r w:rsidRPr="00B52845">
        <w:rPr>
          <w:bCs/>
          <w:szCs w:val="28"/>
          <w:lang w:eastAsia="ru-RU"/>
        </w:rPr>
        <w:t>СП 44.13330.2016. Свод правила. Административные и бытовые здания. Актуализированная редакция СНиП 2.09.04-87;</w:t>
      </w:r>
    </w:p>
    <w:p w14:paraId="18A37B28" w14:textId="297F24E2" w:rsidR="003B5FEC" w:rsidRPr="00B52845" w:rsidRDefault="003B5FEC" w:rsidP="00C56E5D">
      <w:pPr>
        <w:numPr>
          <w:ilvl w:val="0"/>
          <w:numId w:val="17"/>
        </w:numPr>
        <w:tabs>
          <w:tab w:val="left" w:pos="709"/>
          <w:tab w:val="left" w:pos="1276"/>
        </w:tabs>
        <w:ind w:left="0" w:firstLine="709"/>
        <w:jc w:val="both"/>
        <w:rPr>
          <w:bCs/>
          <w:szCs w:val="28"/>
          <w:lang w:eastAsia="ru-RU"/>
        </w:rPr>
      </w:pPr>
      <w:r w:rsidRPr="00B52845">
        <w:rPr>
          <w:bCs/>
          <w:szCs w:val="28"/>
          <w:lang w:eastAsia="ru-RU"/>
        </w:rPr>
        <w:t>СП 59.13330.2016. Свод правил. Доступность зданий и сооружений для маломобильных групп населения. Актуализированная редакция СНиП 35-01-2001;</w:t>
      </w:r>
    </w:p>
    <w:p w14:paraId="52B86CB2" w14:textId="0DB6BEAF" w:rsidR="003B5FEC" w:rsidRPr="00B52845" w:rsidRDefault="003B5FEC" w:rsidP="00C56E5D">
      <w:pPr>
        <w:numPr>
          <w:ilvl w:val="0"/>
          <w:numId w:val="17"/>
        </w:numPr>
        <w:tabs>
          <w:tab w:val="left" w:pos="709"/>
          <w:tab w:val="left" w:pos="1276"/>
        </w:tabs>
        <w:ind w:left="0" w:firstLine="709"/>
        <w:jc w:val="both"/>
        <w:rPr>
          <w:bCs/>
          <w:szCs w:val="28"/>
          <w:lang w:eastAsia="ru-RU"/>
        </w:rPr>
      </w:pPr>
      <w:r w:rsidRPr="00B52845">
        <w:rPr>
          <w:bCs/>
          <w:szCs w:val="28"/>
          <w:lang w:eastAsia="ru-RU"/>
        </w:rPr>
        <w:t>СП 82.13330.2016. Свод правил. Благоустройство территорий. Актуализированная редакция СНиП III-10-75.</w:t>
      </w:r>
    </w:p>
    <w:p w14:paraId="7ECA5FFA" w14:textId="2E0B6373" w:rsidR="003B5FEC" w:rsidRPr="00B52845" w:rsidRDefault="003B5FEC" w:rsidP="00C56E5D">
      <w:pPr>
        <w:numPr>
          <w:ilvl w:val="0"/>
          <w:numId w:val="17"/>
        </w:numPr>
        <w:tabs>
          <w:tab w:val="left" w:pos="709"/>
          <w:tab w:val="left" w:pos="1276"/>
        </w:tabs>
        <w:ind w:left="0" w:firstLine="709"/>
        <w:jc w:val="both"/>
        <w:rPr>
          <w:bCs/>
          <w:szCs w:val="28"/>
          <w:lang w:eastAsia="ru-RU"/>
        </w:rPr>
      </w:pPr>
      <w:r w:rsidRPr="00B52845">
        <w:rPr>
          <w:bCs/>
          <w:szCs w:val="28"/>
          <w:lang w:eastAsia="ru-RU"/>
        </w:rPr>
        <w:t>СП 104.13330.2016. Свод правил. Инженерная защита территории от затопления и подтопления. Актуализированная редакция СНиП 2.06.15-85;</w:t>
      </w:r>
    </w:p>
    <w:p w14:paraId="4EBBC140" w14:textId="77777777" w:rsidR="00425C82" w:rsidRPr="00B52845" w:rsidRDefault="00425C82" w:rsidP="00C56E5D">
      <w:pPr>
        <w:numPr>
          <w:ilvl w:val="0"/>
          <w:numId w:val="17"/>
        </w:numPr>
        <w:tabs>
          <w:tab w:val="left" w:pos="709"/>
          <w:tab w:val="left" w:pos="1276"/>
        </w:tabs>
        <w:ind w:left="0" w:firstLine="709"/>
        <w:jc w:val="both"/>
        <w:rPr>
          <w:bCs/>
          <w:szCs w:val="28"/>
          <w:lang w:eastAsia="ru-RU"/>
        </w:rPr>
      </w:pPr>
      <w:r w:rsidRPr="00B52845">
        <w:rPr>
          <w:bCs/>
          <w:szCs w:val="28"/>
          <w:lang w:eastAsia="ru-RU"/>
        </w:rPr>
        <w:t>СП 113.13330.2016. Свод правил. Стоянки автомобилей. Актуализированная редакция СНиП 21-02-99*;</w:t>
      </w:r>
    </w:p>
    <w:p w14:paraId="13F184CD" w14:textId="77777777" w:rsidR="00425C82" w:rsidRPr="00ED33F8" w:rsidRDefault="00425C82" w:rsidP="00C56E5D">
      <w:pPr>
        <w:numPr>
          <w:ilvl w:val="0"/>
          <w:numId w:val="17"/>
        </w:numPr>
        <w:tabs>
          <w:tab w:val="left" w:pos="709"/>
          <w:tab w:val="left" w:pos="1276"/>
        </w:tabs>
        <w:ind w:left="0" w:firstLine="709"/>
        <w:jc w:val="both"/>
        <w:rPr>
          <w:bCs/>
          <w:szCs w:val="28"/>
          <w:lang w:eastAsia="ru-RU"/>
        </w:rPr>
      </w:pPr>
      <w:r w:rsidRPr="00ED33F8">
        <w:rPr>
          <w:bCs/>
          <w:szCs w:val="28"/>
          <w:lang w:eastAsia="ru-RU"/>
        </w:rPr>
        <w:t>СП 252.1325800.2016. Свод правил. Здания дошкольных образовательных организаций. Правила проектирования;</w:t>
      </w:r>
    </w:p>
    <w:p w14:paraId="33806A11" w14:textId="14BF9816" w:rsidR="00425C82" w:rsidRPr="00ED33F8" w:rsidRDefault="00425C82" w:rsidP="00C56E5D">
      <w:pPr>
        <w:numPr>
          <w:ilvl w:val="0"/>
          <w:numId w:val="17"/>
        </w:numPr>
        <w:tabs>
          <w:tab w:val="left" w:pos="709"/>
          <w:tab w:val="left" w:pos="1276"/>
        </w:tabs>
        <w:ind w:left="0" w:firstLine="709"/>
        <w:jc w:val="both"/>
        <w:rPr>
          <w:bCs/>
          <w:szCs w:val="28"/>
          <w:lang w:eastAsia="ru-RU"/>
        </w:rPr>
      </w:pPr>
      <w:r w:rsidRPr="00ED33F8">
        <w:rPr>
          <w:bCs/>
          <w:szCs w:val="28"/>
          <w:lang w:eastAsia="ru-RU"/>
        </w:rPr>
        <w:t>СП 32.13330.2018. Свод правил. Канализация. Наружные сети и сооружения. СНиП 2.04.03-85;</w:t>
      </w:r>
    </w:p>
    <w:p w14:paraId="6071CD7D" w14:textId="77777777" w:rsidR="00425C82" w:rsidRPr="00ED33F8" w:rsidRDefault="00425C82" w:rsidP="00C56E5D">
      <w:pPr>
        <w:numPr>
          <w:ilvl w:val="0"/>
          <w:numId w:val="17"/>
        </w:numPr>
        <w:tabs>
          <w:tab w:val="left" w:pos="709"/>
          <w:tab w:val="left" w:pos="1276"/>
        </w:tabs>
        <w:ind w:left="0" w:firstLine="709"/>
        <w:jc w:val="both"/>
        <w:rPr>
          <w:bCs/>
          <w:szCs w:val="28"/>
          <w:lang w:eastAsia="ru-RU"/>
        </w:rPr>
      </w:pPr>
      <w:r w:rsidRPr="00ED33F8">
        <w:rPr>
          <w:bCs/>
          <w:szCs w:val="28"/>
          <w:lang w:eastAsia="ru-RU"/>
        </w:rPr>
        <w:t>СП 98.13330.2018. Свод правил. Трамвайные и троллейбусные линии. СНиП 2.05.09-90;</w:t>
      </w:r>
    </w:p>
    <w:p w14:paraId="08E520E9" w14:textId="77777777" w:rsidR="00425C82" w:rsidRPr="00ED33F8" w:rsidRDefault="00425C82" w:rsidP="00C56E5D">
      <w:pPr>
        <w:numPr>
          <w:ilvl w:val="0"/>
          <w:numId w:val="17"/>
        </w:numPr>
        <w:tabs>
          <w:tab w:val="left" w:pos="284"/>
          <w:tab w:val="left" w:pos="709"/>
          <w:tab w:val="left" w:pos="1276"/>
        </w:tabs>
        <w:ind w:left="0" w:firstLine="709"/>
        <w:jc w:val="both"/>
        <w:rPr>
          <w:bCs/>
          <w:szCs w:val="28"/>
          <w:lang w:eastAsia="ru-RU"/>
        </w:rPr>
      </w:pPr>
      <w:r w:rsidRPr="00ED33F8">
        <w:rPr>
          <w:bCs/>
          <w:szCs w:val="28"/>
          <w:lang w:eastAsia="ru-RU"/>
        </w:rPr>
        <w:lastRenderedPageBreak/>
        <w:t>СП 373.1325800.2018. Свод правил. Источники теплоснабжения автономные. Правила проектирования;</w:t>
      </w:r>
    </w:p>
    <w:p w14:paraId="592C3EB8" w14:textId="77777777" w:rsidR="00425C82" w:rsidRPr="00ED33F8" w:rsidRDefault="00425C82" w:rsidP="00C56E5D">
      <w:pPr>
        <w:numPr>
          <w:ilvl w:val="0"/>
          <w:numId w:val="17"/>
        </w:numPr>
        <w:tabs>
          <w:tab w:val="left" w:pos="709"/>
          <w:tab w:val="left" w:pos="1276"/>
        </w:tabs>
        <w:ind w:left="0" w:firstLine="709"/>
        <w:jc w:val="both"/>
        <w:rPr>
          <w:bCs/>
          <w:szCs w:val="28"/>
          <w:lang w:eastAsia="ru-RU"/>
        </w:rPr>
      </w:pPr>
      <w:r w:rsidRPr="00ED33F8">
        <w:rPr>
          <w:bCs/>
          <w:szCs w:val="28"/>
          <w:lang w:eastAsia="ru-RU"/>
        </w:rPr>
        <w:t>СП 380.1325800.2018. Свод правил. Здания пожарных депо. Правила проектирования;</w:t>
      </w:r>
    </w:p>
    <w:p w14:paraId="116EFBE7" w14:textId="77777777" w:rsidR="00425C82" w:rsidRPr="00ED33F8" w:rsidRDefault="00425C82" w:rsidP="00C56E5D">
      <w:pPr>
        <w:numPr>
          <w:ilvl w:val="0"/>
          <w:numId w:val="17"/>
        </w:numPr>
        <w:tabs>
          <w:tab w:val="left" w:pos="709"/>
          <w:tab w:val="left" w:pos="1276"/>
        </w:tabs>
        <w:ind w:left="0" w:firstLine="709"/>
        <w:jc w:val="both"/>
        <w:rPr>
          <w:bCs/>
          <w:szCs w:val="28"/>
          <w:lang w:eastAsia="ru-RU"/>
        </w:rPr>
      </w:pPr>
      <w:r w:rsidRPr="00ED33F8">
        <w:rPr>
          <w:bCs/>
          <w:szCs w:val="28"/>
          <w:lang w:eastAsia="ru-RU"/>
        </w:rPr>
        <w:t>СП 395.1325800.2018. Свод правил. Транспортно-пересадочные узлы. Правила проектирования;</w:t>
      </w:r>
    </w:p>
    <w:p w14:paraId="69C28556" w14:textId="77777777" w:rsidR="00425C82" w:rsidRPr="00ED33F8" w:rsidRDefault="00425C82" w:rsidP="00C56E5D">
      <w:pPr>
        <w:numPr>
          <w:ilvl w:val="0"/>
          <w:numId w:val="17"/>
        </w:numPr>
        <w:tabs>
          <w:tab w:val="left" w:pos="709"/>
          <w:tab w:val="left" w:pos="1276"/>
        </w:tabs>
        <w:ind w:left="0" w:firstLine="709"/>
        <w:jc w:val="both"/>
        <w:rPr>
          <w:bCs/>
          <w:szCs w:val="28"/>
          <w:lang w:eastAsia="ru-RU"/>
        </w:rPr>
      </w:pPr>
      <w:r w:rsidRPr="00ED33F8">
        <w:rPr>
          <w:bCs/>
          <w:szCs w:val="28"/>
          <w:lang w:eastAsia="ru-RU"/>
        </w:rPr>
        <w:t>СП 396.1325800.2018. Свод правил. Улицы и дороги населенных пунктов. Правила градостроительного проектирования;</w:t>
      </w:r>
    </w:p>
    <w:p w14:paraId="66822BD3" w14:textId="77777777" w:rsidR="00425C82" w:rsidRPr="00ED33F8" w:rsidRDefault="00425C82" w:rsidP="00C56E5D">
      <w:pPr>
        <w:numPr>
          <w:ilvl w:val="0"/>
          <w:numId w:val="17"/>
        </w:numPr>
        <w:tabs>
          <w:tab w:val="left" w:pos="709"/>
          <w:tab w:val="left" w:pos="1276"/>
        </w:tabs>
        <w:ind w:left="0" w:firstLine="709"/>
        <w:jc w:val="both"/>
        <w:rPr>
          <w:bCs/>
          <w:szCs w:val="28"/>
          <w:lang w:eastAsia="ru-RU"/>
        </w:rPr>
      </w:pPr>
      <w:r w:rsidRPr="00ED33F8">
        <w:rPr>
          <w:bCs/>
          <w:szCs w:val="28"/>
          <w:lang w:eastAsia="ru-RU"/>
        </w:rPr>
        <w:t>СП 398.1325800.2018. Свод правил. Набережные. Правила градостроительного проектирования;</w:t>
      </w:r>
    </w:p>
    <w:p w14:paraId="2AD839F6" w14:textId="77777777" w:rsidR="00425C82" w:rsidRPr="00ED33F8" w:rsidRDefault="00425C82" w:rsidP="00C56E5D">
      <w:pPr>
        <w:numPr>
          <w:ilvl w:val="0"/>
          <w:numId w:val="17"/>
        </w:numPr>
        <w:tabs>
          <w:tab w:val="left" w:pos="709"/>
          <w:tab w:val="left" w:pos="1276"/>
        </w:tabs>
        <w:ind w:left="0" w:firstLine="709"/>
        <w:jc w:val="both"/>
        <w:rPr>
          <w:bCs/>
          <w:szCs w:val="28"/>
          <w:lang w:eastAsia="ru-RU"/>
        </w:rPr>
      </w:pPr>
      <w:r w:rsidRPr="00ED33F8">
        <w:rPr>
          <w:bCs/>
          <w:szCs w:val="28"/>
          <w:lang w:eastAsia="ru-RU"/>
        </w:rPr>
        <w:t>СП 400.1325800.2018. Свод правил. Многофункциональные центры по предоставлению государственных и муниципальных услуг. Правила проектирования;</w:t>
      </w:r>
    </w:p>
    <w:p w14:paraId="443452F5" w14:textId="77777777" w:rsidR="00425C82" w:rsidRPr="00ED33F8" w:rsidRDefault="00425C82" w:rsidP="00C56E5D">
      <w:pPr>
        <w:numPr>
          <w:ilvl w:val="0"/>
          <w:numId w:val="17"/>
        </w:numPr>
        <w:tabs>
          <w:tab w:val="left" w:pos="709"/>
          <w:tab w:val="left" w:pos="1276"/>
        </w:tabs>
        <w:ind w:left="0" w:firstLine="709"/>
        <w:jc w:val="both"/>
        <w:rPr>
          <w:bCs/>
          <w:szCs w:val="28"/>
          <w:lang w:eastAsia="ru-RU"/>
        </w:rPr>
      </w:pPr>
      <w:r w:rsidRPr="00ED33F8">
        <w:rPr>
          <w:bCs/>
          <w:szCs w:val="28"/>
          <w:lang w:eastAsia="ru-RU"/>
        </w:rPr>
        <w:t>СП 401.1325800.2018. Свод правил. Здания и комплексы высотные. Правила градостроительного проектирования;</w:t>
      </w:r>
    </w:p>
    <w:p w14:paraId="265F4A83" w14:textId="77777777" w:rsidR="00425C82" w:rsidRPr="00ED33F8" w:rsidRDefault="00425C82" w:rsidP="00C56E5D">
      <w:pPr>
        <w:numPr>
          <w:ilvl w:val="0"/>
          <w:numId w:val="17"/>
        </w:numPr>
        <w:tabs>
          <w:tab w:val="left" w:pos="709"/>
          <w:tab w:val="left" w:pos="1276"/>
        </w:tabs>
        <w:ind w:left="0" w:firstLine="709"/>
        <w:jc w:val="both"/>
        <w:rPr>
          <w:bCs/>
          <w:szCs w:val="28"/>
          <w:lang w:eastAsia="ru-RU"/>
        </w:rPr>
      </w:pPr>
      <w:r w:rsidRPr="00ED33F8">
        <w:rPr>
          <w:bCs/>
          <w:szCs w:val="28"/>
          <w:lang w:eastAsia="ru-RU"/>
        </w:rPr>
        <w:t>СП 403.1325800.2018. Свод правил. Территории производственного назначения. Правила проектирования благоустройства;</w:t>
      </w:r>
    </w:p>
    <w:p w14:paraId="30BA3E56" w14:textId="582DE032" w:rsidR="00425C82" w:rsidRPr="00ED33F8" w:rsidRDefault="00425C82" w:rsidP="00C56E5D">
      <w:pPr>
        <w:numPr>
          <w:ilvl w:val="0"/>
          <w:numId w:val="17"/>
        </w:numPr>
        <w:tabs>
          <w:tab w:val="left" w:pos="709"/>
          <w:tab w:val="left" w:pos="1276"/>
        </w:tabs>
        <w:ind w:left="0" w:firstLine="709"/>
        <w:jc w:val="both"/>
        <w:rPr>
          <w:bCs/>
          <w:szCs w:val="28"/>
          <w:lang w:eastAsia="ru-RU"/>
        </w:rPr>
      </w:pPr>
      <w:r w:rsidRPr="00ED33F8">
        <w:rPr>
          <w:bCs/>
          <w:szCs w:val="28"/>
          <w:lang w:eastAsia="ru-RU"/>
        </w:rPr>
        <w:t>СП 53.13330.2019. Свод правил. Планировка и застройка территории ведения гражданами садоводства. Здания и сооружения (СНиП 30-02-97* Планировка и застройка территорий садоводческих (дачных) объединений граждан, здания и сооружения)»;</w:t>
      </w:r>
    </w:p>
    <w:p w14:paraId="73F62C4D" w14:textId="77777777" w:rsidR="00425C82" w:rsidRPr="00053834" w:rsidRDefault="00425C82" w:rsidP="00C56E5D">
      <w:pPr>
        <w:numPr>
          <w:ilvl w:val="0"/>
          <w:numId w:val="17"/>
        </w:numPr>
        <w:tabs>
          <w:tab w:val="left" w:pos="709"/>
          <w:tab w:val="left" w:pos="1276"/>
        </w:tabs>
        <w:ind w:left="0" w:firstLine="709"/>
        <w:jc w:val="both"/>
        <w:rPr>
          <w:bCs/>
          <w:szCs w:val="28"/>
          <w:lang w:eastAsia="ru-RU"/>
        </w:rPr>
      </w:pPr>
      <w:r w:rsidRPr="00ED33F8">
        <w:rPr>
          <w:bCs/>
          <w:szCs w:val="28"/>
          <w:lang w:eastAsia="ru-RU"/>
        </w:rPr>
        <w:t xml:space="preserve">СП 58.13330.2019. Свод правил. Гидротехнические сооружения. Основные </w:t>
      </w:r>
      <w:r w:rsidRPr="00053834">
        <w:rPr>
          <w:bCs/>
          <w:szCs w:val="28"/>
          <w:lang w:eastAsia="ru-RU"/>
        </w:rPr>
        <w:t>положения. СНиП 33-01-2003;</w:t>
      </w:r>
    </w:p>
    <w:p w14:paraId="460E759E" w14:textId="77777777" w:rsidR="00425C82" w:rsidRPr="00053834" w:rsidRDefault="00425C82" w:rsidP="00C56E5D">
      <w:pPr>
        <w:numPr>
          <w:ilvl w:val="0"/>
          <w:numId w:val="17"/>
        </w:numPr>
        <w:tabs>
          <w:tab w:val="left" w:pos="709"/>
          <w:tab w:val="left" w:pos="1276"/>
        </w:tabs>
        <w:ind w:left="0" w:firstLine="709"/>
        <w:jc w:val="both"/>
        <w:rPr>
          <w:bCs/>
          <w:szCs w:val="28"/>
          <w:lang w:eastAsia="ru-RU"/>
        </w:rPr>
      </w:pPr>
      <w:r w:rsidRPr="00053834">
        <w:rPr>
          <w:bCs/>
          <w:szCs w:val="28"/>
          <w:lang w:eastAsia="ru-RU"/>
        </w:rPr>
        <w:t xml:space="preserve">СП 473.1325800.2019. Свод правил. Здания, сооружения и комплексы подземные. Правила градостроительного проектирования; </w:t>
      </w:r>
    </w:p>
    <w:p w14:paraId="1C162E4E" w14:textId="790BB20B" w:rsidR="008E0189" w:rsidRPr="00053834" w:rsidRDefault="008E0189" w:rsidP="00C56E5D">
      <w:pPr>
        <w:pStyle w:val="a4"/>
        <w:numPr>
          <w:ilvl w:val="0"/>
          <w:numId w:val="17"/>
        </w:numPr>
        <w:tabs>
          <w:tab w:val="left" w:pos="1276"/>
        </w:tabs>
        <w:ind w:left="0" w:firstLine="709"/>
        <w:jc w:val="both"/>
        <w:rPr>
          <w:bCs/>
          <w:szCs w:val="28"/>
          <w:lang w:eastAsia="ru-RU"/>
        </w:rPr>
      </w:pPr>
      <w:r w:rsidRPr="00053834">
        <w:rPr>
          <w:bCs/>
          <w:szCs w:val="28"/>
          <w:lang w:eastAsia="ru-RU"/>
        </w:rPr>
        <w:t>СП 8.13130.2020. Свод правил. Системы противопожарной защиты. Наружное противопожарное водоснабжение. Требования пожарной безопасности;</w:t>
      </w:r>
    </w:p>
    <w:p w14:paraId="33C2FAC0" w14:textId="7CA33E70" w:rsidR="00425C82" w:rsidRPr="00053834" w:rsidRDefault="00425C82" w:rsidP="00C56E5D">
      <w:pPr>
        <w:numPr>
          <w:ilvl w:val="0"/>
          <w:numId w:val="17"/>
        </w:numPr>
        <w:tabs>
          <w:tab w:val="left" w:pos="709"/>
          <w:tab w:val="left" w:pos="1276"/>
        </w:tabs>
        <w:ind w:left="0" w:firstLine="709"/>
        <w:jc w:val="both"/>
        <w:rPr>
          <w:bCs/>
          <w:szCs w:val="28"/>
          <w:lang w:eastAsia="ru-RU"/>
        </w:rPr>
      </w:pPr>
      <w:r w:rsidRPr="00053834">
        <w:rPr>
          <w:bCs/>
          <w:szCs w:val="28"/>
          <w:lang w:eastAsia="ru-RU"/>
        </w:rPr>
        <w:t>СП 30.13330.2020. Свод правил. Внутренний водопровод и канализация зданий. СНиП 2.04.01-85;</w:t>
      </w:r>
    </w:p>
    <w:p w14:paraId="5A1A751C" w14:textId="77777777" w:rsidR="00425C82" w:rsidRPr="00053834" w:rsidRDefault="00425C82" w:rsidP="00C56E5D">
      <w:pPr>
        <w:numPr>
          <w:ilvl w:val="0"/>
          <w:numId w:val="17"/>
        </w:numPr>
        <w:tabs>
          <w:tab w:val="left" w:pos="709"/>
          <w:tab w:val="left" w:pos="1276"/>
        </w:tabs>
        <w:ind w:left="0" w:firstLine="709"/>
        <w:jc w:val="both"/>
        <w:rPr>
          <w:bCs/>
          <w:szCs w:val="28"/>
          <w:lang w:eastAsia="ru-RU"/>
        </w:rPr>
      </w:pPr>
      <w:r w:rsidRPr="00053834">
        <w:rPr>
          <w:bCs/>
          <w:szCs w:val="28"/>
          <w:lang w:eastAsia="ru-RU"/>
        </w:rPr>
        <w:t xml:space="preserve">СП 59.13330.2020. Свод правил. Доступность зданий и сооружений для маломобильных групп населения. СНиП 35-01-2001; </w:t>
      </w:r>
    </w:p>
    <w:p w14:paraId="440B9973" w14:textId="7351C14E" w:rsidR="00425C82" w:rsidRPr="00053834" w:rsidRDefault="00425C82" w:rsidP="00C56E5D">
      <w:pPr>
        <w:numPr>
          <w:ilvl w:val="0"/>
          <w:numId w:val="17"/>
        </w:numPr>
        <w:tabs>
          <w:tab w:val="left" w:pos="284"/>
          <w:tab w:val="left" w:pos="709"/>
          <w:tab w:val="left" w:pos="1276"/>
        </w:tabs>
        <w:ind w:left="0" w:firstLine="709"/>
        <w:jc w:val="both"/>
        <w:rPr>
          <w:bCs/>
          <w:szCs w:val="28"/>
          <w:lang w:eastAsia="ru-RU"/>
        </w:rPr>
      </w:pPr>
      <w:r w:rsidRPr="00053834">
        <w:rPr>
          <w:bCs/>
          <w:szCs w:val="28"/>
          <w:lang w:eastAsia="ru-RU"/>
        </w:rPr>
        <w:t>СП 60.13330.2020. Свод правил. Отопление, вентиляция и кондиционирование воздуха. СНиП 41-01-2003;</w:t>
      </w:r>
    </w:p>
    <w:p w14:paraId="0C0AA84C" w14:textId="77777777" w:rsidR="00425C82" w:rsidRPr="00053834" w:rsidRDefault="00425C82" w:rsidP="00C56E5D">
      <w:pPr>
        <w:numPr>
          <w:ilvl w:val="0"/>
          <w:numId w:val="17"/>
        </w:numPr>
        <w:tabs>
          <w:tab w:val="left" w:pos="709"/>
          <w:tab w:val="left" w:pos="1276"/>
        </w:tabs>
        <w:ind w:left="0" w:firstLine="709"/>
        <w:jc w:val="both"/>
        <w:rPr>
          <w:bCs/>
          <w:szCs w:val="28"/>
          <w:lang w:eastAsia="ru-RU"/>
        </w:rPr>
      </w:pPr>
      <w:r w:rsidRPr="00053834">
        <w:rPr>
          <w:bCs/>
          <w:szCs w:val="28"/>
          <w:lang w:eastAsia="ru-RU"/>
        </w:rPr>
        <w:t>СП 145.13330.2020. Свод правил. Дома-интернаты. Правила проектирования;</w:t>
      </w:r>
    </w:p>
    <w:p w14:paraId="1FAD6B1C" w14:textId="03A48699" w:rsidR="008E0189" w:rsidRPr="00053834" w:rsidRDefault="008E0189" w:rsidP="00C56E5D">
      <w:pPr>
        <w:pStyle w:val="a4"/>
        <w:numPr>
          <w:ilvl w:val="0"/>
          <w:numId w:val="17"/>
        </w:numPr>
        <w:tabs>
          <w:tab w:val="left" w:pos="1276"/>
        </w:tabs>
        <w:ind w:left="0" w:firstLine="709"/>
        <w:jc w:val="both"/>
        <w:rPr>
          <w:bCs/>
          <w:szCs w:val="28"/>
          <w:lang w:eastAsia="ru-RU"/>
        </w:rPr>
      </w:pPr>
      <w:r w:rsidRPr="00053834">
        <w:rPr>
          <w:bCs/>
          <w:szCs w:val="28"/>
          <w:lang w:eastAsia="ru-RU"/>
        </w:rPr>
        <w:t>СП 257.1325800.2020. Свод правил. Здания гостиниц. Правила проектирования;</w:t>
      </w:r>
    </w:p>
    <w:p w14:paraId="0FE72515" w14:textId="77777777" w:rsidR="00425C82" w:rsidRPr="00053834" w:rsidRDefault="00425C82" w:rsidP="00C56E5D">
      <w:pPr>
        <w:numPr>
          <w:ilvl w:val="0"/>
          <w:numId w:val="17"/>
        </w:numPr>
        <w:tabs>
          <w:tab w:val="left" w:pos="709"/>
          <w:tab w:val="left" w:pos="1276"/>
        </w:tabs>
        <w:ind w:left="0" w:firstLine="709"/>
        <w:jc w:val="both"/>
        <w:rPr>
          <w:bCs/>
          <w:szCs w:val="28"/>
          <w:lang w:eastAsia="ru-RU"/>
        </w:rPr>
      </w:pPr>
      <w:r w:rsidRPr="00053834">
        <w:rPr>
          <w:bCs/>
          <w:szCs w:val="28"/>
          <w:lang w:eastAsia="ru-RU"/>
        </w:rPr>
        <w:t xml:space="preserve">СП 475.1325800.2020. Свод правил. Парки. Правила градостроительного проектирования и благоустройства; </w:t>
      </w:r>
    </w:p>
    <w:p w14:paraId="5E900396" w14:textId="2215CA6E" w:rsidR="00AD28C2" w:rsidRPr="00053834" w:rsidRDefault="00AD28C2" w:rsidP="00C56E5D">
      <w:pPr>
        <w:pStyle w:val="a4"/>
        <w:numPr>
          <w:ilvl w:val="0"/>
          <w:numId w:val="17"/>
        </w:numPr>
        <w:tabs>
          <w:tab w:val="left" w:pos="1276"/>
        </w:tabs>
        <w:ind w:left="0" w:firstLine="709"/>
        <w:jc w:val="both"/>
        <w:rPr>
          <w:bCs/>
          <w:szCs w:val="28"/>
          <w:lang w:eastAsia="ru-RU"/>
        </w:rPr>
      </w:pPr>
      <w:r w:rsidRPr="00053834">
        <w:rPr>
          <w:bCs/>
          <w:szCs w:val="28"/>
          <w:lang w:eastAsia="ru-RU"/>
        </w:rPr>
        <w:t>СП 476.1325800.2020. Свод правил. Территории городских и сельских поселений. Правила планировки, застройки и благоустройства жилых микрорайонов;</w:t>
      </w:r>
    </w:p>
    <w:p w14:paraId="31865652" w14:textId="2271C466" w:rsidR="00425C82" w:rsidRPr="00053834" w:rsidRDefault="00425C82" w:rsidP="00C56E5D">
      <w:pPr>
        <w:numPr>
          <w:ilvl w:val="0"/>
          <w:numId w:val="17"/>
        </w:numPr>
        <w:tabs>
          <w:tab w:val="left" w:pos="709"/>
          <w:tab w:val="left" w:pos="1276"/>
        </w:tabs>
        <w:ind w:left="0" w:firstLine="709"/>
        <w:jc w:val="both"/>
        <w:rPr>
          <w:bCs/>
          <w:szCs w:val="28"/>
          <w:lang w:eastAsia="ru-RU"/>
        </w:rPr>
      </w:pPr>
      <w:r w:rsidRPr="00053834">
        <w:rPr>
          <w:bCs/>
          <w:szCs w:val="28"/>
          <w:lang w:eastAsia="ru-RU"/>
        </w:rPr>
        <w:t>СП 31.13330.2021. Свод правил. Водоснабжение. Наружные сети и сооружения. СНиП 2.04.02-84*;</w:t>
      </w:r>
    </w:p>
    <w:p w14:paraId="09AA4A67" w14:textId="79EAFD07" w:rsidR="00425C82" w:rsidRPr="00053834" w:rsidRDefault="00425C82" w:rsidP="00C56E5D">
      <w:pPr>
        <w:numPr>
          <w:ilvl w:val="0"/>
          <w:numId w:val="17"/>
        </w:numPr>
        <w:tabs>
          <w:tab w:val="left" w:pos="709"/>
          <w:tab w:val="left" w:pos="1276"/>
        </w:tabs>
        <w:ind w:left="0" w:firstLine="709"/>
        <w:jc w:val="both"/>
        <w:rPr>
          <w:bCs/>
          <w:szCs w:val="28"/>
          <w:lang w:eastAsia="ru-RU"/>
        </w:rPr>
      </w:pPr>
      <w:r w:rsidRPr="00053834">
        <w:rPr>
          <w:bCs/>
          <w:szCs w:val="28"/>
          <w:lang w:eastAsia="ru-RU"/>
        </w:rPr>
        <w:t xml:space="preserve">СП 34.13330.2021. Свод правил. Автомобильные дороги. </w:t>
      </w:r>
      <w:r w:rsidR="001B5658">
        <w:rPr>
          <w:bCs/>
          <w:szCs w:val="28"/>
          <w:lang w:eastAsia="ru-RU"/>
        </w:rPr>
        <w:t xml:space="preserve">                                        </w:t>
      </w:r>
      <w:r w:rsidRPr="00053834">
        <w:rPr>
          <w:bCs/>
          <w:szCs w:val="28"/>
          <w:lang w:eastAsia="ru-RU"/>
        </w:rPr>
        <w:t>СНиП 2.05.02-85*</w:t>
      </w:r>
      <w:r w:rsidR="00AD28C2" w:rsidRPr="00053834">
        <w:rPr>
          <w:bCs/>
          <w:szCs w:val="28"/>
          <w:lang w:eastAsia="ru-RU"/>
        </w:rPr>
        <w:t>;</w:t>
      </w:r>
    </w:p>
    <w:p w14:paraId="2A3B8F2F" w14:textId="0D697A9F" w:rsidR="00AD28C2" w:rsidRPr="00053834" w:rsidRDefault="00AD28C2" w:rsidP="00C56E5D">
      <w:pPr>
        <w:pStyle w:val="a4"/>
        <w:numPr>
          <w:ilvl w:val="0"/>
          <w:numId w:val="17"/>
        </w:numPr>
        <w:tabs>
          <w:tab w:val="left" w:pos="1276"/>
        </w:tabs>
        <w:ind w:left="0" w:firstLine="709"/>
        <w:jc w:val="both"/>
        <w:rPr>
          <w:bCs/>
          <w:szCs w:val="28"/>
          <w:lang w:eastAsia="ru-RU"/>
        </w:rPr>
      </w:pPr>
      <w:r w:rsidRPr="00053834">
        <w:rPr>
          <w:bCs/>
          <w:szCs w:val="28"/>
          <w:lang w:eastAsia="ru-RU"/>
        </w:rPr>
        <w:lastRenderedPageBreak/>
        <w:t xml:space="preserve">СП 54.13330.2022. Свод правил. Здания жилые многоквартирные. </w:t>
      </w:r>
      <w:r w:rsidR="001B5658">
        <w:rPr>
          <w:bCs/>
          <w:szCs w:val="28"/>
          <w:lang w:eastAsia="ru-RU"/>
        </w:rPr>
        <w:t xml:space="preserve">                   </w:t>
      </w:r>
      <w:r w:rsidRPr="00053834">
        <w:rPr>
          <w:bCs/>
          <w:szCs w:val="28"/>
          <w:lang w:eastAsia="ru-RU"/>
        </w:rPr>
        <w:t>СНиП 31-01-2003.</w:t>
      </w:r>
    </w:p>
    <w:p w14:paraId="529DCE65" w14:textId="51BD5A1C" w:rsidR="001E0412" w:rsidRPr="001E0412" w:rsidRDefault="001E0412" w:rsidP="00C56E5D">
      <w:pPr>
        <w:pStyle w:val="a4"/>
        <w:numPr>
          <w:ilvl w:val="0"/>
          <w:numId w:val="65"/>
        </w:numPr>
        <w:tabs>
          <w:tab w:val="left" w:pos="709"/>
          <w:tab w:val="left" w:pos="1276"/>
        </w:tabs>
        <w:ind w:left="0" w:firstLine="709"/>
        <w:jc w:val="both"/>
        <w:rPr>
          <w:bCs/>
          <w:szCs w:val="28"/>
          <w:lang w:eastAsia="ru-RU"/>
        </w:rPr>
      </w:pPr>
      <w:r w:rsidRPr="001E0412">
        <w:rPr>
          <w:bCs/>
          <w:szCs w:val="28"/>
          <w:lang w:eastAsia="ru-RU"/>
        </w:rPr>
        <w:t>Санитарные правила и нормы</w:t>
      </w:r>
      <w:r>
        <w:rPr>
          <w:bCs/>
          <w:szCs w:val="28"/>
          <w:lang w:eastAsia="ru-RU"/>
        </w:rPr>
        <w:t>:</w:t>
      </w:r>
    </w:p>
    <w:p w14:paraId="6D3F0B7E" w14:textId="21C11277" w:rsidR="001E0412" w:rsidRDefault="001E0412" w:rsidP="00C56E5D">
      <w:pPr>
        <w:pStyle w:val="a4"/>
        <w:numPr>
          <w:ilvl w:val="0"/>
          <w:numId w:val="18"/>
        </w:numPr>
        <w:tabs>
          <w:tab w:val="left" w:pos="709"/>
          <w:tab w:val="left" w:pos="1134"/>
          <w:tab w:val="left" w:pos="1276"/>
        </w:tabs>
        <w:ind w:left="0" w:firstLine="709"/>
        <w:jc w:val="both"/>
        <w:rPr>
          <w:bCs/>
          <w:szCs w:val="28"/>
          <w:lang w:eastAsia="ru-RU"/>
        </w:rPr>
      </w:pPr>
      <w:r w:rsidRPr="00B46539">
        <w:rPr>
          <w:bCs/>
          <w:szCs w:val="28"/>
          <w:lang w:eastAsia="ru-RU"/>
        </w:rPr>
        <w:t>СанПиН 2.2.1/2.1.1.1200-03 Санитарно-защитные зоны и санитарная классификация предприятий, сооружений и иных объектов;</w:t>
      </w:r>
    </w:p>
    <w:p w14:paraId="374B48E2" w14:textId="01B286CC" w:rsidR="00B46539" w:rsidRPr="00053834" w:rsidRDefault="00B46539" w:rsidP="00C56E5D">
      <w:pPr>
        <w:pStyle w:val="a4"/>
        <w:numPr>
          <w:ilvl w:val="0"/>
          <w:numId w:val="18"/>
        </w:numPr>
        <w:tabs>
          <w:tab w:val="left" w:pos="1134"/>
        </w:tabs>
        <w:ind w:left="0" w:firstLine="709"/>
        <w:jc w:val="both"/>
        <w:rPr>
          <w:bCs/>
          <w:szCs w:val="28"/>
          <w:lang w:eastAsia="ru-RU"/>
        </w:rPr>
      </w:pPr>
      <w:r w:rsidRPr="00053834">
        <w:rPr>
          <w:bCs/>
          <w:szCs w:val="28"/>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26A8D956" w14:textId="77777777" w:rsidR="001E0412" w:rsidRPr="00B46539" w:rsidRDefault="001E0412" w:rsidP="00C56E5D">
      <w:pPr>
        <w:numPr>
          <w:ilvl w:val="0"/>
          <w:numId w:val="18"/>
        </w:numPr>
        <w:tabs>
          <w:tab w:val="left" w:pos="709"/>
          <w:tab w:val="left" w:pos="1134"/>
        </w:tabs>
        <w:ind w:left="0" w:firstLine="709"/>
        <w:jc w:val="both"/>
        <w:rPr>
          <w:bCs/>
          <w:szCs w:val="28"/>
          <w:lang w:eastAsia="ru-RU"/>
        </w:rPr>
      </w:pPr>
      <w:r w:rsidRPr="00B46539">
        <w:rPr>
          <w:bCs/>
          <w:szCs w:val="28"/>
          <w:lang w:eastAsia="ru-RU"/>
        </w:rPr>
        <w:t>СП 2.4.3648-20 Санитарно-эпидемиологические требования к организациям воспитания и обучения, отдыха и оздоровления детей и молодежи;</w:t>
      </w:r>
    </w:p>
    <w:p w14:paraId="36A675C2" w14:textId="1B48692B" w:rsidR="001E0412" w:rsidRPr="00053834" w:rsidRDefault="001E0412" w:rsidP="00C56E5D">
      <w:pPr>
        <w:numPr>
          <w:ilvl w:val="0"/>
          <w:numId w:val="18"/>
        </w:numPr>
        <w:tabs>
          <w:tab w:val="left" w:pos="709"/>
          <w:tab w:val="left" w:pos="1134"/>
        </w:tabs>
        <w:autoSpaceDE w:val="0"/>
        <w:autoSpaceDN w:val="0"/>
        <w:adjustRightInd w:val="0"/>
        <w:ind w:left="0" w:firstLine="709"/>
        <w:jc w:val="both"/>
        <w:rPr>
          <w:szCs w:val="28"/>
          <w:lang w:eastAsia="ru-RU"/>
        </w:rPr>
      </w:pPr>
      <w:r w:rsidRPr="00B46539">
        <w:rPr>
          <w:szCs w:val="28"/>
          <w:lang w:eastAsia="ru-RU"/>
        </w:rPr>
        <w:t>Постановление Главного государственного санитарного врача Российской Федерации от 24</w:t>
      </w:r>
      <w:r w:rsidR="005C5B7A">
        <w:rPr>
          <w:szCs w:val="28"/>
          <w:lang w:eastAsia="ru-RU"/>
        </w:rPr>
        <w:t xml:space="preserve"> декабря </w:t>
      </w:r>
      <w:r w:rsidRPr="00B46539">
        <w:rPr>
          <w:szCs w:val="28"/>
          <w:lang w:eastAsia="ru-RU"/>
        </w:rPr>
        <w:t>2020</w:t>
      </w:r>
      <w:r w:rsidR="005C5B7A">
        <w:rPr>
          <w:szCs w:val="28"/>
          <w:lang w:eastAsia="ru-RU"/>
        </w:rPr>
        <w:t xml:space="preserve"> года </w:t>
      </w:r>
      <w:r w:rsidRPr="00B46539">
        <w:rPr>
          <w:szCs w:val="28"/>
          <w:lang w:eastAsia="ru-RU"/>
        </w:rPr>
        <w:t xml:space="preserve">№ 44 «Об утверждении санитарных правил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w:t>
      </w:r>
      <w:r w:rsidRPr="00053834">
        <w:rPr>
          <w:szCs w:val="28"/>
          <w:lang w:eastAsia="ru-RU"/>
        </w:rPr>
        <w:t>оказание услуг».</w:t>
      </w:r>
    </w:p>
    <w:p w14:paraId="45E2E0FB" w14:textId="2406DDFB" w:rsidR="001E0412" w:rsidRPr="00053834" w:rsidRDefault="001E0412" w:rsidP="00C56E5D">
      <w:pPr>
        <w:pStyle w:val="a4"/>
        <w:numPr>
          <w:ilvl w:val="0"/>
          <w:numId w:val="65"/>
        </w:numPr>
        <w:tabs>
          <w:tab w:val="left" w:pos="709"/>
          <w:tab w:val="left" w:pos="1276"/>
        </w:tabs>
        <w:ind w:left="0" w:firstLine="709"/>
        <w:jc w:val="both"/>
        <w:rPr>
          <w:bCs/>
          <w:szCs w:val="28"/>
          <w:lang w:eastAsia="ru-RU"/>
        </w:rPr>
      </w:pPr>
      <w:r w:rsidRPr="00053834">
        <w:rPr>
          <w:bCs/>
          <w:szCs w:val="28"/>
          <w:lang w:eastAsia="ru-RU"/>
        </w:rPr>
        <w:t>Государственные стандарты:</w:t>
      </w:r>
    </w:p>
    <w:p w14:paraId="230EECF3" w14:textId="2931C47A" w:rsidR="001E0412" w:rsidRPr="00053834" w:rsidRDefault="001E0412" w:rsidP="00C56E5D">
      <w:pPr>
        <w:pStyle w:val="a4"/>
        <w:numPr>
          <w:ilvl w:val="0"/>
          <w:numId w:val="19"/>
        </w:numPr>
        <w:tabs>
          <w:tab w:val="left" w:pos="709"/>
          <w:tab w:val="left" w:pos="1134"/>
          <w:tab w:val="left" w:pos="1418"/>
        </w:tabs>
        <w:ind w:left="0" w:firstLine="709"/>
        <w:jc w:val="both"/>
        <w:rPr>
          <w:bCs/>
          <w:szCs w:val="28"/>
          <w:lang w:eastAsia="ru-RU"/>
        </w:rPr>
      </w:pPr>
      <w:r w:rsidRPr="00053834">
        <w:rPr>
          <w:bCs/>
          <w:szCs w:val="28"/>
          <w:lang w:eastAsia="ru-RU"/>
        </w:rPr>
        <w:t xml:space="preserve">ГОСТ Р 52498-2005. </w:t>
      </w:r>
      <w:r w:rsidR="00B46539" w:rsidRPr="00053834">
        <w:rPr>
          <w:bCs/>
          <w:szCs w:val="28"/>
          <w:lang w:eastAsia="ru-RU"/>
        </w:rPr>
        <w:t>Национальный стандарт Российской Федерации.</w:t>
      </w:r>
      <w:r w:rsidRPr="00053834">
        <w:rPr>
          <w:bCs/>
          <w:szCs w:val="28"/>
          <w:lang w:eastAsia="ru-RU"/>
        </w:rPr>
        <w:t xml:space="preserve"> Социальное обслуживание населения. Классификация учреждений социального обслуживания;</w:t>
      </w:r>
    </w:p>
    <w:p w14:paraId="0EA4E299" w14:textId="7B0568AE" w:rsidR="001E0412" w:rsidRPr="00053834" w:rsidRDefault="001E0412" w:rsidP="00C56E5D">
      <w:pPr>
        <w:numPr>
          <w:ilvl w:val="0"/>
          <w:numId w:val="19"/>
        </w:numPr>
        <w:tabs>
          <w:tab w:val="left" w:pos="709"/>
          <w:tab w:val="left" w:pos="1134"/>
        </w:tabs>
        <w:autoSpaceDE w:val="0"/>
        <w:autoSpaceDN w:val="0"/>
        <w:adjustRightInd w:val="0"/>
        <w:ind w:left="0" w:firstLine="709"/>
        <w:jc w:val="both"/>
        <w:rPr>
          <w:bCs/>
          <w:szCs w:val="28"/>
          <w:lang w:eastAsia="ru-RU"/>
        </w:rPr>
      </w:pPr>
      <w:r w:rsidRPr="00053834">
        <w:rPr>
          <w:szCs w:val="28"/>
          <w:lang w:eastAsia="ru-RU"/>
        </w:rPr>
        <w:t>ГОСТ Р 52766-2007</w:t>
      </w:r>
      <w:r w:rsidR="00B46539" w:rsidRPr="00053834">
        <w:rPr>
          <w:szCs w:val="28"/>
          <w:lang w:eastAsia="ru-RU"/>
        </w:rPr>
        <w:t>.</w:t>
      </w:r>
      <w:r w:rsidR="00B46539" w:rsidRPr="00053834">
        <w:t xml:space="preserve"> </w:t>
      </w:r>
      <w:r w:rsidR="00B46539" w:rsidRPr="00053834">
        <w:rPr>
          <w:szCs w:val="28"/>
          <w:lang w:eastAsia="ru-RU"/>
        </w:rPr>
        <w:t>Национальный стандарт Российской Федерации</w:t>
      </w:r>
      <w:r w:rsidRPr="00053834">
        <w:rPr>
          <w:szCs w:val="28"/>
          <w:lang w:eastAsia="ru-RU"/>
        </w:rPr>
        <w:t>. Дороги автомобильные общего пользования. Элементы обустройства. Общие требования</w:t>
      </w:r>
      <w:r w:rsidRPr="00053834">
        <w:rPr>
          <w:bCs/>
          <w:szCs w:val="28"/>
          <w:lang w:eastAsia="ru-RU"/>
        </w:rPr>
        <w:t>;</w:t>
      </w:r>
    </w:p>
    <w:p w14:paraId="6695C386" w14:textId="77777777" w:rsidR="001E0412" w:rsidRPr="00053834" w:rsidRDefault="001E0412" w:rsidP="00C56E5D">
      <w:pPr>
        <w:numPr>
          <w:ilvl w:val="0"/>
          <w:numId w:val="19"/>
        </w:numPr>
        <w:tabs>
          <w:tab w:val="left" w:pos="709"/>
          <w:tab w:val="left" w:pos="1134"/>
        </w:tabs>
        <w:autoSpaceDE w:val="0"/>
        <w:autoSpaceDN w:val="0"/>
        <w:adjustRightInd w:val="0"/>
        <w:ind w:left="0" w:firstLine="709"/>
        <w:jc w:val="both"/>
        <w:rPr>
          <w:bCs/>
          <w:szCs w:val="28"/>
          <w:lang w:eastAsia="ru-RU"/>
        </w:rPr>
      </w:pPr>
      <w:r w:rsidRPr="00053834">
        <w:rPr>
          <w:szCs w:val="28"/>
          <w:lang w:eastAsia="ru-RU"/>
        </w:rPr>
        <w:t>ГОСТ 30772-2001. Межгосударственный стандарт. Ресурсосбережение. Обращение с отходами. Термины и определения</w:t>
      </w:r>
      <w:r w:rsidRPr="00053834">
        <w:rPr>
          <w:bCs/>
          <w:szCs w:val="28"/>
          <w:lang w:eastAsia="ru-RU"/>
        </w:rPr>
        <w:t>;</w:t>
      </w:r>
    </w:p>
    <w:p w14:paraId="1A7AD183" w14:textId="77777777" w:rsidR="001E0412" w:rsidRPr="00B46539" w:rsidRDefault="001E0412" w:rsidP="00C56E5D">
      <w:pPr>
        <w:numPr>
          <w:ilvl w:val="0"/>
          <w:numId w:val="19"/>
        </w:numPr>
        <w:tabs>
          <w:tab w:val="left" w:pos="709"/>
          <w:tab w:val="left" w:pos="1134"/>
        </w:tabs>
        <w:autoSpaceDE w:val="0"/>
        <w:autoSpaceDN w:val="0"/>
        <w:adjustRightInd w:val="0"/>
        <w:ind w:left="0" w:firstLine="709"/>
        <w:jc w:val="both"/>
        <w:rPr>
          <w:bCs/>
          <w:szCs w:val="28"/>
          <w:lang w:eastAsia="ru-RU"/>
        </w:rPr>
      </w:pPr>
      <w:r w:rsidRPr="00B46539">
        <w:rPr>
          <w:szCs w:val="28"/>
          <w:lang w:eastAsia="ru-RU"/>
        </w:rPr>
        <w:t>ГОСТ 32846-2014. Межгосударственный стандарт. Дороги автомобильные общего пользования. Элементы обустройства. Классификация</w:t>
      </w:r>
      <w:r w:rsidRPr="00B46539">
        <w:rPr>
          <w:bCs/>
          <w:szCs w:val="28"/>
          <w:lang w:eastAsia="ru-RU"/>
        </w:rPr>
        <w:t>;</w:t>
      </w:r>
    </w:p>
    <w:p w14:paraId="74C43C4B" w14:textId="77777777" w:rsidR="001E0412" w:rsidRPr="00B46539" w:rsidRDefault="001E0412" w:rsidP="00C56E5D">
      <w:pPr>
        <w:numPr>
          <w:ilvl w:val="0"/>
          <w:numId w:val="19"/>
        </w:numPr>
        <w:tabs>
          <w:tab w:val="left" w:pos="709"/>
          <w:tab w:val="left" w:pos="1134"/>
        </w:tabs>
        <w:autoSpaceDE w:val="0"/>
        <w:autoSpaceDN w:val="0"/>
        <w:adjustRightInd w:val="0"/>
        <w:ind w:left="0" w:firstLine="709"/>
        <w:jc w:val="both"/>
        <w:rPr>
          <w:bCs/>
          <w:szCs w:val="28"/>
          <w:lang w:eastAsia="ru-RU"/>
        </w:rPr>
      </w:pPr>
      <w:r w:rsidRPr="00B46539">
        <w:rPr>
          <w:szCs w:val="28"/>
          <w:lang w:eastAsia="ru-RU"/>
        </w:rPr>
        <w:t>ГОСТ 33150-2014. Межгосударственный стандарт. Дороги автомобильные общего пользования. Проектирование пешеходных и велосипедных дорожек. Общие требования</w:t>
      </w:r>
      <w:r w:rsidRPr="00B46539">
        <w:rPr>
          <w:bCs/>
          <w:szCs w:val="28"/>
          <w:lang w:eastAsia="ru-RU"/>
        </w:rPr>
        <w:t>.</w:t>
      </w:r>
    </w:p>
    <w:p w14:paraId="52CEC97E" w14:textId="726205CB" w:rsidR="00C33D6C" w:rsidRPr="001E0412" w:rsidRDefault="001E0412" w:rsidP="00C56E5D">
      <w:pPr>
        <w:pStyle w:val="a4"/>
        <w:numPr>
          <w:ilvl w:val="0"/>
          <w:numId w:val="65"/>
        </w:numPr>
        <w:tabs>
          <w:tab w:val="left" w:pos="426"/>
          <w:tab w:val="left" w:pos="1276"/>
          <w:tab w:val="left" w:pos="1560"/>
        </w:tabs>
        <w:ind w:left="0" w:firstLine="709"/>
        <w:jc w:val="both"/>
        <w:rPr>
          <w:bCs/>
          <w:szCs w:val="28"/>
        </w:rPr>
      </w:pPr>
      <w:r w:rsidRPr="001E0412">
        <w:rPr>
          <w:bCs/>
          <w:szCs w:val="28"/>
        </w:rPr>
        <w:t>Иные использованные документы:</w:t>
      </w:r>
    </w:p>
    <w:p w14:paraId="1573A4D4" w14:textId="00DD192A" w:rsidR="001E0412" w:rsidRPr="008716EA" w:rsidRDefault="001E0412" w:rsidP="00C56E5D">
      <w:pPr>
        <w:pStyle w:val="a4"/>
        <w:numPr>
          <w:ilvl w:val="0"/>
          <w:numId w:val="20"/>
        </w:numPr>
        <w:tabs>
          <w:tab w:val="left" w:pos="709"/>
          <w:tab w:val="left" w:pos="851"/>
          <w:tab w:val="left" w:pos="1134"/>
        </w:tabs>
        <w:ind w:left="0" w:firstLine="709"/>
        <w:jc w:val="both"/>
        <w:rPr>
          <w:bCs/>
          <w:szCs w:val="28"/>
          <w:lang w:eastAsia="ru-RU"/>
        </w:rPr>
      </w:pPr>
      <w:r w:rsidRPr="008716EA">
        <w:rPr>
          <w:bCs/>
          <w:szCs w:val="28"/>
          <w:lang w:eastAsia="ru-RU"/>
        </w:rPr>
        <w:t>СТО ГАЗПРОМ Газораспределение 2.17-2019 «Проектирование, строительство и эксплуатация объектов газораспределения и газопотребления. Методика выполнения расчета газопотребления объектами капитального строительства, использующими газ в качестве топлива или сырья»;</w:t>
      </w:r>
    </w:p>
    <w:p w14:paraId="108716C2" w14:textId="1A7F2CF8" w:rsidR="001E0412" w:rsidRPr="008716EA" w:rsidRDefault="001E0412" w:rsidP="00C56E5D">
      <w:pPr>
        <w:numPr>
          <w:ilvl w:val="0"/>
          <w:numId w:val="20"/>
        </w:numPr>
        <w:tabs>
          <w:tab w:val="left" w:pos="709"/>
          <w:tab w:val="left" w:pos="851"/>
          <w:tab w:val="left" w:pos="1134"/>
        </w:tabs>
        <w:ind w:left="0" w:firstLine="709"/>
        <w:jc w:val="both"/>
        <w:rPr>
          <w:bCs/>
          <w:szCs w:val="28"/>
          <w:lang w:eastAsia="ru-RU"/>
        </w:rPr>
      </w:pPr>
      <w:r w:rsidRPr="008716EA">
        <w:rPr>
          <w:bCs/>
          <w:szCs w:val="28"/>
          <w:lang w:eastAsia="ru-RU"/>
        </w:rPr>
        <w:t>ОДМ 218.2.007-2011 «Методические рекомендации по проектированию мероприятий по обеспечению доступа инвалидов к объектам дорожного хозяйства» (издан на основании распоряжения Росавтодора от 5</w:t>
      </w:r>
      <w:r w:rsidR="00F9048E">
        <w:rPr>
          <w:bCs/>
          <w:szCs w:val="28"/>
          <w:lang w:eastAsia="ru-RU"/>
        </w:rPr>
        <w:t xml:space="preserve"> июня </w:t>
      </w:r>
      <w:r w:rsidRPr="008716EA">
        <w:rPr>
          <w:bCs/>
          <w:szCs w:val="28"/>
          <w:lang w:eastAsia="ru-RU"/>
        </w:rPr>
        <w:t>2013</w:t>
      </w:r>
      <w:r w:rsidR="00F9048E">
        <w:rPr>
          <w:bCs/>
          <w:szCs w:val="28"/>
          <w:lang w:eastAsia="ru-RU"/>
        </w:rPr>
        <w:t xml:space="preserve"> года</w:t>
      </w:r>
      <w:r w:rsidRPr="008716EA">
        <w:rPr>
          <w:bCs/>
          <w:szCs w:val="28"/>
          <w:lang w:eastAsia="ru-RU"/>
        </w:rPr>
        <w:t xml:space="preserve"> № 758-р);</w:t>
      </w:r>
    </w:p>
    <w:p w14:paraId="2980DDBB" w14:textId="52FA052F" w:rsidR="001E0412" w:rsidRPr="00CF2BE1" w:rsidRDefault="001E0412" w:rsidP="00C56E5D">
      <w:pPr>
        <w:numPr>
          <w:ilvl w:val="0"/>
          <w:numId w:val="20"/>
        </w:numPr>
        <w:tabs>
          <w:tab w:val="left" w:pos="709"/>
          <w:tab w:val="left" w:pos="851"/>
          <w:tab w:val="left" w:pos="1134"/>
        </w:tabs>
        <w:ind w:left="0" w:firstLine="709"/>
        <w:jc w:val="both"/>
        <w:rPr>
          <w:szCs w:val="28"/>
          <w:lang w:eastAsia="x-none"/>
        </w:rPr>
      </w:pPr>
      <w:r w:rsidRPr="008716EA">
        <w:rPr>
          <w:bCs/>
          <w:szCs w:val="28"/>
          <w:lang w:eastAsia="ru-RU"/>
        </w:rPr>
        <w:t xml:space="preserve">Методический документ «Стандарт комплексного развития территории», </w:t>
      </w:r>
      <w:r w:rsidRPr="008716EA">
        <w:rPr>
          <w:szCs w:val="28"/>
        </w:rPr>
        <w:t xml:space="preserve">разработанный </w:t>
      </w:r>
      <w:r w:rsidRPr="008716EA">
        <w:rPr>
          <w:bCs/>
          <w:szCs w:val="28"/>
          <w:lang w:eastAsia="ru-RU"/>
        </w:rPr>
        <w:t xml:space="preserve">ООО «КБ Стрелка» по заказу Фонда ДОМ.РФ (учрежден </w:t>
      </w:r>
      <w:r w:rsidR="001B5658">
        <w:rPr>
          <w:bCs/>
          <w:szCs w:val="28"/>
          <w:lang w:eastAsia="ru-RU"/>
        </w:rPr>
        <w:t xml:space="preserve">                                   </w:t>
      </w:r>
      <w:r w:rsidRPr="008716EA">
        <w:rPr>
          <w:bCs/>
          <w:szCs w:val="28"/>
          <w:lang w:eastAsia="ru-RU"/>
        </w:rPr>
        <w:lastRenderedPageBreak/>
        <w:t>АО «ДОМ.РФ») на основании поручения Председателя Правительства Российской Федерации Д.А. Медведева от 19</w:t>
      </w:r>
      <w:r w:rsidR="00F9048E">
        <w:rPr>
          <w:bCs/>
          <w:szCs w:val="28"/>
          <w:lang w:eastAsia="ru-RU"/>
        </w:rPr>
        <w:t xml:space="preserve"> сентября </w:t>
      </w:r>
      <w:r w:rsidRPr="001E0412">
        <w:rPr>
          <w:bCs/>
          <w:szCs w:val="28"/>
          <w:lang w:eastAsia="ru-RU"/>
        </w:rPr>
        <w:t>2016</w:t>
      </w:r>
      <w:r w:rsidR="00F9048E">
        <w:rPr>
          <w:bCs/>
          <w:szCs w:val="28"/>
          <w:lang w:eastAsia="ru-RU"/>
        </w:rPr>
        <w:t xml:space="preserve"> года</w:t>
      </w:r>
      <w:r w:rsidRPr="001E0412">
        <w:rPr>
          <w:bCs/>
          <w:szCs w:val="28"/>
          <w:lang w:eastAsia="ru-RU"/>
        </w:rPr>
        <w:t xml:space="preserve"> № ДМ-П16-5574.</w:t>
      </w:r>
    </w:p>
    <w:p w14:paraId="46BFEA3A" w14:textId="77777777" w:rsidR="00D840A1" w:rsidRDefault="001557F4" w:rsidP="00C56E5D">
      <w:pPr>
        <w:pStyle w:val="a4"/>
        <w:numPr>
          <w:ilvl w:val="0"/>
          <w:numId w:val="65"/>
        </w:numPr>
        <w:tabs>
          <w:tab w:val="left" w:pos="426"/>
          <w:tab w:val="left" w:pos="1276"/>
        </w:tabs>
        <w:ind w:left="0" w:firstLine="709"/>
        <w:jc w:val="both"/>
        <w:rPr>
          <w:bCs/>
          <w:szCs w:val="28"/>
        </w:rPr>
      </w:pPr>
      <w:r w:rsidRPr="00D840A1">
        <w:rPr>
          <w:bCs/>
          <w:szCs w:val="28"/>
          <w:lang w:eastAsia="ru-RU"/>
        </w:rPr>
        <w:t xml:space="preserve">В </w:t>
      </w:r>
      <w:bookmarkStart w:id="22" w:name="_Hlk164424810"/>
      <w:r w:rsidR="006E6D37" w:rsidRPr="00D840A1">
        <w:rPr>
          <w:bCs/>
          <w:szCs w:val="28"/>
          <w:lang w:eastAsia="ru-RU"/>
        </w:rPr>
        <w:t>МНГП городского округа город Липецк</w:t>
      </w:r>
      <w:r w:rsidRPr="00D840A1">
        <w:rPr>
          <w:bCs/>
          <w:szCs w:val="28"/>
          <w:lang w:eastAsia="ru-RU"/>
        </w:rPr>
        <w:t xml:space="preserve"> </w:t>
      </w:r>
      <w:bookmarkEnd w:id="22"/>
      <w:r w:rsidRPr="00D840A1">
        <w:rPr>
          <w:bCs/>
          <w:szCs w:val="28"/>
          <w:lang w:eastAsia="ru-RU"/>
        </w:rPr>
        <w:t>применяют</w:t>
      </w:r>
      <w:r w:rsidR="006E6D37" w:rsidRPr="00D840A1">
        <w:rPr>
          <w:bCs/>
          <w:szCs w:val="28"/>
          <w:lang w:eastAsia="ru-RU"/>
        </w:rPr>
        <w:t>ся</w:t>
      </w:r>
      <w:r w:rsidRPr="00D840A1">
        <w:rPr>
          <w:bCs/>
          <w:szCs w:val="28"/>
          <w:lang w:eastAsia="ru-RU"/>
        </w:rPr>
        <w:t xml:space="preserve"> следующие сокращения с соответствующими определениями.</w:t>
      </w:r>
    </w:p>
    <w:p w14:paraId="16993746" w14:textId="4B899A65" w:rsidR="001557F4" w:rsidRPr="00D840A1" w:rsidRDefault="001557F4" w:rsidP="00D840A1">
      <w:pPr>
        <w:pStyle w:val="a4"/>
        <w:tabs>
          <w:tab w:val="left" w:pos="426"/>
          <w:tab w:val="left" w:pos="1276"/>
        </w:tabs>
        <w:ind w:left="0" w:firstLine="709"/>
        <w:jc w:val="both"/>
        <w:rPr>
          <w:bCs/>
          <w:szCs w:val="28"/>
        </w:rPr>
      </w:pPr>
      <w:r w:rsidRPr="00D840A1">
        <w:rPr>
          <w:bCs/>
          <w:szCs w:val="28"/>
          <w:lang w:eastAsia="ru-RU"/>
        </w:rPr>
        <w:t>Перечень принятых сокращений и обозначений приведен в таблице 37.</w:t>
      </w:r>
    </w:p>
    <w:p w14:paraId="51CBF118" w14:textId="77777777" w:rsidR="001557F4" w:rsidRDefault="001557F4" w:rsidP="001557F4">
      <w:pPr>
        <w:ind w:firstLine="709"/>
        <w:jc w:val="both"/>
        <w:rPr>
          <w:bCs/>
          <w:szCs w:val="28"/>
          <w:lang w:eastAsia="ru-RU"/>
        </w:rPr>
      </w:pPr>
    </w:p>
    <w:p w14:paraId="22E43678" w14:textId="77777777" w:rsidR="001557F4" w:rsidRPr="001557F4" w:rsidRDefault="001557F4" w:rsidP="001557F4">
      <w:pPr>
        <w:pStyle w:val="ConsPlusTitle"/>
        <w:jc w:val="center"/>
        <w:rPr>
          <w:b w:val="0"/>
          <w:bCs w:val="0"/>
          <w:sz w:val="28"/>
          <w:szCs w:val="28"/>
        </w:rPr>
      </w:pPr>
      <w:r w:rsidRPr="001557F4">
        <w:rPr>
          <w:b w:val="0"/>
          <w:bCs w:val="0"/>
          <w:sz w:val="28"/>
          <w:szCs w:val="28"/>
        </w:rPr>
        <w:t>Перечень принятых сокращений и обозначений</w:t>
      </w:r>
    </w:p>
    <w:p w14:paraId="0EEA3340" w14:textId="694CC86F" w:rsidR="001557F4" w:rsidRPr="001557F4" w:rsidRDefault="001557F4" w:rsidP="001557F4">
      <w:pPr>
        <w:ind w:firstLine="709"/>
        <w:jc w:val="right"/>
        <w:rPr>
          <w:szCs w:val="28"/>
        </w:rPr>
      </w:pPr>
      <w:r w:rsidRPr="001557F4">
        <w:rPr>
          <w:szCs w:val="28"/>
        </w:rPr>
        <w:t xml:space="preserve">Таблица </w:t>
      </w:r>
      <w:r>
        <w:rPr>
          <w:szCs w:val="28"/>
        </w:rPr>
        <w:t>37</w:t>
      </w:r>
    </w:p>
    <w:tbl>
      <w:tblPr>
        <w:tblW w:w="10139" w:type="dxa"/>
        <w:tblInd w:w="6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500"/>
        <w:gridCol w:w="1701"/>
        <w:gridCol w:w="7938"/>
      </w:tblGrid>
      <w:tr w:rsidR="001557F4" w:rsidRPr="001557F4" w14:paraId="34E618BA" w14:textId="77777777" w:rsidTr="00AD3292">
        <w:tc>
          <w:tcPr>
            <w:tcW w:w="500" w:type="dxa"/>
          </w:tcPr>
          <w:p w14:paraId="3DA7DF93" w14:textId="1E43C53D" w:rsidR="001557F4" w:rsidRPr="001557F4" w:rsidRDefault="001557F4" w:rsidP="001557F4">
            <w:pPr>
              <w:widowControl w:val="0"/>
              <w:autoSpaceDE w:val="0"/>
              <w:autoSpaceDN w:val="0"/>
              <w:adjustRightInd w:val="0"/>
              <w:jc w:val="center"/>
              <w:rPr>
                <w:bCs/>
                <w:sz w:val="24"/>
                <w:lang w:eastAsia="ru-RU"/>
              </w:rPr>
            </w:pPr>
            <w:r>
              <w:rPr>
                <w:bCs/>
                <w:sz w:val="24"/>
                <w:lang w:eastAsia="ru-RU"/>
              </w:rPr>
              <w:t>№ п/п</w:t>
            </w:r>
          </w:p>
        </w:tc>
        <w:tc>
          <w:tcPr>
            <w:tcW w:w="1701" w:type="dxa"/>
            <w:vAlign w:val="center"/>
          </w:tcPr>
          <w:p w14:paraId="44DCA1BF" w14:textId="22FC21C2" w:rsidR="001557F4" w:rsidRPr="001557F4" w:rsidRDefault="001557F4" w:rsidP="00AD3292">
            <w:pPr>
              <w:widowControl w:val="0"/>
              <w:autoSpaceDE w:val="0"/>
              <w:autoSpaceDN w:val="0"/>
              <w:adjustRightInd w:val="0"/>
              <w:jc w:val="center"/>
              <w:rPr>
                <w:bCs/>
                <w:sz w:val="24"/>
                <w:lang w:eastAsia="ru-RU"/>
              </w:rPr>
            </w:pPr>
            <w:r w:rsidRPr="001557F4">
              <w:rPr>
                <w:bCs/>
                <w:sz w:val="24"/>
                <w:lang w:eastAsia="ru-RU"/>
              </w:rPr>
              <w:t>Сокращение</w:t>
            </w:r>
          </w:p>
        </w:tc>
        <w:tc>
          <w:tcPr>
            <w:tcW w:w="7938" w:type="dxa"/>
            <w:vAlign w:val="center"/>
          </w:tcPr>
          <w:p w14:paraId="5F35FADF" w14:textId="77777777" w:rsidR="001557F4" w:rsidRPr="001557F4" w:rsidRDefault="001557F4" w:rsidP="00AD3292">
            <w:pPr>
              <w:widowControl w:val="0"/>
              <w:autoSpaceDE w:val="0"/>
              <w:autoSpaceDN w:val="0"/>
              <w:adjustRightInd w:val="0"/>
              <w:jc w:val="center"/>
              <w:rPr>
                <w:bCs/>
                <w:sz w:val="24"/>
                <w:lang w:eastAsia="ru-RU"/>
              </w:rPr>
            </w:pPr>
            <w:r w:rsidRPr="001557F4">
              <w:rPr>
                <w:bCs/>
                <w:sz w:val="24"/>
                <w:lang w:eastAsia="ru-RU"/>
              </w:rPr>
              <w:t>Слово/словосочетание</w:t>
            </w:r>
          </w:p>
        </w:tc>
      </w:tr>
      <w:tr w:rsidR="001557F4" w:rsidRPr="001557F4" w14:paraId="6BBDD343"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5E98C4AF" w14:textId="7685684E" w:rsidR="001557F4" w:rsidRPr="001557F4" w:rsidRDefault="001557F4" w:rsidP="00D840A1">
            <w:pPr>
              <w:widowControl w:val="0"/>
              <w:autoSpaceDE w:val="0"/>
              <w:autoSpaceDN w:val="0"/>
              <w:adjustRightInd w:val="0"/>
              <w:jc w:val="center"/>
              <w:rPr>
                <w:bCs/>
                <w:sz w:val="24"/>
                <w:lang w:eastAsia="ru-RU"/>
              </w:rPr>
            </w:pPr>
            <w:r>
              <w:rPr>
                <w:bCs/>
                <w:sz w:val="24"/>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tcPr>
          <w:p w14:paraId="415974A4" w14:textId="6C38EAE8" w:rsidR="001557F4" w:rsidRPr="001557F4" w:rsidRDefault="001557F4" w:rsidP="00AD3292">
            <w:pPr>
              <w:widowControl w:val="0"/>
              <w:autoSpaceDE w:val="0"/>
              <w:autoSpaceDN w:val="0"/>
              <w:adjustRightInd w:val="0"/>
              <w:jc w:val="center"/>
              <w:rPr>
                <w:bCs/>
                <w:sz w:val="24"/>
                <w:lang w:eastAsia="ru-RU"/>
              </w:rPr>
            </w:pPr>
            <w:r w:rsidRPr="001557F4">
              <w:rPr>
                <w:bCs/>
                <w:sz w:val="24"/>
                <w:lang w:eastAsia="ru-RU"/>
              </w:rPr>
              <w:t>АЗС</w:t>
            </w:r>
          </w:p>
        </w:tc>
        <w:tc>
          <w:tcPr>
            <w:tcW w:w="7938" w:type="dxa"/>
            <w:tcBorders>
              <w:top w:val="single" w:sz="4" w:space="0" w:color="auto"/>
              <w:left w:val="single" w:sz="4" w:space="0" w:color="auto"/>
              <w:bottom w:val="single" w:sz="4" w:space="0" w:color="auto"/>
              <w:right w:val="single" w:sz="4" w:space="0" w:color="auto"/>
            </w:tcBorders>
          </w:tcPr>
          <w:p w14:paraId="1FDC9145" w14:textId="77777777" w:rsidR="001557F4" w:rsidRPr="001557F4" w:rsidRDefault="001557F4" w:rsidP="001557F4">
            <w:pPr>
              <w:widowControl w:val="0"/>
              <w:autoSpaceDE w:val="0"/>
              <w:autoSpaceDN w:val="0"/>
              <w:adjustRightInd w:val="0"/>
              <w:rPr>
                <w:bCs/>
                <w:sz w:val="24"/>
                <w:lang w:eastAsia="ru-RU"/>
              </w:rPr>
            </w:pPr>
            <w:r w:rsidRPr="001557F4">
              <w:rPr>
                <w:bCs/>
                <w:sz w:val="24"/>
                <w:lang w:eastAsia="ru-RU"/>
              </w:rPr>
              <w:t>автозаправочная станция</w:t>
            </w:r>
          </w:p>
        </w:tc>
      </w:tr>
      <w:tr w:rsidR="001557F4" w:rsidRPr="001557F4" w14:paraId="3823546A"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123EE2BB" w14:textId="42BA2CB4" w:rsidR="001557F4" w:rsidRPr="001557F4" w:rsidRDefault="001557F4" w:rsidP="00D840A1">
            <w:pPr>
              <w:widowControl w:val="0"/>
              <w:autoSpaceDE w:val="0"/>
              <w:autoSpaceDN w:val="0"/>
              <w:adjustRightInd w:val="0"/>
              <w:jc w:val="center"/>
              <w:rPr>
                <w:bCs/>
                <w:sz w:val="24"/>
                <w:lang w:eastAsia="ru-RU"/>
              </w:rPr>
            </w:pPr>
            <w:r>
              <w:rPr>
                <w:bCs/>
                <w:sz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tcPr>
          <w:p w14:paraId="6C5EB151" w14:textId="25BE57E6" w:rsidR="001557F4" w:rsidRPr="001557F4" w:rsidRDefault="001557F4" w:rsidP="00AD3292">
            <w:pPr>
              <w:widowControl w:val="0"/>
              <w:autoSpaceDE w:val="0"/>
              <w:autoSpaceDN w:val="0"/>
              <w:adjustRightInd w:val="0"/>
              <w:jc w:val="center"/>
              <w:rPr>
                <w:bCs/>
                <w:sz w:val="24"/>
                <w:lang w:eastAsia="ru-RU"/>
              </w:rPr>
            </w:pPr>
            <w:r w:rsidRPr="001557F4">
              <w:rPr>
                <w:bCs/>
                <w:sz w:val="24"/>
                <w:lang w:eastAsia="ru-RU"/>
              </w:rPr>
              <w:t>АПУ</w:t>
            </w:r>
          </w:p>
        </w:tc>
        <w:tc>
          <w:tcPr>
            <w:tcW w:w="7938" w:type="dxa"/>
            <w:tcBorders>
              <w:top w:val="single" w:sz="4" w:space="0" w:color="auto"/>
              <w:left w:val="single" w:sz="4" w:space="0" w:color="auto"/>
              <w:bottom w:val="single" w:sz="4" w:space="0" w:color="auto"/>
              <w:right w:val="single" w:sz="4" w:space="0" w:color="auto"/>
            </w:tcBorders>
          </w:tcPr>
          <w:p w14:paraId="07C5538F" w14:textId="77777777" w:rsidR="001557F4" w:rsidRPr="001557F4" w:rsidRDefault="001557F4" w:rsidP="001557F4">
            <w:pPr>
              <w:widowControl w:val="0"/>
              <w:autoSpaceDE w:val="0"/>
              <w:autoSpaceDN w:val="0"/>
              <w:adjustRightInd w:val="0"/>
              <w:rPr>
                <w:bCs/>
                <w:sz w:val="24"/>
                <w:lang w:eastAsia="ru-RU"/>
              </w:rPr>
            </w:pPr>
            <w:r w:rsidRPr="001557F4">
              <w:rPr>
                <w:bCs/>
                <w:sz w:val="24"/>
                <w:lang w:eastAsia="ru-RU"/>
              </w:rPr>
              <w:t>амбулаторно-поликлиническое учреждений</w:t>
            </w:r>
          </w:p>
        </w:tc>
      </w:tr>
      <w:tr w:rsidR="001557F4" w:rsidRPr="001557F4" w14:paraId="5CFBEE2C"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64A25D47" w14:textId="0C935B97" w:rsidR="001557F4" w:rsidRPr="001557F4" w:rsidRDefault="001557F4" w:rsidP="00D840A1">
            <w:pPr>
              <w:widowControl w:val="0"/>
              <w:autoSpaceDE w:val="0"/>
              <w:autoSpaceDN w:val="0"/>
              <w:adjustRightInd w:val="0"/>
              <w:jc w:val="center"/>
              <w:rPr>
                <w:bCs/>
                <w:sz w:val="24"/>
                <w:lang w:eastAsia="ru-RU"/>
              </w:rPr>
            </w:pPr>
            <w:r>
              <w:rPr>
                <w:bCs/>
                <w:sz w:val="24"/>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tcPr>
          <w:p w14:paraId="3E6A3A94" w14:textId="118CE10D" w:rsidR="001557F4" w:rsidRPr="001557F4" w:rsidRDefault="001557F4" w:rsidP="00AD3292">
            <w:pPr>
              <w:widowControl w:val="0"/>
              <w:autoSpaceDE w:val="0"/>
              <w:autoSpaceDN w:val="0"/>
              <w:adjustRightInd w:val="0"/>
              <w:jc w:val="center"/>
              <w:rPr>
                <w:bCs/>
                <w:sz w:val="24"/>
                <w:lang w:eastAsia="ru-RU"/>
              </w:rPr>
            </w:pPr>
            <w:r w:rsidRPr="001557F4">
              <w:rPr>
                <w:bCs/>
                <w:sz w:val="24"/>
                <w:lang w:eastAsia="ru-RU"/>
              </w:rPr>
              <w:t>ГАОУ</w:t>
            </w:r>
          </w:p>
        </w:tc>
        <w:tc>
          <w:tcPr>
            <w:tcW w:w="7938" w:type="dxa"/>
            <w:tcBorders>
              <w:top w:val="single" w:sz="4" w:space="0" w:color="auto"/>
              <w:left w:val="single" w:sz="4" w:space="0" w:color="auto"/>
              <w:bottom w:val="single" w:sz="4" w:space="0" w:color="auto"/>
              <w:right w:val="single" w:sz="4" w:space="0" w:color="auto"/>
            </w:tcBorders>
          </w:tcPr>
          <w:p w14:paraId="0C5611F7" w14:textId="77777777" w:rsidR="001557F4" w:rsidRPr="001557F4" w:rsidRDefault="001557F4" w:rsidP="001557F4">
            <w:pPr>
              <w:widowControl w:val="0"/>
              <w:autoSpaceDE w:val="0"/>
              <w:autoSpaceDN w:val="0"/>
              <w:adjustRightInd w:val="0"/>
              <w:rPr>
                <w:bCs/>
                <w:sz w:val="24"/>
                <w:lang w:eastAsia="ru-RU"/>
              </w:rPr>
            </w:pPr>
            <w:r w:rsidRPr="001557F4">
              <w:rPr>
                <w:bCs/>
                <w:sz w:val="24"/>
                <w:lang w:eastAsia="ru-RU"/>
              </w:rPr>
              <w:t>государственное автономное образовательное учреждение профессионального образования</w:t>
            </w:r>
          </w:p>
        </w:tc>
      </w:tr>
      <w:tr w:rsidR="00C56E5D" w:rsidRPr="001557F4" w14:paraId="3BB6C39B"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36E3698E" w14:textId="4784604E" w:rsidR="00C56E5D" w:rsidRPr="001557F4" w:rsidRDefault="00C56E5D" w:rsidP="00C56E5D">
            <w:pPr>
              <w:widowControl w:val="0"/>
              <w:autoSpaceDE w:val="0"/>
              <w:autoSpaceDN w:val="0"/>
              <w:adjustRightInd w:val="0"/>
              <w:jc w:val="center"/>
              <w:rPr>
                <w:bCs/>
                <w:sz w:val="24"/>
                <w:lang w:eastAsia="ru-RU"/>
              </w:rPr>
            </w:pPr>
            <w:r>
              <w:rPr>
                <w:bCs/>
                <w:sz w:val="24"/>
                <w:lang w:eastAsia="ru-RU"/>
              </w:rPr>
              <w:t>4.</w:t>
            </w:r>
          </w:p>
        </w:tc>
        <w:tc>
          <w:tcPr>
            <w:tcW w:w="1701" w:type="dxa"/>
            <w:tcBorders>
              <w:top w:val="single" w:sz="4" w:space="0" w:color="auto"/>
              <w:left w:val="single" w:sz="4" w:space="0" w:color="auto"/>
              <w:bottom w:val="single" w:sz="4" w:space="0" w:color="auto"/>
              <w:right w:val="single" w:sz="4" w:space="0" w:color="auto"/>
            </w:tcBorders>
            <w:vAlign w:val="center"/>
          </w:tcPr>
          <w:p w14:paraId="47ECE5BA" w14:textId="7E47C72D"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ГБДОУ</w:t>
            </w:r>
          </w:p>
        </w:tc>
        <w:tc>
          <w:tcPr>
            <w:tcW w:w="7938" w:type="dxa"/>
            <w:tcBorders>
              <w:top w:val="single" w:sz="4" w:space="0" w:color="auto"/>
              <w:left w:val="single" w:sz="4" w:space="0" w:color="auto"/>
              <w:bottom w:val="single" w:sz="4" w:space="0" w:color="auto"/>
              <w:right w:val="single" w:sz="4" w:space="0" w:color="auto"/>
            </w:tcBorders>
          </w:tcPr>
          <w:p w14:paraId="6635DEF1" w14:textId="22B0F2B3" w:rsidR="00C56E5D" w:rsidRPr="001557F4" w:rsidRDefault="00C56E5D" w:rsidP="00C56E5D">
            <w:pPr>
              <w:widowControl w:val="0"/>
              <w:autoSpaceDE w:val="0"/>
              <w:autoSpaceDN w:val="0"/>
              <w:adjustRightInd w:val="0"/>
              <w:rPr>
                <w:bCs/>
                <w:sz w:val="24"/>
                <w:lang w:eastAsia="ru-RU"/>
              </w:rPr>
            </w:pPr>
            <w:r w:rsidRPr="001557F4">
              <w:rPr>
                <w:bCs/>
                <w:sz w:val="24"/>
                <w:lang w:eastAsia="ru-RU"/>
              </w:rPr>
              <w:t>государственное бюджетное дошкольное образовательное учреждение</w:t>
            </w:r>
          </w:p>
        </w:tc>
      </w:tr>
      <w:tr w:rsidR="00C56E5D" w:rsidRPr="001557F4" w14:paraId="2728360A"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5B0E5A2F" w14:textId="1993CEA9" w:rsidR="00C56E5D" w:rsidRPr="001557F4" w:rsidRDefault="00C56E5D" w:rsidP="00C56E5D">
            <w:pPr>
              <w:widowControl w:val="0"/>
              <w:autoSpaceDE w:val="0"/>
              <w:autoSpaceDN w:val="0"/>
              <w:adjustRightInd w:val="0"/>
              <w:jc w:val="center"/>
              <w:rPr>
                <w:bCs/>
                <w:sz w:val="24"/>
                <w:lang w:eastAsia="ru-RU"/>
              </w:rPr>
            </w:pPr>
            <w:r>
              <w:rPr>
                <w:bCs/>
                <w:sz w:val="24"/>
                <w:lang w:eastAsia="ru-RU"/>
              </w:rPr>
              <w:t>5.</w:t>
            </w:r>
          </w:p>
        </w:tc>
        <w:tc>
          <w:tcPr>
            <w:tcW w:w="1701" w:type="dxa"/>
            <w:tcBorders>
              <w:top w:val="single" w:sz="4" w:space="0" w:color="auto"/>
              <w:left w:val="single" w:sz="4" w:space="0" w:color="auto"/>
              <w:bottom w:val="single" w:sz="4" w:space="0" w:color="auto"/>
              <w:right w:val="single" w:sz="4" w:space="0" w:color="auto"/>
            </w:tcBorders>
            <w:vAlign w:val="center"/>
          </w:tcPr>
          <w:p w14:paraId="6D7AD50B" w14:textId="795B7F7C"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ГБОУ</w:t>
            </w:r>
          </w:p>
        </w:tc>
        <w:tc>
          <w:tcPr>
            <w:tcW w:w="7938" w:type="dxa"/>
            <w:tcBorders>
              <w:top w:val="single" w:sz="4" w:space="0" w:color="auto"/>
              <w:left w:val="single" w:sz="4" w:space="0" w:color="auto"/>
              <w:bottom w:val="single" w:sz="4" w:space="0" w:color="auto"/>
              <w:right w:val="single" w:sz="4" w:space="0" w:color="auto"/>
            </w:tcBorders>
          </w:tcPr>
          <w:p w14:paraId="1C4BE8A1" w14:textId="4636BCAB" w:rsidR="00C56E5D" w:rsidRPr="001557F4" w:rsidRDefault="00C56E5D" w:rsidP="00C56E5D">
            <w:pPr>
              <w:widowControl w:val="0"/>
              <w:autoSpaceDE w:val="0"/>
              <w:autoSpaceDN w:val="0"/>
              <w:adjustRightInd w:val="0"/>
              <w:rPr>
                <w:bCs/>
                <w:sz w:val="24"/>
                <w:lang w:eastAsia="ru-RU"/>
              </w:rPr>
            </w:pPr>
            <w:r w:rsidRPr="001557F4">
              <w:rPr>
                <w:bCs/>
                <w:sz w:val="24"/>
                <w:lang w:eastAsia="ru-RU"/>
              </w:rPr>
              <w:t>государственное бюджетное общеобразовательное учреждение</w:t>
            </w:r>
          </w:p>
        </w:tc>
      </w:tr>
      <w:tr w:rsidR="00C56E5D" w:rsidRPr="001557F4" w14:paraId="0C20C5FE"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225FDC07" w14:textId="04249BC1" w:rsidR="00C56E5D" w:rsidRPr="001557F4" w:rsidRDefault="00C56E5D" w:rsidP="00C56E5D">
            <w:pPr>
              <w:widowControl w:val="0"/>
              <w:autoSpaceDE w:val="0"/>
              <w:autoSpaceDN w:val="0"/>
              <w:adjustRightInd w:val="0"/>
              <w:jc w:val="center"/>
              <w:rPr>
                <w:bCs/>
                <w:sz w:val="24"/>
                <w:lang w:eastAsia="ru-RU"/>
              </w:rPr>
            </w:pPr>
            <w:r>
              <w:rPr>
                <w:bCs/>
                <w:sz w:val="24"/>
                <w:lang w:eastAsia="ru-RU"/>
              </w:rPr>
              <w:t>6.</w:t>
            </w:r>
          </w:p>
        </w:tc>
        <w:tc>
          <w:tcPr>
            <w:tcW w:w="1701" w:type="dxa"/>
            <w:tcBorders>
              <w:top w:val="single" w:sz="4" w:space="0" w:color="auto"/>
              <w:left w:val="single" w:sz="4" w:space="0" w:color="auto"/>
              <w:bottom w:val="single" w:sz="4" w:space="0" w:color="auto"/>
              <w:right w:val="single" w:sz="4" w:space="0" w:color="auto"/>
            </w:tcBorders>
            <w:vAlign w:val="center"/>
          </w:tcPr>
          <w:p w14:paraId="4CADF765" w14:textId="3CF0D971"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ГБОУ ДО</w:t>
            </w:r>
          </w:p>
        </w:tc>
        <w:tc>
          <w:tcPr>
            <w:tcW w:w="7938" w:type="dxa"/>
            <w:tcBorders>
              <w:top w:val="single" w:sz="4" w:space="0" w:color="auto"/>
              <w:left w:val="single" w:sz="4" w:space="0" w:color="auto"/>
              <w:bottom w:val="single" w:sz="4" w:space="0" w:color="auto"/>
              <w:right w:val="single" w:sz="4" w:space="0" w:color="auto"/>
            </w:tcBorders>
          </w:tcPr>
          <w:p w14:paraId="48F8CEC2" w14:textId="7ED29E69" w:rsidR="00C56E5D" w:rsidRPr="001557F4" w:rsidRDefault="00C56E5D" w:rsidP="00C56E5D">
            <w:pPr>
              <w:widowControl w:val="0"/>
              <w:autoSpaceDE w:val="0"/>
              <w:autoSpaceDN w:val="0"/>
              <w:adjustRightInd w:val="0"/>
              <w:rPr>
                <w:bCs/>
                <w:sz w:val="24"/>
                <w:lang w:eastAsia="ru-RU"/>
              </w:rPr>
            </w:pPr>
            <w:r w:rsidRPr="001557F4">
              <w:rPr>
                <w:bCs/>
                <w:sz w:val="24"/>
                <w:lang w:eastAsia="ru-RU"/>
              </w:rPr>
              <w:t>государственное бюджетное образовательное учреждение дополнительного образования</w:t>
            </w:r>
          </w:p>
        </w:tc>
      </w:tr>
      <w:tr w:rsidR="00C56E5D" w:rsidRPr="001557F4" w14:paraId="40FEA91E"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60EE4578" w14:textId="1473183C" w:rsidR="00C56E5D" w:rsidRPr="001557F4" w:rsidRDefault="00C56E5D" w:rsidP="00C56E5D">
            <w:pPr>
              <w:widowControl w:val="0"/>
              <w:autoSpaceDE w:val="0"/>
              <w:autoSpaceDN w:val="0"/>
              <w:adjustRightInd w:val="0"/>
              <w:jc w:val="center"/>
              <w:rPr>
                <w:bCs/>
                <w:sz w:val="24"/>
                <w:lang w:eastAsia="ru-RU"/>
              </w:rPr>
            </w:pPr>
            <w:r>
              <w:rPr>
                <w:bCs/>
                <w:sz w:val="24"/>
                <w:lang w:eastAsia="ru-RU"/>
              </w:rPr>
              <w:t>7.</w:t>
            </w:r>
          </w:p>
        </w:tc>
        <w:tc>
          <w:tcPr>
            <w:tcW w:w="1701" w:type="dxa"/>
            <w:tcBorders>
              <w:top w:val="single" w:sz="4" w:space="0" w:color="auto"/>
              <w:left w:val="single" w:sz="4" w:space="0" w:color="auto"/>
              <w:bottom w:val="single" w:sz="4" w:space="0" w:color="auto"/>
              <w:right w:val="single" w:sz="4" w:space="0" w:color="auto"/>
            </w:tcBorders>
            <w:vAlign w:val="center"/>
          </w:tcPr>
          <w:p w14:paraId="605848C2" w14:textId="71142498"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ГБОУПО</w:t>
            </w:r>
          </w:p>
        </w:tc>
        <w:tc>
          <w:tcPr>
            <w:tcW w:w="7938" w:type="dxa"/>
            <w:tcBorders>
              <w:top w:val="single" w:sz="4" w:space="0" w:color="auto"/>
              <w:left w:val="single" w:sz="4" w:space="0" w:color="auto"/>
              <w:bottom w:val="single" w:sz="4" w:space="0" w:color="auto"/>
              <w:right w:val="single" w:sz="4" w:space="0" w:color="auto"/>
            </w:tcBorders>
          </w:tcPr>
          <w:p w14:paraId="35EC301D" w14:textId="2CCCBE33" w:rsidR="00C56E5D" w:rsidRPr="001557F4" w:rsidRDefault="00C56E5D" w:rsidP="00C56E5D">
            <w:pPr>
              <w:widowControl w:val="0"/>
              <w:autoSpaceDE w:val="0"/>
              <w:autoSpaceDN w:val="0"/>
              <w:adjustRightInd w:val="0"/>
              <w:rPr>
                <w:bCs/>
                <w:sz w:val="24"/>
                <w:lang w:eastAsia="ru-RU"/>
              </w:rPr>
            </w:pPr>
            <w:r w:rsidRPr="001557F4">
              <w:rPr>
                <w:bCs/>
                <w:sz w:val="24"/>
                <w:lang w:eastAsia="ru-RU"/>
              </w:rPr>
              <w:t>государственное бюджетное образовательное учреждение профессионального образования</w:t>
            </w:r>
          </w:p>
        </w:tc>
      </w:tr>
      <w:tr w:rsidR="00C56E5D" w:rsidRPr="001557F4" w14:paraId="07F599BA"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09D6EC46" w14:textId="1BEF561A" w:rsidR="00C56E5D" w:rsidRPr="001557F4" w:rsidRDefault="00C56E5D" w:rsidP="00C56E5D">
            <w:pPr>
              <w:widowControl w:val="0"/>
              <w:autoSpaceDE w:val="0"/>
              <w:autoSpaceDN w:val="0"/>
              <w:adjustRightInd w:val="0"/>
              <w:jc w:val="center"/>
              <w:rPr>
                <w:bCs/>
                <w:sz w:val="24"/>
                <w:lang w:eastAsia="ru-RU"/>
              </w:rPr>
            </w:pPr>
            <w:r>
              <w:rPr>
                <w:bCs/>
                <w:sz w:val="24"/>
                <w:lang w:eastAsia="ru-RU"/>
              </w:rPr>
              <w:t>8.</w:t>
            </w:r>
          </w:p>
        </w:tc>
        <w:tc>
          <w:tcPr>
            <w:tcW w:w="1701" w:type="dxa"/>
            <w:tcBorders>
              <w:top w:val="single" w:sz="4" w:space="0" w:color="auto"/>
              <w:left w:val="single" w:sz="4" w:space="0" w:color="auto"/>
              <w:bottom w:val="single" w:sz="4" w:space="0" w:color="auto"/>
              <w:right w:val="single" w:sz="4" w:space="0" w:color="auto"/>
            </w:tcBorders>
            <w:vAlign w:val="center"/>
          </w:tcPr>
          <w:p w14:paraId="04AAC2E9" w14:textId="45A9826B"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ГБУ</w:t>
            </w:r>
          </w:p>
        </w:tc>
        <w:tc>
          <w:tcPr>
            <w:tcW w:w="7938" w:type="dxa"/>
            <w:tcBorders>
              <w:top w:val="single" w:sz="4" w:space="0" w:color="auto"/>
              <w:left w:val="single" w:sz="4" w:space="0" w:color="auto"/>
              <w:bottom w:val="single" w:sz="4" w:space="0" w:color="auto"/>
              <w:right w:val="single" w:sz="4" w:space="0" w:color="auto"/>
            </w:tcBorders>
          </w:tcPr>
          <w:p w14:paraId="26042469" w14:textId="12FD1F30" w:rsidR="00C56E5D" w:rsidRPr="001557F4" w:rsidRDefault="00C56E5D" w:rsidP="00C56E5D">
            <w:pPr>
              <w:widowControl w:val="0"/>
              <w:autoSpaceDE w:val="0"/>
              <w:autoSpaceDN w:val="0"/>
              <w:adjustRightInd w:val="0"/>
              <w:rPr>
                <w:bCs/>
                <w:sz w:val="24"/>
                <w:lang w:eastAsia="ru-RU"/>
              </w:rPr>
            </w:pPr>
            <w:r w:rsidRPr="001557F4">
              <w:rPr>
                <w:bCs/>
                <w:sz w:val="24"/>
                <w:lang w:eastAsia="ru-RU"/>
              </w:rPr>
              <w:t>государственное бюджетное учреждение</w:t>
            </w:r>
          </w:p>
        </w:tc>
      </w:tr>
      <w:tr w:rsidR="00C56E5D" w:rsidRPr="001557F4" w14:paraId="09CA7186"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5D6115D5" w14:textId="3291A903" w:rsidR="00C56E5D" w:rsidRPr="001557F4" w:rsidRDefault="00C56E5D" w:rsidP="00C56E5D">
            <w:pPr>
              <w:widowControl w:val="0"/>
              <w:autoSpaceDE w:val="0"/>
              <w:autoSpaceDN w:val="0"/>
              <w:adjustRightInd w:val="0"/>
              <w:jc w:val="center"/>
              <w:rPr>
                <w:bCs/>
                <w:sz w:val="24"/>
                <w:lang w:eastAsia="ru-RU"/>
              </w:rPr>
            </w:pPr>
            <w:r>
              <w:rPr>
                <w:bCs/>
                <w:sz w:val="24"/>
                <w:lang w:eastAsia="ru-RU"/>
              </w:rPr>
              <w:t>9.</w:t>
            </w:r>
          </w:p>
        </w:tc>
        <w:tc>
          <w:tcPr>
            <w:tcW w:w="1701" w:type="dxa"/>
            <w:tcBorders>
              <w:top w:val="single" w:sz="4" w:space="0" w:color="auto"/>
              <w:left w:val="single" w:sz="4" w:space="0" w:color="auto"/>
              <w:bottom w:val="single" w:sz="4" w:space="0" w:color="auto"/>
              <w:right w:val="single" w:sz="4" w:space="0" w:color="auto"/>
            </w:tcBorders>
            <w:vAlign w:val="center"/>
          </w:tcPr>
          <w:p w14:paraId="74173648" w14:textId="13A21F86"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ГБДОУ</w:t>
            </w:r>
          </w:p>
        </w:tc>
        <w:tc>
          <w:tcPr>
            <w:tcW w:w="7938" w:type="dxa"/>
            <w:tcBorders>
              <w:top w:val="single" w:sz="4" w:space="0" w:color="auto"/>
              <w:left w:val="single" w:sz="4" w:space="0" w:color="auto"/>
              <w:bottom w:val="single" w:sz="4" w:space="0" w:color="auto"/>
              <w:right w:val="single" w:sz="4" w:space="0" w:color="auto"/>
            </w:tcBorders>
          </w:tcPr>
          <w:p w14:paraId="398A4D76" w14:textId="4DA01C2A" w:rsidR="00C56E5D" w:rsidRPr="001557F4" w:rsidRDefault="00C56E5D" w:rsidP="00C56E5D">
            <w:pPr>
              <w:rPr>
                <w:bCs/>
                <w:sz w:val="24"/>
                <w:lang w:eastAsia="ru-RU"/>
              </w:rPr>
            </w:pPr>
            <w:r w:rsidRPr="001557F4">
              <w:rPr>
                <w:bCs/>
                <w:sz w:val="24"/>
                <w:lang w:eastAsia="ru-RU"/>
              </w:rPr>
              <w:t>государственное бюджетное дошкольное образовательное учреждение</w:t>
            </w:r>
          </w:p>
        </w:tc>
      </w:tr>
      <w:tr w:rsidR="00C56E5D" w:rsidRPr="001557F4" w14:paraId="58428056"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4987B60C" w14:textId="0EFF53EB" w:rsidR="00C56E5D" w:rsidRPr="001557F4" w:rsidRDefault="00C56E5D" w:rsidP="00C56E5D">
            <w:pPr>
              <w:widowControl w:val="0"/>
              <w:autoSpaceDE w:val="0"/>
              <w:autoSpaceDN w:val="0"/>
              <w:adjustRightInd w:val="0"/>
              <w:jc w:val="center"/>
              <w:rPr>
                <w:bCs/>
                <w:sz w:val="24"/>
                <w:lang w:eastAsia="ru-RU"/>
              </w:rPr>
            </w:pPr>
            <w:r>
              <w:rPr>
                <w:bCs/>
                <w:sz w:val="24"/>
                <w:lang w:eastAsia="ru-RU"/>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671EA5C" w14:textId="0B057B7E"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ГБУК</w:t>
            </w:r>
          </w:p>
        </w:tc>
        <w:tc>
          <w:tcPr>
            <w:tcW w:w="7938" w:type="dxa"/>
            <w:tcBorders>
              <w:top w:val="single" w:sz="4" w:space="0" w:color="auto"/>
              <w:left w:val="single" w:sz="4" w:space="0" w:color="auto"/>
              <w:bottom w:val="single" w:sz="4" w:space="0" w:color="auto"/>
              <w:right w:val="single" w:sz="4" w:space="0" w:color="auto"/>
            </w:tcBorders>
          </w:tcPr>
          <w:p w14:paraId="4B38AC9A" w14:textId="6C5F5003" w:rsidR="00C56E5D" w:rsidRPr="001557F4" w:rsidRDefault="00C56E5D" w:rsidP="00C56E5D">
            <w:pPr>
              <w:widowControl w:val="0"/>
              <w:autoSpaceDE w:val="0"/>
              <w:autoSpaceDN w:val="0"/>
              <w:adjustRightInd w:val="0"/>
              <w:rPr>
                <w:bCs/>
                <w:sz w:val="24"/>
                <w:lang w:eastAsia="ru-RU"/>
              </w:rPr>
            </w:pPr>
            <w:r w:rsidRPr="001557F4">
              <w:rPr>
                <w:bCs/>
                <w:sz w:val="24"/>
                <w:lang w:eastAsia="ru-RU"/>
              </w:rPr>
              <w:t>государственное бюджетное учреждение культуры</w:t>
            </w:r>
          </w:p>
        </w:tc>
      </w:tr>
      <w:tr w:rsidR="00C56E5D" w:rsidRPr="001557F4" w14:paraId="6F83A18E"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55359055" w14:textId="53A79A3A" w:rsidR="00C56E5D" w:rsidRPr="001557F4" w:rsidRDefault="00C56E5D" w:rsidP="00C56E5D">
            <w:pPr>
              <w:widowControl w:val="0"/>
              <w:autoSpaceDE w:val="0"/>
              <w:autoSpaceDN w:val="0"/>
              <w:adjustRightInd w:val="0"/>
              <w:jc w:val="center"/>
              <w:rPr>
                <w:bCs/>
                <w:sz w:val="24"/>
                <w:lang w:eastAsia="ru-RU"/>
              </w:rPr>
            </w:pPr>
            <w:r>
              <w:rPr>
                <w:bCs/>
                <w:sz w:val="24"/>
                <w:lang w:eastAsia="ru-RU"/>
              </w:rPr>
              <w:t>11.</w:t>
            </w:r>
          </w:p>
        </w:tc>
        <w:tc>
          <w:tcPr>
            <w:tcW w:w="1701" w:type="dxa"/>
            <w:tcBorders>
              <w:top w:val="single" w:sz="4" w:space="0" w:color="auto"/>
              <w:left w:val="single" w:sz="4" w:space="0" w:color="auto"/>
              <w:bottom w:val="single" w:sz="4" w:space="0" w:color="auto"/>
              <w:right w:val="single" w:sz="4" w:space="0" w:color="auto"/>
            </w:tcBorders>
            <w:vAlign w:val="center"/>
          </w:tcPr>
          <w:p w14:paraId="0A424EC5" w14:textId="1F8D689F"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ГИБДД</w:t>
            </w:r>
          </w:p>
        </w:tc>
        <w:tc>
          <w:tcPr>
            <w:tcW w:w="7938" w:type="dxa"/>
            <w:tcBorders>
              <w:top w:val="single" w:sz="4" w:space="0" w:color="auto"/>
              <w:left w:val="single" w:sz="4" w:space="0" w:color="auto"/>
              <w:bottom w:val="single" w:sz="4" w:space="0" w:color="auto"/>
              <w:right w:val="single" w:sz="4" w:space="0" w:color="auto"/>
            </w:tcBorders>
          </w:tcPr>
          <w:p w14:paraId="2CD481C8" w14:textId="0EF35409" w:rsidR="00C56E5D" w:rsidRPr="001557F4" w:rsidRDefault="00C56E5D" w:rsidP="00C56E5D">
            <w:pPr>
              <w:widowControl w:val="0"/>
              <w:autoSpaceDE w:val="0"/>
              <w:autoSpaceDN w:val="0"/>
              <w:adjustRightInd w:val="0"/>
              <w:rPr>
                <w:bCs/>
                <w:sz w:val="24"/>
                <w:lang w:eastAsia="ru-RU"/>
              </w:rPr>
            </w:pPr>
            <w:r w:rsidRPr="001557F4">
              <w:rPr>
                <w:bCs/>
                <w:sz w:val="24"/>
                <w:lang w:eastAsia="ru-RU"/>
              </w:rPr>
              <w:t>государственная инспекция безопасности дорожного движения</w:t>
            </w:r>
          </w:p>
        </w:tc>
      </w:tr>
      <w:tr w:rsidR="00C56E5D" w:rsidRPr="001557F4" w14:paraId="19159B5E"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250150E5" w14:textId="1371980C" w:rsidR="00C56E5D" w:rsidRPr="001557F4" w:rsidRDefault="00C56E5D" w:rsidP="00C56E5D">
            <w:pPr>
              <w:widowControl w:val="0"/>
              <w:autoSpaceDE w:val="0"/>
              <w:autoSpaceDN w:val="0"/>
              <w:adjustRightInd w:val="0"/>
              <w:jc w:val="center"/>
              <w:rPr>
                <w:bCs/>
                <w:sz w:val="24"/>
                <w:lang w:eastAsia="ru-RU"/>
              </w:rPr>
            </w:pPr>
            <w:r>
              <w:rPr>
                <w:bCs/>
                <w:sz w:val="24"/>
                <w:lang w:eastAsia="ru-RU"/>
              </w:rPr>
              <w:t>12.</w:t>
            </w:r>
          </w:p>
        </w:tc>
        <w:tc>
          <w:tcPr>
            <w:tcW w:w="1701" w:type="dxa"/>
            <w:tcBorders>
              <w:top w:val="single" w:sz="4" w:space="0" w:color="auto"/>
              <w:left w:val="single" w:sz="4" w:space="0" w:color="auto"/>
              <w:bottom w:val="single" w:sz="4" w:space="0" w:color="auto"/>
              <w:right w:val="single" w:sz="4" w:space="0" w:color="auto"/>
            </w:tcBorders>
            <w:vAlign w:val="center"/>
          </w:tcPr>
          <w:p w14:paraId="27D9C4DD" w14:textId="27EBA08F"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ГКН</w:t>
            </w:r>
          </w:p>
        </w:tc>
        <w:tc>
          <w:tcPr>
            <w:tcW w:w="7938" w:type="dxa"/>
            <w:tcBorders>
              <w:top w:val="single" w:sz="4" w:space="0" w:color="auto"/>
              <w:left w:val="single" w:sz="4" w:space="0" w:color="auto"/>
              <w:bottom w:val="single" w:sz="4" w:space="0" w:color="auto"/>
              <w:right w:val="single" w:sz="4" w:space="0" w:color="auto"/>
            </w:tcBorders>
          </w:tcPr>
          <w:p w14:paraId="68622AEC" w14:textId="157B45C6" w:rsidR="00C56E5D" w:rsidRPr="001557F4" w:rsidRDefault="00C56E5D" w:rsidP="00C56E5D">
            <w:pPr>
              <w:widowControl w:val="0"/>
              <w:autoSpaceDE w:val="0"/>
              <w:autoSpaceDN w:val="0"/>
              <w:adjustRightInd w:val="0"/>
              <w:rPr>
                <w:bCs/>
                <w:sz w:val="24"/>
                <w:lang w:eastAsia="ru-RU"/>
              </w:rPr>
            </w:pPr>
            <w:r w:rsidRPr="001557F4">
              <w:rPr>
                <w:bCs/>
                <w:sz w:val="24"/>
                <w:lang w:eastAsia="ru-RU"/>
              </w:rPr>
              <w:t>государственный кадастр недвижимости</w:t>
            </w:r>
          </w:p>
        </w:tc>
      </w:tr>
      <w:tr w:rsidR="00C56E5D" w:rsidRPr="001557F4" w14:paraId="022DBEEC"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2C4108EB" w14:textId="77D71507" w:rsidR="00C56E5D" w:rsidRPr="001557F4" w:rsidRDefault="00C56E5D" w:rsidP="00C56E5D">
            <w:pPr>
              <w:widowControl w:val="0"/>
              <w:autoSpaceDE w:val="0"/>
              <w:autoSpaceDN w:val="0"/>
              <w:adjustRightInd w:val="0"/>
              <w:jc w:val="center"/>
              <w:rPr>
                <w:bCs/>
                <w:sz w:val="24"/>
                <w:lang w:eastAsia="ru-RU"/>
              </w:rPr>
            </w:pPr>
            <w:r>
              <w:rPr>
                <w:bCs/>
                <w:sz w:val="24"/>
                <w:lang w:eastAsia="ru-RU"/>
              </w:rPr>
              <w:t>13.</w:t>
            </w:r>
          </w:p>
        </w:tc>
        <w:tc>
          <w:tcPr>
            <w:tcW w:w="1701" w:type="dxa"/>
            <w:tcBorders>
              <w:top w:val="single" w:sz="4" w:space="0" w:color="auto"/>
              <w:left w:val="single" w:sz="4" w:space="0" w:color="auto"/>
              <w:bottom w:val="single" w:sz="4" w:space="0" w:color="auto"/>
              <w:right w:val="single" w:sz="4" w:space="0" w:color="auto"/>
            </w:tcBorders>
            <w:vAlign w:val="center"/>
          </w:tcPr>
          <w:p w14:paraId="6CF633BF" w14:textId="35307CC5"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ГКУ</w:t>
            </w:r>
          </w:p>
        </w:tc>
        <w:tc>
          <w:tcPr>
            <w:tcW w:w="7938" w:type="dxa"/>
            <w:tcBorders>
              <w:top w:val="single" w:sz="4" w:space="0" w:color="auto"/>
              <w:left w:val="single" w:sz="4" w:space="0" w:color="auto"/>
              <w:bottom w:val="single" w:sz="4" w:space="0" w:color="auto"/>
              <w:right w:val="single" w:sz="4" w:space="0" w:color="auto"/>
            </w:tcBorders>
          </w:tcPr>
          <w:p w14:paraId="3C2C14FB" w14:textId="202F621E" w:rsidR="00C56E5D" w:rsidRPr="001557F4" w:rsidRDefault="00C56E5D" w:rsidP="00C56E5D">
            <w:pPr>
              <w:widowControl w:val="0"/>
              <w:autoSpaceDE w:val="0"/>
              <w:autoSpaceDN w:val="0"/>
              <w:adjustRightInd w:val="0"/>
              <w:rPr>
                <w:bCs/>
                <w:sz w:val="24"/>
                <w:lang w:eastAsia="ru-RU"/>
              </w:rPr>
            </w:pPr>
            <w:r w:rsidRPr="001557F4">
              <w:rPr>
                <w:bCs/>
                <w:sz w:val="24"/>
                <w:lang w:eastAsia="ru-RU"/>
              </w:rPr>
              <w:t>государственное казенное учреждение</w:t>
            </w:r>
          </w:p>
        </w:tc>
      </w:tr>
      <w:tr w:rsidR="00C56E5D" w:rsidRPr="001557F4" w14:paraId="34A0F444"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55539D75" w14:textId="1C2A4D6D" w:rsidR="00C56E5D" w:rsidRPr="001557F4" w:rsidRDefault="00C56E5D" w:rsidP="00C56E5D">
            <w:pPr>
              <w:widowControl w:val="0"/>
              <w:autoSpaceDE w:val="0"/>
              <w:autoSpaceDN w:val="0"/>
              <w:adjustRightInd w:val="0"/>
              <w:jc w:val="center"/>
              <w:rPr>
                <w:bCs/>
                <w:sz w:val="24"/>
                <w:lang w:eastAsia="ru-RU"/>
              </w:rPr>
            </w:pPr>
            <w:r>
              <w:rPr>
                <w:bCs/>
                <w:sz w:val="24"/>
                <w:lang w:eastAsia="ru-RU"/>
              </w:rPr>
              <w:t>14.</w:t>
            </w:r>
          </w:p>
        </w:tc>
        <w:tc>
          <w:tcPr>
            <w:tcW w:w="1701" w:type="dxa"/>
            <w:tcBorders>
              <w:top w:val="single" w:sz="4" w:space="0" w:color="auto"/>
              <w:left w:val="single" w:sz="4" w:space="0" w:color="auto"/>
              <w:bottom w:val="single" w:sz="4" w:space="0" w:color="auto"/>
              <w:right w:val="single" w:sz="4" w:space="0" w:color="auto"/>
            </w:tcBorders>
            <w:vAlign w:val="center"/>
          </w:tcPr>
          <w:p w14:paraId="30022021" w14:textId="54D3D67D"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ГП</w:t>
            </w:r>
          </w:p>
        </w:tc>
        <w:tc>
          <w:tcPr>
            <w:tcW w:w="7938" w:type="dxa"/>
            <w:tcBorders>
              <w:top w:val="single" w:sz="4" w:space="0" w:color="auto"/>
              <w:left w:val="single" w:sz="4" w:space="0" w:color="auto"/>
              <w:bottom w:val="single" w:sz="4" w:space="0" w:color="auto"/>
              <w:right w:val="single" w:sz="4" w:space="0" w:color="auto"/>
            </w:tcBorders>
          </w:tcPr>
          <w:p w14:paraId="5C9754E6" w14:textId="5DD85F16" w:rsidR="00C56E5D" w:rsidRPr="001557F4" w:rsidRDefault="00C56E5D" w:rsidP="00C56E5D">
            <w:pPr>
              <w:widowControl w:val="0"/>
              <w:autoSpaceDE w:val="0"/>
              <w:autoSpaceDN w:val="0"/>
              <w:adjustRightInd w:val="0"/>
              <w:rPr>
                <w:bCs/>
                <w:sz w:val="24"/>
                <w:lang w:eastAsia="ru-RU"/>
              </w:rPr>
            </w:pPr>
            <w:r w:rsidRPr="001557F4">
              <w:rPr>
                <w:bCs/>
                <w:sz w:val="24"/>
                <w:lang w:eastAsia="ru-RU"/>
              </w:rPr>
              <w:t>генеральный план</w:t>
            </w:r>
          </w:p>
        </w:tc>
      </w:tr>
      <w:tr w:rsidR="00C56E5D" w:rsidRPr="001557F4" w14:paraId="7118621C"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5389C8CA" w14:textId="21EFECA4" w:rsidR="00C56E5D" w:rsidRPr="001557F4" w:rsidRDefault="00C56E5D" w:rsidP="00C56E5D">
            <w:pPr>
              <w:widowControl w:val="0"/>
              <w:autoSpaceDE w:val="0"/>
              <w:autoSpaceDN w:val="0"/>
              <w:adjustRightInd w:val="0"/>
              <w:jc w:val="center"/>
              <w:rPr>
                <w:bCs/>
                <w:sz w:val="24"/>
                <w:lang w:eastAsia="ru-RU"/>
              </w:rPr>
            </w:pPr>
            <w:r>
              <w:rPr>
                <w:bCs/>
                <w:sz w:val="24"/>
                <w:lang w:eastAsia="ru-RU"/>
              </w:rPr>
              <w:t>15.</w:t>
            </w:r>
          </w:p>
        </w:tc>
        <w:tc>
          <w:tcPr>
            <w:tcW w:w="1701" w:type="dxa"/>
            <w:tcBorders>
              <w:top w:val="single" w:sz="4" w:space="0" w:color="auto"/>
              <w:left w:val="single" w:sz="4" w:space="0" w:color="auto"/>
              <w:bottom w:val="single" w:sz="4" w:space="0" w:color="auto"/>
              <w:right w:val="single" w:sz="4" w:space="0" w:color="auto"/>
            </w:tcBorders>
            <w:vAlign w:val="center"/>
          </w:tcPr>
          <w:p w14:paraId="1DC7A015" w14:textId="50C4BB7D" w:rsidR="00C56E5D" w:rsidRPr="001557F4" w:rsidRDefault="00380F77" w:rsidP="00C56E5D">
            <w:pPr>
              <w:widowControl w:val="0"/>
              <w:autoSpaceDE w:val="0"/>
              <w:autoSpaceDN w:val="0"/>
              <w:adjustRightInd w:val="0"/>
              <w:jc w:val="center"/>
              <w:rPr>
                <w:bCs/>
                <w:sz w:val="24"/>
                <w:lang w:eastAsia="ru-RU"/>
              </w:rPr>
            </w:pPr>
            <w:hyperlink r:id="rId12" w:history="1">
              <w:proofErr w:type="spellStart"/>
              <w:r w:rsidR="00C56E5D" w:rsidRPr="001557F4">
                <w:rPr>
                  <w:bCs/>
                  <w:sz w:val="24"/>
                  <w:lang w:eastAsia="ru-RU"/>
                </w:rPr>
                <w:t>ГрК</w:t>
              </w:r>
              <w:proofErr w:type="spellEnd"/>
            </w:hyperlink>
            <w:r w:rsidR="00C56E5D" w:rsidRPr="001557F4">
              <w:rPr>
                <w:bCs/>
                <w:sz w:val="24"/>
                <w:lang w:eastAsia="ru-RU"/>
              </w:rPr>
              <w:t xml:space="preserve"> РФ</w:t>
            </w:r>
          </w:p>
        </w:tc>
        <w:tc>
          <w:tcPr>
            <w:tcW w:w="7938" w:type="dxa"/>
            <w:tcBorders>
              <w:top w:val="single" w:sz="4" w:space="0" w:color="auto"/>
              <w:left w:val="single" w:sz="4" w:space="0" w:color="auto"/>
              <w:bottom w:val="single" w:sz="4" w:space="0" w:color="auto"/>
              <w:right w:val="single" w:sz="4" w:space="0" w:color="auto"/>
            </w:tcBorders>
          </w:tcPr>
          <w:p w14:paraId="0E551522" w14:textId="265984DA" w:rsidR="00C56E5D" w:rsidRPr="001557F4" w:rsidRDefault="00C56E5D" w:rsidP="00C56E5D">
            <w:pPr>
              <w:widowControl w:val="0"/>
              <w:autoSpaceDE w:val="0"/>
              <w:autoSpaceDN w:val="0"/>
              <w:adjustRightInd w:val="0"/>
              <w:rPr>
                <w:bCs/>
                <w:sz w:val="24"/>
                <w:lang w:eastAsia="ru-RU"/>
              </w:rPr>
            </w:pPr>
            <w:r w:rsidRPr="001557F4">
              <w:rPr>
                <w:bCs/>
                <w:sz w:val="24"/>
                <w:lang w:eastAsia="ru-RU"/>
              </w:rPr>
              <w:t xml:space="preserve">Градостроительный </w:t>
            </w:r>
            <w:hyperlink r:id="rId13" w:history="1">
              <w:r w:rsidRPr="001557F4">
                <w:rPr>
                  <w:bCs/>
                  <w:sz w:val="24"/>
                  <w:lang w:eastAsia="ru-RU"/>
                </w:rPr>
                <w:t>кодекс</w:t>
              </w:r>
            </w:hyperlink>
            <w:r w:rsidRPr="001557F4">
              <w:rPr>
                <w:bCs/>
                <w:sz w:val="24"/>
                <w:lang w:eastAsia="ru-RU"/>
              </w:rPr>
              <w:t xml:space="preserve"> Российской Федерации</w:t>
            </w:r>
          </w:p>
        </w:tc>
      </w:tr>
      <w:tr w:rsidR="00C56E5D" w:rsidRPr="001557F4" w14:paraId="6BCB0E9D"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66C8578B" w14:textId="26B0C30B" w:rsidR="00C56E5D" w:rsidRPr="001557F4" w:rsidRDefault="00C56E5D" w:rsidP="00C56E5D">
            <w:pPr>
              <w:widowControl w:val="0"/>
              <w:autoSpaceDE w:val="0"/>
              <w:autoSpaceDN w:val="0"/>
              <w:adjustRightInd w:val="0"/>
              <w:jc w:val="center"/>
              <w:rPr>
                <w:bCs/>
                <w:sz w:val="24"/>
                <w:lang w:eastAsia="ru-RU"/>
              </w:rPr>
            </w:pPr>
            <w:r>
              <w:rPr>
                <w:bCs/>
                <w:sz w:val="24"/>
                <w:lang w:eastAsia="ru-RU"/>
              </w:rPr>
              <w:t>16.</w:t>
            </w:r>
          </w:p>
        </w:tc>
        <w:tc>
          <w:tcPr>
            <w:tcW w:w="1701" w:type="dxa"/>
            <w:tcBorders>
              <w:top w:val="single" w:sz="4" w:space="0" w:color="auto"/>
              <w:left w:val="single" w:sz="4" w:space="0" w:color="auto"/>
              <w:bottom w:val="single" w:sz="4" w:space="0" w:color="auto"/>
              <w:right w:val="single" w:sz="4" w:space="0" w:color="auto"/>
            </w:tcBorders>
            <w:vAlign w:val="center"/>
          </w:tcPr>
          <w:p w14:paraId="4F78C52E" w14:textId="534A5BE3"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ГУП</w:t>
            </w:r>
          </w:p>
        </w:tc>
        <w:tc>
          <w:tcPr>
            <w:tcW w:w="7938" w:type="dxa"/>
            <w:tcBorders>
              <w:top w:val="single" w:sz="4" w:space="0" w:color="auto"/>
              <w:left w:val="single" w:sz="4" w:space="0" w:color="auto"/>
              <w:bottom w:val="single" w:sz="4" w:space="0" w:color="auto"/>
              <w:right w:val="single" w:sz="4" w:space="0" w:color="auto"/>
            </w:tcBorders>
          </w:tcPr>
          <w:p w14:paraId="67315D09" w14:textId="66B3F23F" w:rsidR="00C56E5D" w:rsidRPr="001557F4" w:rsidRDefault="00C56E5D" w:rsidP="00C56E5D">
            <w:pPr>
              <w:widowControl w:val="0"/>
              <w:autoSpaceDE w:val="0"/>
              <w:autoSpaceDN w:val="0"/>
              <w:adjustRightInd w:val="0"/>
              <w:rPr>
                <w:bCs/>
                <w:sz w:val="24"/>
                <w:lang w:eastAsia="ru-RU"/>
              </w:rPr>
            </w:pPr>
            <w:r w:rsidRPr="001557F4">
              <w:rPr>
                <w:bCs/>
                <w:sz w:val="24"/>
                <w:lang w:eastAsia="ru-RU"/>
              </w:rPr>
              <w:t>государственное унитарное предприятие</w:t>
            </w:r>
          </w:p>
        </w:tc>
      </w:tr>
      <w:tr w:rsidR="00C56E5D" w:rsidRPr="001557F4" w14:paraId="4FD24A1A"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7D157E5D" w14:textId="7ABA36B0" w:rsidR="00C56E5D" w:rsidRPr="001557F4" w:rsidRDefault="00C56E5D" w:rsidP="00C56E5D">
            <w:pPr>
              <w:widowControl w:val="0"/>
              <w:autoSpaceDE w:val="0"/>
              <w:autoSpaceDN w:val="0"/>
              <w:adjustRightInd w:val="0"/>
              <w:jc w:val="center"/>
              <w:rPr>
                <w:bCs/>
                <w:sz w:val="24"/>
                <w:lang w:eastAsia="ru-RU"/>
              </w:rPr>
            </w:pPr>
            <w:r>
              <w:rPr>
                <w:bCs/>
                <w:sz w:val="24"/>
                <w:lang w:eastAsia="ru-RU"/>
              </w:rPr>
              <w:t>17.</w:t>
            </w:r>
          </w:p>
        </w:tc>
        <w:tc>
          <w:tcPr>
            <w:tcW w:w="1701" w:type="dxa"/>
            <w:tcBorders>
              <w:top w:val="single" w:sz="4" w:space="0" w:color="auto"/>
              <w:left w:val="single" w:sz="4" w:space="0" w:color="auto"/>
              <w:bottom w:val="single" w:sz="4" w:space="0" w:color="auto"/>
              <w:right w:val="single" w:sz="4" w:space="0" w:color="auto"/>
            </w:tcBorders>
            <w:vAlign w:val="center"/>
          </w:tcPr>
          <w:p w14:paraId="67FC8FE6" w14:textId="20615279"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ГБУК</w:t>
            </w:r>
          </w:p>
        </w:tc>
        <w:tc>
          <w:tcPr>
            <w:tcW w:w="7938" w:type="dxa"/>
            <w:tcBorders>
              <w:top w:val="single" w:sz="4" w:space="0" w:color="auto"/>
              <w:left w:val="single" w:sz="4" w:space="0" w:color="auto"/>
              <w:bottom w:val="single" w:sz="4" w:space="0" w:color="auto"/>
              <w:right w:val="single" w:sz="4" w:space="0" w:color="auto"/>
            </w:tcBorders>
          </w:tcPr>
          <w:p w14:paraId="5F2955ED" w14:textId="50A5C1E6" w:rsidR="00C56E5D" w:rsidRPr="001557F4" w:rsidRDefault="00C56E5D" w:rsidP="00C56E5D">
            <w:pPr>
              <w:widowControl w:val="0"/>
              <w:autoSpaceDE w:val="0"/>
              <w:autoSpaceDN w:val="0"/>
              <w:adjustRightInd w:val="0"/>
              <w:rPr>
                <w:bCs/>
                <w:sz w:val="24"/>
                <w:lang w:eastAsia="ru-RU"/>
              </w:rPr>
            </w:pPr>
            <w:r w:rsidRPr="001557F4">
              <w:rPr>
                <w:bCs/>
                <w:sz w:val="24"/>
                <w:lang w:eastAsia="ru-RU"/>
              </w:rPr>
              <w:t>государственное бюджетное учреждение культуры</w:t>
            </w:r>
          </w:p>
        </w:tc>
      </w:tr>
      <w:tr w:rsidR="00C56E5D" w:rsidRPr="001557F4" w14:paraId="31AEA480"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09F9959F" w14:textId="479134EA" w:rsidR="00C56E5D" w:rsidRPr="001557F4" w:rsidRDefault="00C56E5D" w:rsidP="00C56E5D">
            <w:pPr>
              <w:widowControl w:val="0"/>
              <w:autoSpaceDE w:val="0"/>
              <w:autoSpaceDN w:val="0"/>
              <w:adjustRightInd w:val="0"/>
              <w:jc w:val="center"/>
              <w:rPr>
                <w:bCs/>
                <w:sz w:val="24"/>
                <w:lang w:eastAsia="ru-RU"/>
              </w:rPr>
            </w:pPr>
            <w:r>
              <w:rPr>
                <w:bCs/>
                <w:sz w:val="24"/>
                <w:lang w:eastAsia="ru-RU"/>
              </w:rPr>
              <w:t>18.</w:t>
            </w:r>
          </w:p>
        </w:tc>
        <w:tc>
          <w:tcPr>
            <w:tcW w:w="1701" w:type="dxa"/>
            <w:tcBorders>
              <w:top w:val="single" w:sz="4" w:space="0" w:color="auto"/>
              <w:left w:val="single" w:sz="4" w:space="0" w:color="auto"/>
              <w:bottom w:val="single" w:sz="4" w:space="0" w:color="auto"/>
              <w:right w:val="single" w:sz="4" w:space="0" w:color="auto"/>
            </w:tcBorders>
            <w:vAlign w:val="center"/>
          </w:tcPr>
          <w:p w14:paraId="51719B97" w14:textId="104C1452"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ДОО</w:t>
            </w:r>
          </w:p>
        </w:tc>
        <w:tc>
          <w:tcPr>
            <w:tcW w:w="7938" w:type="dxa"/>
            <w:tcBorders>
              <w:top w:val="single" w:sz="4" w:space="0" w:color="auto"/>
              <w:left w:val="single" w:sz="4" w:space="0" w:color="auto"/>
              <w:bottom w:val="single" w:sz="4" w:space="0" w:color="auto"/>
              <w:right w:val="single" w:sz="4" w:space="0" w:color="auto"/>
            </w:tcBorders>
          </w:tcPr>
          <w:p w14:paraId="0E6AC906" w14:textId="51B441CA" w:rsidR="00C56E5D" w:rsidRPr="001557F4" w:rsidRDefault="00C56E5D" w:rsidP="00C56E5D">
            <w:pPr>
              <w:widowControl w:val="0"/>
              <w:autoSpaceDE w:val="0"/>
              <w:autoSpaceDN w:val="0"/>
              <w:adjustRightInd w:val="0"/>
              <w:rPr>
                <w:bCs/>
                <w:sz w:val="24"/>
                <w:lang w:eastAsia="ru-RU"/>
              </w:rPr>
            </w:pPr>
            <w:r w:rsidRPr="001557F4">
              <w:rPr>
                <w:bCs/>
                <w:sz w:val="24"/>
                <w:lang w:eastAsia="ru-RU"/>
              </w:rPr>
              <w:t>дошкольная образовательная организация</w:t>
            </w:r>
          </w:p>
        </w:tc>
      </w:tr>
      <w:tr w:rsidR="00C56E5D" w:rsidRPr="001557F4" w14:paraId="604204B2"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28E8807A" w14:textId="7F0066C0" w:rsidR="00C56E5D" w:rsidRPr="001557F4" w:rsidRDefault="00C56E5D" w:rsidP="00C56E5D">
            <w:pPr>
              <w:widowControl w:val="0"/>
              <w:autoSpaceDE w:val="0"/>
              <w:autoSpaceDN w:val="0"/>
              <w:adjustRightInd w:val="0"/>
              <w:jc w:val="center"/>
              <w:rPr>
                <w:bCs/>
                <w:sz w:val="24"/>
                <w:lang w:eastAsia="ru-RU"/>
              </w:rPr>
            </w:pPr>
            <w:r>
              <w:rPr>
                <w:bCs/>
                <w:sz w:val="24"/>
                <w:lang w:eastAsia="ru-RU"/>
              </w:rPr>
              <w:t>19.</w:t>
            </w:r>
          </w:p>
        </w:tc>
        <w:tc>
          <w:tcPr>
            <w:tcW w:w="1701" w:type="dxa"/>
            <w:tcBorders>
              <w:top w:val="single" w:sz="4" w:space="0" w:color="auto"/>
              <w:left w:val="single" w:sz="4" w:space="0" w:color="auto"/>
              <w:bottom w:val="single" w:sz="4" w:space="0" w:color="auto"/>
              <w:right w:val="single" w:sz="4" w:space="0" w:color="auto"/>
            </w:tcBorders>
            <w:vAlign w:val="center"/>
          </w:tcPr>
          <w:p w14:paraId="13E99A9E" w14:textId="0B4CBE79"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ДПТ</w:t>
            </w:r>
          </w:p>
        </w:tc>
        <w:tc>
          <w:tcPr>
            <w:tcW w:w="7938" w:type="dxa"/>
            <w:tcBorders>
              <w:top w:val="single" w:sz="4" w:space="0" w:color="auto"/>
              <w:left w:val="single" w:sz="4" w:space="0" w:color="auto"/>
              <w:bottom w:val="single" w:sz="4" w:space="0" w:color="auto"/>
              <w:right w:val="single" w:sz="4" w:space="0" w:color="auto"/>
            </w:tcBorders>
          </w:tcPr>
          <w:p w14:paraId="03DD6A41" w14:textId="1A33E480" w:rsidR="00C56E5D" w:rsidRPr="001557F4" w:rsidRDefault="00C56E5D" w:rsidP="00C56E5D">
            <w:pPr>
              <w:widowControl w:val="0"/>
              <w:autoSpaceDE w:val="0"/>
              <w:autoSpaceDN w:val="0"/>
              <w:adjustRightInd w:val="0"/>
              <w:rPr>
                <w:bCs/>
                <w:sz w:val="24"/>
                <w:lang w:eastAsia="ru-RU"/>
              </w:rPr>
            </w:pPr>
            <w:r w:rsidRPr="001557F4">
              <w:rPr>
                <w:bCs/>
                <w:sz w:val="24"/>
                <w:lang w:eastAsia="ru-RU"/>
              </w:rPr>
              <w:t>документация по планировке территории</w:t>
            </w:r>
          </w:p>
        </w:tc>
      </w:tr>
      <w:tr w:rsidR="00C56E5D" w:rsidRPr="001557F4" w14:paraId="346392B3"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57334AD2" w14:textId="79E42CE7" w:rsidR="00C56E5D" w:rsidRPr="001557F4" w:rsidRDefault="00C56E5D" w:rsidP="00C56E5D">
            <w:pPr>
              <w:widowControl w:val="0"/>
              <w:autoSpaceDE w:val="0"/>
              <w:autoSpaceDN w:val="0"/>
              <w:adjustRightInd w:val="0"/>
              <w:jc w:val="center"/>
              <w:rPr>
                <w:bCs/>
                <w:sz w:val="24"/>
                <w:lang w:eastAsia="ru-RU"/>
              </w:rPr>
            </w:pPr>
            <w:r>
              <w:rPr>
                <w:bCs/>
                <w:sz w:val="24"/>
                <w:lang w:eastAsia="ru-RU"/>
              </w:rPr>
              <w:t>20.</w:t>
            </w:r>
          </w:p>
        </w:tc>
        <w:tc>
          <w:tcPr>
            <w:tcW w:w="1701" w:type="dxa"/>
            <w:tcBorders>
              <w:top w:val="single" w:sz="4" w:space="0" w:color="auto"/>
              <w:left w:val="single" w:sz="4" w:space="0" w:color="auto"/>
              <w:bottom w:val="single" w:sz="4" w:space="0" w:color="auto"/>
              <w:right w:val="single" w:sz="4" w:space="0" w:color="auto"/>
            </w:tcBorders>
            <w:vAlign w:val="center"/>
          </w:tcPr>
          <w:p w14:paraId="5FBB0CA2" w14:textId="53D1D359"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ДШИ</w:t>
            </w:r>
          </w:p>
        </w:tc>
        <w:tc>
          <w:tcPr>
            <w:tcW w:w="7938" w:type="dxa"/>
            <w:tcBorders>
              <w:top w:val="single" w:sz="4" w:space="0" w:color="auto"/>
              <w:left w:val="single" w:sz="4" w:space="0" w:color="auto"/>
              <w:bottom w:val="single" w:sz="4" w:space="0" w:color="auto"/>
              <w:right w:val="single" w:sz="4" w:space="0" w:color="auto"/>
            </w:tcBorders>
          </w:tcPr>
          <w:p w14:paraId="25E0993D" w14:textId="33A5D6CC" w:rsidR="00C56E5D" w:rsidRPr="001557F4" w:rsidRDefault="00C56E5D" w:rsidP="00C56E5D">
            <w:pPr>
              <w:widowControl w:val="0"/>
              <w:autoSpaceDE w:val="0"/>
              <w:autoSpaceDN w:val="0"/>
              <w:adjustRightInd w:val="0"/>
              <w:rPr>
                <w:bCs/>
                <w:sz w:val="24"/>
                <w:lang w:eastAsia="ru-RU"/>
              </w:rPr>
            </w:pPr>
            <w:r w:rsidRPr="001557F4">
              <w:rPr>
                <w:bCs/>
                <w:sz w:val="24"/>
                <w:lang w:eastAsia="ru-RU"/>
              </w:rPr>
              <w:t xml:space="preserve">детская школа искусств </w:t>
            </w:r>
          </w:p>
        </w:tc>
      </w:tr>
      <w:tr w:rsidR="00C56E5D" w:rsidRPr="001557F4" w14:paraId="42C5D9DD"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1813B51D" w14:textId="522B8C4C" w:rsidR="00C56E5D" w:rsidRPr="001557F4" w:rsidRDefault="00C56E5D" w:rsidP="00C56E5D">
            <w:pPr>
              <w:widowControl w:val="0"/>
              <w:autoSpaceDE w:val="0"/>
              <w:autoSpaceDN w:val="0"/>
              <w:adjustRightInd w:val="0"/>
              <w:jc w:val="center"/>
              <w:rPr>
                <w:bCs/>
                <w:sz w:val="24"/>
                <w:lang w:eastAsia="ru-RU"/>
              </w:rPr>
            </w:pPr>
            <w:r>
              <w:rPr>
                <w:bCs/>
                <w:sz w:val="24"/>
                <w:lang w:eastAsia="ru-RU"/>
              </w:rPr>
              <w:t>21.</w:t>
            </w:r>
          </w:p>
        </w:tc>
        <w:tc>
          <w:tcPr>
            <w:tcW w:w="1701" w:type="dxa"/>
            <w:tcBorders>
              <w:top w:val="single" w:sz="4" w:space="0" w:color="auto"/>
              <w:left w:val="single" w:sz="4" w:space="0" w:color="auto"/>
              <w:bottom w:val="single" w:sz="4" w:space="0" w:color="auto"/>
              <w:right w:val="single" w:sz="4" w:space="0" w:color="auto"/>
            </w:tcBorders>
            <w:vAlign w:val="center"/>
          </w:tcPr>
          <w:p w14:paraId="6AFFB930" w14:textId="7C2E254D"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ЗАГС</w:t>
            </w:r>
          </w:p>
        </w:tc>
        <w:tc>
          <w:tcPr>
            <w:tcW w:w="7938" w:type="dxa"/>
            <w:tcBorders>
              <w:top w:val="single" w:sz="4" w:space="0" w:color="auto"/>
              <w:left w:val="single" w:sz="4" w:space="0" w:color="auto"/>
              <w:bottom w:val="single" w:sz="4" w:space="0" w:color="auto"/>
              <w:right w:val="single" w:sz="4" w:space="0" w:color="auto"/>
            </w:tcBorders>
          </w:tcPr>
          <w:p w14:paraId="6F70504F" w14:textId="1159E8F8" w:rsidR="00C56E5D" w:rsidRPr="001557F4" w:rsidRDefault="00C56E5D" w:rsidP="00C56E5D">
            <w:pPr>
              <w:widowControl w:val="0"/>
              <w:autoSpaceDE w:val="0"/>
              <w:autoSpaceDN w:val="0"/>
              <w:adjustRightInd w:val="0"/>
              <w:rPr>
                <w:bCs/>
                <w:sz w:val="24"/>
                <w:lang w:eastAsia="ru-RU"/>
              </w:rPr>
            </w:pPr>
            <w:r w:rsidRPr="001557F4">
              <w:rPr>
                <w:bCs/>
                <w:sz w:val="24"/>
                <w:lang w:eastAsia="ru-RU"/>
              </w:rPr>
              <w:t>запись актов гражданского состояния, отдел записи актов гражданского состояния бюро записи актов гражданского состояния</w:t>
            </w:r>
          </w:p>
        </w:tc>
      </w:tr>
      <w:tr w:rsidR="00C56E5D" w:rsidRPr="001557F4" w14:paraId="153C1CB9"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780C7327" w14:textId="425D4563" w:rsidR="00C56E5D" w:rsidRPr="001557F4" w:rsidRDefault="00C56E5D" w:rsidP="00C56E5D">
            <w:pPr>
              <w:widowControl w:val="0"/>
              <w:autoSpaceDE w:val="0"/>
              <w:autoSpaceDN w:val="0"/>
              <w:adjustRightInd w:val="0"/>
              <w:jc w:val="center"/>
              <w:rPr>
                <w:bCs/>
                <w:sz w:val="24"/>
                <w:lang w:eastAsia="ru-RU"/>
              </w:rPr>
            </w:pPr>
            <w:r>
              <w:rPr>
                <w:bCs/>
                <w:sz w:val="24"/>
                <w:lang w:eastAsia="ru-RU"/>
              </w:rPr>
              <w:t>22.</w:t>
            </w:r>
          </w:p>
        </w:tc>
        <w:tc>
          <w:tcPr>
            <w:tcW w:w="1701" w:type="dxa"/>
            <w:tcBorders>
              <w:top w:val="single" w:sz="4" w:space="0" w:color="auto"/>
              <w:left w:val="single" w:sz="4" w:space="0" w:color="auto"/>
              <w:bottom w:val="single" w:sz="4" w:space="0" w:color="auto"/>
              <w:right w:val="single" w:sz="4" w:space="0" w:color="auto"/>
            </w:tcBorders>
            <w:vAlign w:val="center"/>
          </w:tcPr>
          <w:p w14:paraId="3B43D42B" w14:textId="414B3E72" w:rsidR="00C56E5D" w:rsidRPr="001557F4" w:rsidRDefault="00C56E5D" w:rsidP="00C56E5D">
            <w:pPr>
              <w:widowControl w:val="0"/>
              <w:autoSpaceDE w:val="0"/>
              <w:autoSpaceDN w:val="0"/>
              <w:adjustRightInd w:val="0"/>
              <w:jc w:val="center"/>
              <w:rPr>
                <w:bCs/>
                <w:sz w:val="24"/>
                <w:lang w:eastAsia="ru-RU"/>
              </w:rPr>
            </w:pPr>
            <w:r>
              <w:rPr>
                <w:bCs/>
                <w:sz w:val="24"/>
                <w:lang w:eastAsia="ru-RU"/>
              </w:rPr>
              <w:t>ЕГРН</w:t>
            </w:r>
          </w:p>
        </w:tc>
        <w:tc>
          <w:tcPr>
            <w:tcW w:w="7938" w:type="dxa"/>
            <w:tcBorders>
              <w:top w:val="single" w:sz="4" w:space="0" w:color="auto"/>
              <w:left w:val="single" w:sz="4" w:space="0" w:color="auto"/>
              <w:bottom w:val="single" w:sz="4" w:space="0" w:color="auto"/>
              <w:right w:val="single" w:sz="4" w:space="0" w:color="auto"/>
            </w:tcBorders>
          </w:tcPr>
          <w:p w14:paraId="342F4A24" w14:textId="7EA778C5" w:rsidR="00C56E5D" w:rsidRPr="001557F4" w:rsidRDefault="00C56E5D" w:rsidP="00C56E5D">
            <w:pPr>
              <w:widowControl w:val="0"/>
              <w:autoSpaceDE w:val="0"/>
              <w:autoSpaceDN w:val="0"/>
              <w:adjustRightInd w:val="0"/>
              <w:rPr>
                <w:bCs/>
                <w:sz w:val="24"/>
                <w:lang w:eastAsia="ru-RU"/>
              </w:rPr>
            </w:pPr>
            <w:r>
              <w:rPr>
                <w:bCs/>
                <w:sz w:val="24"/>
                <w:lang w:eastAsia="ru-RU"/>
              </w:rPr>
              <w:t>Единый государственный реестр недвижимости</w:t>
            </w:r>
          </w:p>
        </w:tc>
      </w:tr>
      <w:tr w:rsidR="00C56E5D" w:rsidRPr="001557F4" w14:paraId="17C0DD71"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15FF37A9" w14:textId="2076B293" w:rsidR="00C56E5D" w:rsidRDefault="00C56E5D" w:rsidP="00C56E5D">
            <w:pPr>
              <w:widowControl w:val="0"/>
              <w:autoSpaceDE w:val="0"/>
              <w:autoSpaceDN w:val="0"/>
              <w:adjustRightInd w:val="0"/>
              <w:jc w:val="center"/>
              <w:rPr>
                <w:bCs/>
                <w:sz w:val="24"/>
                <w:lang w:eastAsia="ru-RU"/>
              </w:rPr>
            </w:pPr>
            <w:r>
              <w:rPr>
                <w:bCs/>
                <w:sz w:val="24"/>
                <w:lang w:eastAsia="ru-RU"/>
              </w:rPr>
              <w:t>23.</w:t>
            </w:r>
          </w:p>
        </w:tc>
        <w:tc>
          <w:tcPr>
            <w:tcW w:w="1701" w:type="dxa"/>
            <w:tcBorders>
              <w:top w:val="single" w:sz="4" w:space="0" w:color="auto"/>
              <w:left w:val="single" w:sz="4" w:space="0" w:color="auto"/>
              <w:bottom w:val="single" w:sz="4" w:space="0" w:color="auto"/>
              <w:right w:val="single" w:sz="4" w:space="0" w:color="auto"/>
            </w:tcBorders>
            <w:vAlign w:val="center"/>
          </w:tcPr>
          <w:p w14:paraId="7B07114D" w14:textId="79D12A34" w:rsidR="00C56E5D" w:rsidRPr="001557F4" w:rsidRDefault="00C56E5D" w:rsidP="00C56E5D">
            <w:pPr>
              <w:widowControl w:val="0"/>
              <w:autoSpaceDE w:val="0"/>
              <w:autoSpaceDN w:val="0"/>
              <w:adjustRightInd w:val="0"/>
              <w:jc w:val="center"/>
              <w:rPr>
                <w:bCs/>
                <w:sz w:val="24"/>
                <w:lang w:eastAsia="ru-RU"/>
              </w:rPr>
            </w:pPr>
            <w:r w:rsidRPr="00D73596">
              <w:rPr>
                <w:sz w:val="24"/>
              </w:rPr>
              <w:t>Закон № 131-ФЗ</w:t>
            </w:r>
          </w:p>
        </w:tc>
        <w:tc>
          <w:tcPr>
            <w:tcW w:w="7938" w:type="dxa"/>
            <w:tcBorders>
              <w:top w:val="single" w:sz="4" w:space="0" w:color="auto"/>
              <w:left w:val="single" w:sz="4" w:space="0" w:color="auto"/>
              <w:bottom w:val="single" w:sz="4" w:space="0" w:color="auto"/>
              <w:right w:val="single" w:sz="4" w:space="0" w:color="auto"/>
            </w:tcBorders>
          </w:tcPr>
          <w:p w14:paraId="592FBF0B" w14:textId="684D0AD8" w:rsidR="00C56E5D" w:rsidRPr="001557F4" w:rsidRDefault="00C56E5D" w:rsidP="00C56E5D">
            <w:pPr>
              <w:widowControl w:val="0"/>
              <w:autoSpaceDE w:val="0"/>
              <w:autoSpaceDN w:val="0"/>
              <w:adjustRightInd w:val="0"/>
              <w:rPr>
                <w:bCs/>
                <w:sz w:val="24"/>
                <w:lang w:eastAsia="ru-RU"/>
              </w:rPr>
            </w:pPr>
            <w:r w:rsidRPr="00D73596">
              <w:rPr>
                <w:sz w:val="24"/>
                <w:lang w:eastAsia="ru-RU"/>
              </w:rPr>
              <w:t>Федеральный закон от 6</w:t>
            </w:r>
            <w:r>
              <w:rPr>
                <w:sz w:val="24"/>
                <w:lang w:eastAsia="ru-RU"/>
              </w:rPr>
              <w:t xml:space="preserve"> октября </w:t>
            </w:r>
            <w:r w:rsidRPr="00D73596">
              <w:rPr>
                <w:sz w:val="24"/>
                <w:lang w:eastAsia="ru-RU"/>
              </w:rPr>
              <w:t>2003</w:t>
            </w:r>
            <w:r>
              <w:rPr>
                <w:sz w:val="24"/>
                <w:lang w:eastAsia="ru-RU"/>
              </w:rPr>
              <w:t xml:space="preserve"> года</w:t>
            </w:r>
            <w:r w:rsidRPr="00D73596">
              <w:rPr>
                <w:sz w:val="24"/>
                <w:lang w:eastAsia="ru-RU"/>
              </w:rPr>
              <w:t xml:space="preserve"> № 131-ФЗ «Об общих принципах организации местного самоуправления в Российской Федерации»</w:t>
            </w:r>
          </w:p>
        </w:tc>
      </w:tr>
      <w:tr w:rsidR="00C56E5D" w:rsidRPr="001557F4" w14:paraId="14F7483E"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59174D38" w14:textId="70866D6F" w:rsidR="00C56E5D" w:rsidRDefault="00C56E5D" w:rsidP="00C56E5D">
            <w:pPr>
              <w:widowControl w:val="0"/>
              <w:autoSpaceDE w:val="0"/>
              <w:autoSpaceDN w:val="0"/>
              <w:adjustRightInd w:val="0"/>
              <w:jc w:val="center"/>
              <w:rPr>
                <w:bCs/>
                <w:sz w:val="24"/>
                <w:lang w:eastAsia="ru-RU"/>
              </w:rPr>
            </w:pPr>
            <w:r>
              <w:rPr>
                <w:bCs/>
                <w:sz w:val="24"/>
                <w:lang w:eastAsia="ru-RU"/>
              </w:rPr>
              <w:t>24.</w:t>
            </w:r>
          </w:p>
        </w:tc>
        <w:tc>
          <w:tcPr>
            <w:tcW w:w="1701" w:type="dxa"/>
            <w:tcBorders>
              <w:top w:val="single" w:sz="4" w:space="0" w:color="auto"/>
              <w:left w:val="single" w:sz="4" w:space="0" w:color="auto"/>
              <w:bottom w:val="single" w:sz="4" w:space="0" w:color="auto"/>
              <w:right w:val="single" w:sz="4" w:space="0" w:color="auto"/>
            </w:tcBorders>
            <w:vAlign w:val="center"/>
          </w:tcPr>
          <w:p w14:paraId="6DFA3010" w14:textId="6EA5E758" w:rsidR="00C56E5D" w:rsidRPr="00D73596" w:rsidRDefault="00C56E5D" w:rsidP="00C56E5D">
            <w:pPr>
              <w:widowControl w:val="0"/>
              <w:autoSpaceDE w:val="0"/>
              <w:autoSpaceDN w:val="0"/>
              <w:adjustRightInd w:val="0"/>
              <w:jc w:val="center"/>
              <w:rPr>
                <w:bCs/>
                <w:sz w:val="24"/>
                <w:lang w:eastAsia="ru-RU"/>
              </w:rPr>
            </w:pPr>
            <w:r w:rsidRPr="00D73596">
              <w:rPr>
                <w:sz w:val="24"/>
              </w:rPr>
              <w:t>Закон № 414-ФЗ</w:t>
            </w:r>
          </w:p>
        </w:tc>
        <w:tc>
          <w:tcPr>
            <w:tcW w:w="7938" w:type="dxa"/>
            <w:tcBorders>
              <w:top w:val="single" w:sz="4" w:space="0" w:color="auto"/>
              <w:left w:val="single" w:sz="4" w:space="0" w:color="auto"/>
              <w:bottom w:val="single" w:sz="4" w:space="0" w:color="auto"/>
              <w:right w:val="single" w:sz="4" w:space="0" w:color="auto"/>
            </w:tcBorders>
          </w:tcPr>
          <w:p w14:paraId="3212C408" w14:textId="6DA903DE" w:rsidR="00C56E5D" w:rsidRPr="00D73596" w:rsidRDefault="00C56E5D" w:rsidP="00C56E5D">
            <w:pPr>
              <w:widowControl w:val="0"/>
              <w:autoSpaceDE w:val="0"/>
              <w:autoSpaceDN w:val="0"/>
              <w:adjustRightInd w:val="0"/>
              <w:rPr>
                <w:bCs/>
                <w:sz w:val="24"/>
                <w:lang w:eastAsia="ru-RU"/>
              </w:rPr>
            </w:pPr>
            <w:r w:rsidRPr="00D73596">
              <w:rPr>
                <w:sz w:val="24"/>
                <w:lang w:eastAsia="ru-RU"/>
              </w:rPr>
              <w:t>Федеральный закон от 21</w:t>
            </w:r>
            <w:r>
              <w:rPr>
                <w:sz w:val="24"/>
                <w:lang w:eastAsia="ru-RU"/>
              </w:rPr>
              <w:t xml:space="preserve"> декабря </w:t>
            </w:r>
            <w:r w:rsidRPr="00D73596">
              <w:rPr>
                <w:sz w:val="24"/>
                <w:lang w:eastAsia="ru-RU"/>
              </w:rPr>
              <w:t>2021</w:t>
            </w:r>
            <w:r>
              <w:rPr>
                <w:sz w:val="24"/>
                <w:lang w:eastAsia="ru-RU"/>
              </w:rPr>
              <w:t xml:space="preserve"> года №</w:t>
            </w:r>
            <w:r w:rsidRPr="00D73596">
              <w:rPr>
                <w:sz w:val="24"/>
                <w:lang w:eastAsia="ru-RU"/>
              </w:rPr>
              <w:t xml:space="preserve"> N 414-ФЗ «Об общих принципах организации публичной власти в субъектах Российской Федерации»</w:t>
            </w:r>
          </w:p>
        </w:tc>
      </w:tr>
      <w:tr w:rsidR="00C56E5D" w:rsidRPr="001557F4" w14:paraId="31C021F5"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2F74047A" w14:textId="70212904" w:rsidR="00C56E5D" w:rsidRDefault="00C56E5D" w:rsidP="00C56E5D">
            <w:pPr>
              <w:widowControl w:val="0"/>
              <w:autoSpaceDE w:val="0"/>
              <w:autoSpaceDN w:val="0"/>
              <w:adjustRightInd w:val="0"/>
              <w:jc w:val="center"/>
              <w:rPr>
                <w:bCs/>
                <w:sz w:val="24"/>
                <w:lang w:eastAsia="ru-RU"/>
              </w:rPr>
            </w:pPr>
            <w:r>
              <w:rPr>
                <w:bCs/>
                <w:sz w:val="24"/>
                <w:lang w:eastAsia="ru-RU"/>
              </w:rPr>
              <w:t>25.</w:t>
            </w:r>
          </w:p>
        </w:tc>
        <w:tc>
          <w:tcPr>
            <w:tcW w:w="1701" w:type="dxa"/>
            <w:tcBorders>
              <w:top w:val="single" w:sz="4" w:space="0" w:color="auto"/>
              <w:left w:val="single" w:sz="4" w:space="0" w:color="auto"/>
              <w:bottom w:val="single" w:sz="4" w:space="0" w:color="auto"/>
              <w:right w:val="single" w:sz="4" w:space="0" w:color="auto"/>
            </w:tcBorders>
            <w:vAlign w:val="center"/>
          </w:tcPr>
          <w:p w14:paraId="10DC963D" w14:textId="080640E1" w:rsidR="00C56E5D" w:rsidRPr="00D73596" w:rsidRDefault="00C56E5D" w:rsidP="00C56E5D">
            <w:pPr>
              <w:widowControl w:val="0"/>
              <w:autoSpaceDE w:val="0"/>
              <w:autoSpaceDN w:val="0"/>
              <w:adjustRightInd w:val="0"/>
              <w:jc w:val="center"/>
              <w:rPr>
                <w:bCs/>
                <w:sz w:val="24"/>
                <w:lang w:eastAsia="ru-RU"/>
              </w:rPr>
            </w:pPr>
            <w:r w:rsidRPr="001557F4">
              <w:rPr>
                <w:bCs/>
                <w:sz w:val="24"/>
                <w:lang w:eastAsia="ru-RU"/>
              </w:rPr>
              <w:t>ИЖС</w:t>
            </w:r>
          </w:p>
        </w:tc>
        <w:tc>
          <w:tcPr>
            <w:tcW w:w="7938" w:type="dxa"/>
            <w:tcBorders>
              <w:top w:val="single" w:sz="4" w:space="0" w:color="auto"/>
              <w:left w:val="single" w:sz="4" w:space="0" w:color="auto"/>
              <w:bottom w:val="single" w:sz="4" w:space="0" w:color="auto"/>
              <w:right w:val="single" w:sz="4" w:space="0" w:color="auto"/>
            </w:tcBorders>
          </w:tcPr>
          <w:p w14:paraId="797C546F" w14:textId="72F3BA7F" w:rsidR="00C56E5D" w:rsidRPr="00D73596" w:rsidRDefault="00C56E5D" w:rsidP="00C56E5D">
            <w:pPr>
              <w:widowControl w:val="0"/>
              <w:autoSpaceDE w:val="0"/>
              <w:autoSpaceDN w:val="0"/>
              <w:adjustRightInd w:val="0"/>
              <w:rPr>
                <w:bCs/>
                <w:sz w:val="24"/>
                <w:lang w:eastAsia="ru-RU"/>
              </w:rPr>
            </w:pPr>
            <w:r w:rsidRPr="001557F4">
              <w:rPr>
                <w:bCs/>
                <w:sz w:val="24"/>
                <w:lang w:eastAsia="ru-RU"/>
              </w:rPr>
              <w:t>индивидуальное жилищное строительство, индивидуальное жилое строительство</w:t>
            </w:r>
          </w:p>
        </w:tc>
      </w:tr>
      <w:tr w:rsidR="00C56E5D" w:rsidRPr="001557F4" w14:paraId="2710ECD6"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7DB9455B" w14:textId="432F7BA9" w:rsidR="00C56E5D" w:rsidRPr="001557F4" w:rsidRDefault="00C56E5D" w:rsidP="00C56E5D">
            <w:pPr>
              <w:widowControl w:val="0"/>
              <w:autoSpaceDE w:val="0"/>
              <w:autoSpaceDN w:val="0"/>
              <w:adjustRightInd w:val="0"/>
              <w:jc w:val="center"/>
              <w:rPr>
                <w:bCs/>
                <w:sz w:val="24"/>
                <w:lang w:eastAsia="ru-RU"/>
              </w:rPr>
            </w:pPr>
            <w:r>
              <w:rPr>
                <w:bCs/>
                <w:sz w:val="24"/>
                <w:lang w:eastAsia="ru-RU"/>
              </w:rPr>
              <w:lastRenderedPageBreak/>
              <w:t>26.</w:t>
            </w:r>
          </w:p>
        </w:tc>
        <w:tc>
          <w:tcPr>
            <w:tcW w:w="1701" w:type="dxa"/>
            <w:tcBorders>
              <w:top w:val="single" w:sz="4" w:space="0" w:color="auto"/>
              <w:left w:val="single" w:sz="4" w:space="0" w:color="auto"/>
              <w:bottom w:val="single" w:sz="4" w:space="0" w:color="auto"/>
              <w:right w:val="single" w:sz="4" w:space="0" w:color="auto"/>
            </w:tcBorders>
            <w:vAlign w:val="center"/>
          </w:tcPr>
          <w:p w14:paraId="3E26B049" w14:textId="3CE8A4E3"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категория ГО</w:t>
            </w:r>
          </w:p>
        </w:tc>
        <w:tc>
          <w:tcPr>
            <w:tcW w:w="7938" w:type="dxa"/>
            <w:tcBorders>
              <w:top w:val="single" w:sz="4" w:space="0" w:color="auto"/>
              <w:left w:val="single" w:sz="4" w:space="0" w:color="auto"/>
              <w:bottom w:val="single" w:sz="4" w:space="0" w:color="auto"/>
              <w:right w:val="single" w:sz="4" w:space="0" w:color="auto"/>
            </w:tcBorders>
          </w:tcPr>
          <w:p w14:paraId="6D45BA82" w14:textId="440A6890" w:rsidR="00C56E5D" w:rsidRPr="001557F4" w:rsidRDefault="00C56E5D" w:rsidP="00C56E5D">
            <w:pPr>
              <w:widowControl w:val="0"/>
              <w:autoSpaceDE w:val="0"/>
              <w:autoSpaceDN w:val="0"/>
              <w:adjustRightInd w:val="0"/>
              <w:rPr>
                <w:bCs/>
                <w:sz w:val="24"/>
                <w:lang w:eastAsia="ru-RU"/>
              </w:rPr>
            </w:pPr>
            <w:r w:rsidRPr="001557F4">
              <w:rPr>
                <w:bCs/>
                <w:sz w:val="24"/>
                <w:lang w:eastAsia="ru-RU"/>
              </w:rPr>
              <w:t>категории гражданской обороны</w:t>
            </w:r>
          </w:p>
        </w:tc>
      </w:tr>
      <w:tr w:rsidR="00C56E5D" w:rsidRPr="001557F4" w14:paraId="0AFE268C"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6304CD26" w14:textId="0FA7C9F4" w:rsidR="00C56E5D" w:rsidRPr="001557F4" w:rsidRDefault="00C56E5D" w:rsidP="00C56E5D">
            <w:pPr>
              <w:widowControl w:val="0"/>
              <w:autoSpaceDE w:val="0"/>
              <w:autoSpaceDN w:val="0"/>
              <w:adjustRightInd w:val="0"/>
              <w:jc w:val="center"/>
              <w:rPr>
                <w:bCs/>
                <w:sz w:val="24"/>
                <w:lang w:eastAsia="ru-RU"/>
              </w:rPr>
            </w:pPr>
            <w:r>
              <w:rPr>
                <w:bCs/>
                <w:sz w:val="24"/>
                <w:lang w:eastAsia="ru-RU"/>
              </w:rPr>
              <w:t>27.</w:t>
            </w:r>
          </w:p>
        </w:tc>
        <w:tc>
          <w:tcPr>
            <w:tcW w:w="1701" w:type="dxa"/>
            <w:tcBorders>
              <w:top w:val="single" w:sz="4" w:space="0" w:color="auto"/>
              <w:left w:val="single" w:sz="4" w:space="0" w:color="auto"/>
              <w:bottom w:val="single" w:sz="4" w:space="0" w:color="auto"/>
              <w:right w:val="single" w:sz="4" w:space="0" w:color="auto"/>
            </w:tcBorders>
            <w:vAlign w:val="center"/>
          </w:tcPr>
          <w:p w14:paraId="4F5A9EE4" w14:textId="5E5A3CD2"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КГО</w:t>
            </w:r>
          </w:p>
        </w:tc>
        <w:tc>
          <w:tcPr>
            <w:tcW w:w="7938" w:type="dxa"/>
            <w:tcBorders>
              <w:top w:val="single" w:sz="4" w:space="0" w:color="auto"/>
              <w:left w:val="single" w:sz="4" w:space="0" w:color="auto"/>
              <w:bottom w:val="single" w:sz="4" w:space="0" w:color="auto"/>
              <w:right w:val="single" w:sz="4" w:space="0" w:color="auto"/>
            </w:tcBorders>
          </w:tcPr>
          <w:p w14:paraId="628E5FCD" w14:textId="46DC1C54" w:rsidR="00C56E5D" w:rsidRPr="001557F4" w:rsidRDefault="00C56E5D" w:rsidP="00C56E5D">
            <w:pPr>
              <w:widowControl w:val="0"/>
              <w:autoSpaceDE w:val="0"/>
              <w:autoSpaceDN w:val="0"/>
              <w:adjustRightInd w:val="0"/>
              <w:rPr>
                <w:bCs/>
                <w:sz w:val="24"/>
                <w:lang w:eastAsia="ru-RU"/>
              </w:rPr>
            </w:pPr>
            <w:r w:rsidRPr="001557F4">
              <w:rPr>
                <w:bCs/>
                <w:sz w:val="24"/>
                <w:lang w:eastAsia="ru-RU"/>
              </w:rPr>
              <w:t>крупногабаритные отходы</w:t>
            </w:r>
          </w:p>
        </w:tc>
      </w:tr>
      <w:tr w:rsidR="00C56E5D" w:rsidRPr="001557F4" w14:paraId="554A34CC"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71DAFA7E" w14:textId="32FB5B06" w:rsidR="00C56E5D" w:rsidRPr="001557F4" w:rsidRDefault="00C56E5D" w:rsidP="00C56E5D">
            <w:pPr>
              <w:widowControl w:val="0"/>
              <w:autoSpaceDE w:val="0"/>
              <w:autoSpaceDN w:val="0"/>
              <w:adjustRightInd w:val="0"/>
              <w:jc w:val="center"/>
              <w:rPr>
                <w:bCs/>
                <w:sz w:val="24"/>
                <w:lang w:eastAsia="ru-RU"/>
              </w:rPr>
            </w:pPr>
            <w:r>
              <w:rPr>
                <w:bCs/>
                <w:sz w:val="24"/>
                <w:lang w:eastAsia="ru-RU"/>
              </w:rPr>
              <w:t>28.</w:t>
            </w:r>
          </w:p>
        </w:tc>
        <w:tc>
          <w:tcPr>
            <w:tcW w:w="1701" w:type="dxa"/>
            <w:tcBorders>
              <w:top w:val="single" w:sz="4" w:space="0" w:color="auto"/>
              <w:left w:val="single" w:sz="4" w:space="0" w:color="auto"/>
              <w:bottom w:val="single" w:sz="4" w:space="0" w:color="auto"/>
              <w:right w:val="single" w:sz="4" w:space="0" w:color="auto"/>
            </w:tcBorders>
            <w:vAlign w:val="center"/>
          </w:tcPr>
          <w:p w14:paraId="531991FD" w14:textId="0537ACC5"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КРТ</w:t>
            </w:r>
          </w:p>
        </w:tc>
        <w:tc>
          <w:tcPr>
            <w:tcW w:w="7938" w:type="dxa"/>
            <w:tcBorders>
              <w:top w:val="single" w:sz="4" w:space="0" w:color="auto"/>
              <w:left w:val="single" w:sz="4" w:space="0" w:color="auto"/>
              <w:bottom w:val="single" w:sz="4" w:space="0" w:color="auto"/>
              <w:right w:val="single" w:sz="4" w:space="0" w:color="auto"/>
            </w:tcBorders>
          </w:tcPr>
          <w:p w14:paraId="17027B8B" w14:textId="43EBA468" w:rsidR="00C56E5D" w:rsidRPr="001557F4" w:rsidRDefault="00C56E5D" w:rsidP="00C56E5D">
            <w:pPr>
              <w:widowControl w:val="0"/>
              <w:autoSpaceDE w:val="0"/>
              <w:autoSpaceDN w:val="0"/>
              <w:adjustRightInd w:val="0"/>
              <w:rPr>
                <w:bCs/>
                <w:sz w:val="24"/>
                <w:lang w:eastAsia="ru-RU"/>
              </w:rPr>
            </w:pPr>
            <w:r w:rsidRPr="001557F4">
              <w:rPr>
                <w:bCs/>
                <w:sz w:val="24"/>
                <w:lang w:eastAsia="ru-RU"/>
              </w:rPr>
              <w:t>комплексное развитие территории</w:t>
            </w:r>
          </w:p>
        </w:tc>
      </w:tr>
      <w:tr w:rsidR="00C56E5D" w:rsidRPr="001557F4" w14:paraId="1728C096"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47962504" w14:textId="6FDFD6A9" w:rsidR="00C56E5D" w:rsidRPr="001557F4" w:rsidRDefault="00C56E5D" w:rsidP="00C56E5D">
            <w:pPr>
              <w:widowControl w:val="0"/>
              <w:autoSpaceDE w:val="0"/>
              <w:autoSpaceDN w:val="0"/>
              <w:adjustRightInd w:val="0"/>
              <w:jc w:val="center"/>
              <w:rPr>
                <w:bCs/>
                <w:sz w:val="24"/>
                <w:lang w:eastAsia="ru-RU"/>
              </w:rPr>
            </w:pPr>
            <w:r>
              <w:rPr>
                <w:bCs/>
                <w:sz w:val="24"/>
                <w:lang w:eastAsia="ru-RU"/>
              </w:rPr>
              <w:t>29.</w:t>
            </w:r>
          </w:p>
        </w:tc>
        <w:tc>
          <w:tcPr>
            <w:tcW w:w="1701" w:type="dxa"/>
            <w:tcBorders>
              <w:top w:val="single" w:sz="4" w:space="0" w:color="auto"/>
              <w:left w:val="single" w:sz="4" w:space="0" w:color="auto"/>
              <w:bottom w:val="single" w:sz="4" w:space="0" w:color="auto"/>
              <w:right w:val="single" w:sz="4" w:space="0" w:color="auto"/>
            </w:tcBorders>
            <w:vAlign w:val="center"/>
          </w:tcPr>
          <w:p w14:paraId="1AD863E2" w14:textId="420F1561"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ЛСВГ</w:t>
            </w:r>
          </w:p>
        </w:tc>
        <w:tc>
          <w:tcPr>
            <w:tcW w:w="7938" w:type="dxa"/>
            <w:tcBorders>
              <w:top w:val="single" w:sz="4" w:space="0" w:color="auto"/>
              <w:left w:val="single" w:sz="4" w:space="0" w:color="auto"/>
              <w:bottom w:val="single" w:sz="4" w:space="0" w:color="auto"/>
              <w:right w:val="single" w:sz="4" w:space="0" w:color="auto"/>
            </w:tcBorders>
          </w:tcPr>
          <w:p w14:paraId="7A7C8C8C" w14:textId="57B3FDC8" w:rsidR="00C56E5D" w:rsidRPr="001557F4" w:rsidRDefault="00C56E5D" w:rsidP="00C56E5D">
            <w:pPr>
              <w:widowControl w:val="0"/>
              <w:autoSpaceDE w:val="0"/>
              <w:autoSpaceDN w:val="0"/>
              <w:adjustRightInd w:val="0"/>
              <w:rPr>
                <w:bCs/>
                <w:sz w:val="24"/>
                <w:lang w:eastAsia="ru-RU"/>
              </w:rPr>
            </w:pPr>
            <w:r w:rsidRPr="001557F4">
              <w:rPr>
                <w:bCs/>
                <w:sz w:val="24"/>
                <w:lang w:eastAsia="ru-RU"/>
              </w:rPr>
              <w:t>лица старших возрастных групп</w:t>
            </w:r>
          </w:p>
        </w:tc>
      </w:tr>
      <w:tr w:rsidR="00C56E5D" w:rsidRPr="001557F4" w14:paraId="45065BF9"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18EA4FC8" w14:textId="793AF74B" w:rsidR="00C56E5D" w:rsidRPr="001557F4" w:rsidRDefault="00C56E5D" w:rsidP="00C56E5D">
            <w:pPr>
              <w:widowControl w:val="0"/>
              <w:autoSpaceDE w:val="0"/>
              <w:autoSpaceDN w:val="0"/>
              <w:adjustRightInd w:val="0"/>
              <w:jc w:val="center"/>
              <w:rPr>
                <w:bCs/>
                <w:sz w:val="24"/>
                <w:lang w:eastAsia="ru-RU"/>
              </w:rPr>
            </w:pPr>
            <w:r>
              <w:rPr>
                <w:bCs/>
                <w:sz w:val="24"/>
                <w:lang w:eastAsia="ru-RU"/>
              </w:rPr>
              <w:t>30.</w:t>
            </w:r>
          </w:p>
        </w:tc>
        <w:tc>
          <w:tcPr>
            <w:tcW w:w="1701" w:type="dxa"/>
            <w:tcBorders>
              <w:top w:val="single" w:sz="4" w:space="0" w:color="auto"/>
              <w:left w:val="single" w:sz="4" w:space="0" w:color="auto"/>
              <w:bottom w:val="single" w:sz="4" w:space="0" w:color="auto"/>
              <w:right w:val="single" w:sz="4" w:space="0" w:color="auto"/>
            </w:tcBorders>
            <w:vAlign w:val="center"/>
          </w:tcPr>
          <w:p w14:paraId="1170F95C" w14:textId="2F1BCFCD"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ЛЭП</w:t>
            </w:r>
          </w:p>
        </w:tc>
        <w:tc>
          <w:tcPr>
            <w:tcW w:w="7938" w:type="dxa"/>
            <w:tcBorders>
              <w:top w:val="single" w:sz="4" w:space="0" w:color="auto"/>
              <w:left w:val="single" w:sz="4" w:space="0" w:color="auto"/>
              <w:bottom w:val="single" w:sz="4" w:space="0" w:color="auto"/>
              <w:right w:val="single" w:sz="4" w:space="0" w:color="auto"/>
            </w:tcBorders>
          </w:tcPr>
          <w:p w14:paraId="361B011C" w14:textId="58FFC5C3" w:rsidR="00C56E5D" w:rsidRPr="001557F4" w:rsidRDefault="00C56E5D" w:rsidP="00C56E5D">
            <w:pPr>
              <w:widowControl w:val="0"/>
              <w:autoSpaceDE w:val="0"/>
              <w:autoSpaceDN w:val="0"/>
              <w:adjustRightInd w:val="0"/>
              <w:rPr>
                <w:bCs/>
                <w:sz w:val="24"/>
                <w:lang w:eastAsia="ru-RU"/>
              </w:rPr>
            </w:pPr>
            <w:r w:rsidRPr="001557F4">
              <w:rPr>
                <w:bCs/>
                <w:sz w:val="24"/>
                <w:lang w:eastAsia="ru-RU"/>
              </w:rPr>
              <w:t>линия электропередачи</w:t>
            </w:r>
          </w:p>
        </w:tc>
      </w:tr>
      <w:tr w:rsidR="00C56E5D" w:rsidRPr="001557F4" w14:paraId="24F21D61"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4CE9A713" w14:textId="662DF9A5" w:rsidR="00C56E5D" w:rsidRPr="001557F4" w:rsidRDefault="00C56E5D" w:rsidP="00C56E5D">
            <w:pPr>
              <w:widowControl w:val="0"/>
              <w:autoSpaceDE w:val="0"/>
              <w:autoSpaceDN w:val="0"/>
              <w:adjustRightInd w:val="0"/>
              <w:jc w:val="center"/>
              <w:rPr>
                <w:bCs/>
                <w:sz w:val="24"/>
                <w:lang w:eastAsia="ru-RU"/>
              </w:rPr>
            </w:pPr>
            <w:r>
              <w:rPr>
                <w:bCs/>
                <w:sz w:val="24"/>
                <w:lang w:eastAsia="ru-RU"/>
              </w:rPr>
              <w:t>31.</w:t>
            </w:r>
          </w:p>
        </w:tc>
        <w:tc>
          <w:tcPr>
            <w:tcW w:w="1701" w:type="dxa"/>
            <w:tcBorders>
              <w:top w:val="single" w:sz="4" w:space="0" w:color="auto"/>
              <w:left w:val="single" w:sz="4" w:space="0" w:color="auto"/>
              <w:bottom w:val="single" w:sz="4" w:space="0" w:color="auto"/>
              <w:right w:val="single" w:sz="4" w:space="0" w:color="auto"/>
            </w:tcBorders>
            <w:vAlign w:val="center"/>
          </w:tcPr>
          <w:p w14:paraId="20034044" w14:textId="67529EF5"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МКД</w:t>
            </w:r>
          </w:p>
        </w:tc>
        <w:tc>
          <w:tcPr>
            <w:tcW w:w="7938" w:type="dxa"/>
            <w:tcBorders>
              <w:top w:val="single" w:sz="4" w:space="0" w:color="auto"/>
              <w:left w:val="single" w:sz="4" w:space="0" w:color="auto"/>
              <w:bottom w:val="single" w:sz="4" w:space="0" w:color="auto"/>
              <w:right w:val="single" w:sz="4" w:space="0" w:color="auto"/>
            </w:tcBorders>
          </w:tcPr>
          <w:p w14:paraId="37C53E41" w14:textId="67A90407" w:rsidR="00C56E5D" w:rsidRPr="001557F4" w:rsidRDefault="00C56E5D" w:rsidP="00C56E5D">
            <w:pPr>
              <w:widowControl w:val="0"/>
              <w:autoSpaceDE w:val="0"/>
              <w:autoSpaceDN w:val="0"/>
              <w:adjustRightInd w:val="0"/>
              <w:rPr>
                <w:bCs/>
                <w:sz w:val="24"/>
                <w:lang w:eastAsia="ru-RU"/>
              </w:rPr>
            </w:pPr>
            <w:r w:rsidRPr="001557F4">
              <w:rPr>
                <w:bCs/>
                <w:sz w:val="24"/>
                <w:lang w:eastAsia="ru-RU"/>
              </w:rPr>
              <w:t>многоквартирный дом</w:t>
            </w:r>
          </w:p>
        </w:tc>
      </w:tr>
      <w:tr w:rsidR="00C56E5D" w:rsidRPr="001557F4" w14:paraId="693A1EA9"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414D1097" w14:textId="0CCF2375" w:rsidR="00C56E5D" w:rsidRPr="001557F4" w:rsidRDefault="00C56E5D" w:rsidP="00C56E5D">
            <w:pPr>
              <w:widowControl w:val="0"/>
              <w:autoSpaceDE w:val="0"/>
              <w:autoSpaceDN w:val="0"/>
              <w:adjustRightInd w:val="0"/>
              <w:jc w:val="center"/>
              <w:rPr>
                <w:bCs/>
                <w:sz w:val="24"/>
                <w:lang w:eastAsia="ru-RU"/>
              </w:rPr>
            </w:pPr>
            <w:r>
              <w:rPr>
                <w:bCs/>
                <w:sz w:val="24"/>
                <w:lang w:eastAsia="ru-RU"/>
              </w:rPr>
              <w:t>32.</w:t>
            </w:r>
          </w:p>
        </w:tc>
        <w:tc>
          <w:tcPr>
            <w:tcW w:w="1701" w:type="dxa"/>
            <w:tcBorders>
              <w:top w:val="single" w:sz="4" w:space="0" w:color="auto"/>
              <w:left w:val="single" w:sz="4" w:space="0" w:color="auto"/>
              <w:bottom w:val="single" w:sz="4" w:space="0" w:color="auto"/>
              <w:right w:val="single" w:sz="4" w:space="0" w:color="auto"/>
            </w:tcBorders>
            <w:vAlign w:val="center"/>
          </w:tcPr>
          <w:p w14:paraId="775DDCF0" w14:textId="5A0C7761"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МЧС</w:t>
            </w:r>
          </w:p>
        </w:tc>
        <w:tc>
          <w:tcPr>
            <w:tcW w:w="7938" w:type="dxa"/>
            <w:tcBorders>
              <w:top w:val="single" w:sz="4" w:space="0" w:color="auto"/>
              <w:left w:val="single" w:sz="4" w:space="0" w:color="auto"/>
              <w:bottom w:val="single" w:sz="4" w:space="0" w:color="auto"/>
              <w:right w:val="single" w:sz="4" w:space="0" w:color="auto"/>
            </w:tcBorders>
          </w:tcPr>
          <w:p w14:paraId="66F1E70F" w14:textId="2B4CA13A" w:rsidR="00C56E5D" w:rsidRPr="001557F4" w:rsidRDefault="00C56E5D" w:rsidP="00C56E5D">
            <w:pPr>
              <w:widowControl w:val="0"/>
              <w:autoSpaceDE w:val="0"/>
              <w:autoSpaceDN w:val="0"/>
              <w:adjustRightInd w:val="0"/>
              <w:rPr>
                <w:bCs/>
                <w:sz w:val="24"/>
                <w:lang w:eastAsia="ru-RU"/>
              </w:rPr>
            </w:pPr>
            <w:r w:rsidRPr="001557F4">
              <w:rPr>
                <w:bCs/>
                <w:sz w:val="24"/>
                <w:lang w:eastAsia="ru-RU"/>
              </w:rPr>
              <w:t>Министерство Российской Федерации по делам гражданской обороны, чрезвычайным ситуациям и ликвидации последствий стихийных бедствий</w:t>
            </w:r>
          </w:p>
        </w:tc>
      </w:tr>
      <w:tr w:rsidR="00C56E5D" w:rsidRPr="001557F4" w14:paraId="4195687F"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57D4052D" w14:textId="0190044B" w:rsidR="00C56E5D" w:rsidRPr="001557F4" w:rsidRDefault="00C56E5D" w:rsidP="00C56E5D">
            <w:pPr>
              <w:widowControl w:val="0"/>
              <w:autoSpaceDE w:val="0"/>
              <w:autoSpaceDN w:val="0"/>
              <w:adjustRightInd w:val="0"/>
              <w:jc w:val="center"/>
              <w:rPr>
                <w:bCs/>
                <w:sz w:val="24"/>
                <w:lang w:eastAsia="ru-RU"/>
              </w:rPr>
            </w:pPr>
            <w:r>
              <w:rPr>
                <w:bCs/>
                <w:sz w:val="24"/>
                <w:lang w:eastAsia="ru-RU"/>
              </w:rPr>
              <w:t>33.</w:t>
            </w:r>
          </w:p>
        </w:tc>
        <w:tc>
          <w:tcPr>
            <w:tcW w:w="1701" w:type="dxa"/>
            <w:tcBorders>
              <w:top w:val="single" w:sz="4" w:space="0" w:color="auto"/>
              <w:left w:val="single" w:sz="4" w:space="0" w:color="auto"/>
              <w:bottom w:val="single" w:sz="4" w:space="0" w:color="auto"/>
              <w:right w:val="single" w:sz="4" w:space="0" w:color="auto"/>
            </w:tcBorders>
            <w:vAlign w:val="center"/>
          </w:tcPr>
          <w:p w14:paraId="75B72F07" w14:textId="35D1F182"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НГП</w:t>
            </w:r>
          </w:p>
        </w:tc>
        <w:tc>
          <w:tcPr>
            <w:tcW w:w="7938" w:type="dxa"/>
            <w:tcBorders>
              <w:top w:val="single" w:sz="4" w:space="0" w:color="auto"/>
              <w:left w:val="single" w:sz="4" w:space="0" w:color="auto"/>
              <w:bottom w:val="single" w:sz="4" w:space="0" w:color="auto"/>
              <w:right w:val="single" w:sz="4" w:space="0" w:color="auto"/>
            </w:tcBorders>
          </w:tcPr>
          <w:p w14:paraId="0F94267E" w14:textId="522ACDFC" w:rsidR="00C56E5D" w:rsidRPr="001557F4" w:rsidRDefault="00C56E5D" w:rsidP="00C56E5D">
            <w:pPr>
              <w:widowControl w:val="0"/>
              <w:autoSpaceDE w:val="0"/>
              <w:autoSpaceDN w:val="0"/>
              <w:adjustRightInd w:val="0"/>
              <w:rPr>
                <w:bCs/>
                <w:sz w:val="24"/>
                <w:lang w:eastAsia="ru-RU"/>
              </w:rPr>
            </w:pPr>
            <w:r>
              <w:rPr>
                <w:bCs/>
                <w:sz w:val="24"/>
                <w:lang w:eastAsia="ru-RU"/>
              </w:rPr>
              <w:t>н</w:t>
            </w:r>
            <w:r w:rsidRPr="001557F4">
              <w:rPr>
                <w:bCs/>
                <w:sz w:val="24"/>
                <w:lang w:eastAsia="ru-RU"/>
              </w:rPr>
              <w:t xml:space="preserve">ормативы градостроительного проектирования </w:t>
            </w:r>
          </w:p>
        </w:tc>
      </w:tr>
      <w:tr w:rsidR="00C56E5D" w:rsidRPr="001557F4" w14:paraId="08401A0C"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14638BA9" w14:textId="0D015AFC" w:rsidR="00C56E5D" w:rsidRPr="001557F4" w:rsidRDefault="00C56E5D" w:rsidP="00C56E5D">
            <w:pPr>
              <w:widowControl w:val="0"/>
              <w:autoSpaceDE w:val="0"/>
              <w:autoSpaceDN w:val="0"/>
              <w:adjustRightInd w:val="0"/>
              <w:jc w:val="center"/>
              <w:rPr>
                <w:bCs/>
                <w:sz w:val="24"/>
                <w:lang w:eastAsia="ru-RU"/>
              </w:rPr>
            </w:pPr>
            <w:r>
              <w:rPr>
                <w:bCs/>
                <w:sz w:val="24"/>
                <w:lang w:eastAsia="ru-RU"/>
              </w:rPr>
              <w:t>34.</w:t>
            </w:r>
          </w:p>
        </w:tc>
        <w:tc>
          <w:tcPr>
            <w:tcW w:w="1701" w:type="dxa"/>
            <w:tcBorders>
              <w:top w:val="single" w:sz="4" w:space="0" w:color="auto"/>
              <w:left w:val="single" w:sz="4" w:space="0" w:color="auto"/>
              <w:bottom w:val="single" w:sz="4" w:space="0" w:color="auto"/>
              <w:right w:val="single" w:sz="4" w:space="0" w:color="auto"/>
            </w:tcBorders>
            <w:vAlign w:val="center"/>
          </w:tcPr>
          <w:p w14:paraId="1BD696DF" w14:textId="4F2D1A82"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ОМС</w:t>
            </w:r>
          </w:p>
        </w:tc>
        <w:tc>
          <w:tcPr>
            <w:tcW w:w="7938" w:type="dxa"/>
            <w:tcBorders>
              <w:top w:val="single" w:sz="4" w:space="0" w:color="auto"/>
              <w:left w:val="single" w:sz="4" w:space="0" w:color="auto"/>
              <w:bottom w:val="single" w:sz="4" w:space="0" w:color="auto"/>
              <w:right w:val="single" w:sz="4" w:space="0" w:color="auto"/>
            </w:tcBorders>
          </w:tcPr>
          <w:p w14:paraId="1266AE79" w14:textId="105EBE87" w:rsidR="00C56E5D" w:rsidRPr="001557F4" w:rsidRDefault="00C56E5D" w:rsidP="00C56E5D">
            <w:pPr>
              <w:widowControl w:val="0"/>
              <w:autoSpaceDE w:val="0"/>
              <w:autoSpaceDN w:val="0"/>
              <w:adjustRightInd w:val="0"/>
              <w:rPr>
                <w:bCs/>
                <w:sz w:val="24"/>
                <w:lang w:eastAsia="ru-RU"/>
              </w:rPr>
            </w:pPr>
            <w:r w:rsidRPr="001557F4">
              <w:rPr>
                <w:bCs/>
                <w:sz w:val="24"/>
                <w:lang w:eastAsia="ru-RU"/>
              </w:rPr>
              <w:t>обязательное медицинское страхование</w:t>
            </w:r>
          </w:p>
        </w:tc>
      </w:tr>
      <w:tr w:rsidR="00C56E5D" w:rsidRPr="001557F4" w14:paraId="2BFA444F"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53BA75E3" w14:textId="080C2FB2" w:rsidR="00C56E5D" w:rsidRPr="001557F4" w:rsidRDefault="00C56E5D" w:rsidP="00C56E5D">
            <w:pPr>
              <w:widowControl w:val="0"/>
              <w:autoSpaceDE w:val="0"/>
              <w:autoSpaceDN w:val="0"/>
              <w:adjustRightInd w:val="0"/>
              <w:jc w:val="center"/>
              <w:rPr>
                <w:bCs/>
                <w:sz w:val="24"/>
                <w:lang w:eastAsia="ru-RU"/>
              </w:rPr>
            </w:pPr>
            <w:r>
              <w:rPr>
                <w:bCs/>
                <w:sz w:val="24"/>
                <w:lang w:eastAsia="ru-RU"/>
              </w:rPr>
              <w:t>35.</w:t>
            </w:r>
          </w:p>
        </w:tc>
        <w:tc>
          <w:tcPr>
            <w:tcW w:w="1701" w:type="dxa"/>
            <w:tcBorders>
              <w:top w:val="single" w:sz="4" w:space="0" w:color="auto"/>
              <w:left w:val="single" w:sz="4" w:space="0" w:color="auto"/>
              <w:bottom w:val="single" w:sz="4" w:space="0" w:color="auto"/>
              <w:right w:val="single" w:sz="4" w:space="0" w:color="auto"/>
            </w:tcBorders>
            <w:vAlign w:val="center"/>
          </w:tcPr>
          <w:p w14:paraId="1E33F9C8" w14:textId="1DBFF798"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ОМСУ</w:t>
            </w:r>
          </w:p>
        </w:tc>
        <w:tc>
          <w:tcPr>
            <w:tcW w:w="7938" w:type="dxa"/>
            <w:tcBorders>
              <w:top w:val="single" w:sz="4" w:space="0" w:color="auto"/>
              <w:left w:val="single" w:sz="4" w:space="0" w:color="auto"/>
              <w:bottom w:val="single" w:sz="4" w:space="0" w:color="auto"/>
              <w:right w:val="single" w:sz="4" w:space="0" w:color="auto"/>
            </w:tcBorders>
          </w:tcPr>
          <w:p w14:paraId="4B0222B5" w14:textId="688A3EAF" w:rsidR="00C56E5D" w:rsidRPr="001557F4" w:rsidRDefault="00C56E5D" w:rsidP="00C56E5D">
            <w:pPr>
              <w:rPr>
                <w:bCs/>
                <w:sz w:val="24"/>
                <w:lang w:eastAsia="ru-RU"/>
              </w:rPr>
            </w:pPr>
            <w:r w:rsidRPr="001557F4">
              <w:rPr>
                <w:bCs/>
                <w:sz w:val="24"/>
                <w:lang w:eastAsia="ru-RU"/>
              </w:rPr>
              <w:t>органы местного самоуправления</w:t>
            </w:r>
          </w:p>
        </w:tc>
      </w:tr>
      <w:tr w:rsidR="00C56E5D" w:rsidRPr="001557F4" w14:paraId="28D7B435"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2221B644" w14:textId="568E7CD8" w:rsidR="00C56E5D" w:rsidRPr="001557F4" w:rsidRDefault="00C56E5D" w:rsidP="00C56E5D">
            <w:pPr>
              <w:widowControl w:val="0"/>
              <w:autoSpaceDE w:val="0"/>
              <w:autoSpaceDN w:val="0"/>
              <w:adjustRightInd w:val="0"/>
              <w:jc w:val="center"/>
              <w:rPr>
                <w:bCs/>
                <w:sz w:val="24"/>
                <w:lang w:eastAsia="ru-RU"/>
              </w:rPr>
            </w:pPr>
            <w:r>
              <w:rPr>
                <w:bCs/>
                <w:sz w:val="24"/>
                <w:lang w:eastAsia="ru-RU"/>
              </w:rPr>
              <w:t>36.</w:t>
            </w:r>
          </w:p>
        </w:tc>
        <w:tc>
          <w:tcPr>
            <w:tcW w:w="1701" w:type="dxa"/>
            <w:tcBorders>
              <w:top w:val="single" w:sz="4" w:space="0" w:color="auto"/>
              <w:left w:val="single" w:sz="4" w:space="0" w:color="auto"/>
              <w:bottom w:val="single" w:sz="4" w:space="0" w:color="auto"/>
              <w:right w:val="single" w:sz="4" w:space="0" w:color="auto"/>
            </w:tcBorders>
            <w:vAlign w:val="center"/>
          </w:tcPr>
          <w:p w14:paraId="3B1B5A46" w14:textId="1A93AFD2"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ПЗЗ</w:t>
            </w:r>
          </w:p>
        </w:tc>
        <w:tc>
          <w:tcPr>
            <w:tcW w:w="7938" w:type="dxa"/>
            <w:tcBorders>
              <w:top w:val="single" w:sz="4" w:space="0" w:color="auto"/>
              <w:left w:val="single" w:sz="4" w:space="0" w:color="auto"/>
              <w:bottom w:val="single" w:sz="4" w:space="0" w:color="auto"/>
              <w:right w:val="single" w:sz="4" w:space="0" w:color="auto"/>
            </w:tcBorders>
          </w:tcPr>
          <w:p w14:paraId="23630586" w14:textId="2ECCC283" w:rsidR="00C56E5D" w:rsidRPr="001557F4" w:rsidRDefault="00C56E5D" w:rsidP="00C56E5D">
            <w:pPr>
              <w:widowControl w:val="0"/>
              <w:autoSpaceDE w:val="0"/>
              <w:autoSpaceDN w:val="0"/>
              <w:adjustRightInd w:val="0"/>
              <w:rPr>
                <w:bCs/>
                <w:sz w:val="24"/>
                <w:lang w:eastAsia="ru-RU"/>
              </w:rPr>
            </w:pPr>
            <w:r>
              <w:rPr>
                <w:bCs/>
                <w:sz w:val="24"/>
                <w:lang w:eastAsia="ru-RU"/>
              </w:rPr>
              <w:t>п</w:t>
            </w:r>
            <w:r w:rsidRPr="001557F4">
              <w:rPr>
                <w:bCs/>
                <w:sz w:val="24"/>
                <w:lang w:eastAsia="ru-RU"/>
              </w:rPr>
              <w:t>равила землепользования и застройки</w:t>
            </w:r>
          </w:p>
        </w:tc>
      </w:tr>
      <w:tr w:rsidR="00C56E5D" w:rsidRPr="001557F4" w14:paraId="549F92BB"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5656BF3D" w14:textId="33583D01" w:rsidR="00C56E5D" w:rsidRPr="001557F4" w:rsidRDefault="00C56E5D" w:rsidP="00C56E5D">
            <w:pPr>
              <w:widowControl w:val="0"/>
              <w:autoSpaceDE w:val="0"/>
              <w:autoSpaceDN w:val="0"/>
              <w:adjustRightInd w:val="0"/>
              <w:jc w:val="center"/>
              <w:rPr>
                <w:bCs/>
                <w:sz w:val="24"/>
                <w:lang w:eastAsia="ru-RU"/>
              </w:rPr>
            </w:pPr>
            <w:r>
              <w:rPr>
                <w:bCs/>
                <w:sz w:val="24"/>
                <w:lang w:eastAsia="ru-RU"/>
              </w:rPr>
              <w:t>37.</w:t>
            </w:r>
          </w:p>
        </w:tc>
        <w:tc>
          <w:tcPr>
            <w:tcW w:w="1701" w:type="dxa"/>
            <w:tcBorders>
              <w:top w:val="single" w:sz="4" w:space="0" w:color="auto"/>
              <w:left w:val="single" w:sz="4" w:space="0" w:color="auto"/>
              <w:bottom w:val="single" w:sz="4" w:space="0" w:color="auto"/>
              <w:right w:val="single" w:sz="4" w:space="0" w:color="auto"/>
            </w:tcBorders>
            <w:vAlign w:val="center"/>
          </w:tcPr>
          <w:p w14:paraId="76291683" w14:textId="004EF06A"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ПСД</w:t>
            </w:r>
          </w:p>
        </w:tc>
        <w:tc>
          <w:tcPr>
            <w:tcW w:w="7938" w:type="dxa"/>
            <w:tcBorders>
              <w:top w:val="single" w:sz="4" w:space="0" w:color="auto"/>
              <w:left w:val="single" w:sz="4" w:space="0" w:color="auto"/>
              <w:bottom w:val="single" w:sz="4" w:space="0" w:color="auto"/>
              <w:right w:val="single" w:sz="4" w:space="0" w:color="auto"/>
            </w:tcBorders>
          </w:tcPr>
          <w:p w14:paraId="2151A7D0" w14:textId="6F69B74C" w:rsidR="00C56E5D" w:rsidRPr="001557F4" w:rsidRDefault="00C56E5D" w:rsidP="00C56E5D">
            <w:pPr>
              <w:widowControl w:val="0"/>
              <w:autoSpaceDE w:val="0"/>
              <w:autoSpaceDN w:val="0"/>
              <w:adjustRightInd w:val="0"/>
              <w:rPr>
                <w:bCs/>
                <w:sz w:val="24"/>
                <w:lang w:eastAsia="ru-RU"/>
              </w:rPr>
            </w:pPr>
            <w:r w:rsidRPr="001557F4">
              <w:rPr>
                <w:bCs/>
                <w:sz w:val="24"/>
                <w:lang w:eastAsia="ru-RU"/>
              </w:rPr>
              <w:t>проектно-сметная документация</w:t>
            </w:r>
          </w:p>
        </w:tc>
      </w:tr>
      <w:tr w:rsidR="00C56E5D" w:rsidRPr="001557F4" w14:paraId="5DF51551"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0CD45A8E" w14:textId="5B2918F1" w:rsidR="00C56E5D" w:rsidRPr="001557F4" w:rsidRDefault="00C56E5D" w:rsidP="00C56E5D">
            <w:pPr>
              <w:widowControl w:val="0"/>
              <w:autoSpaceDE w:val="0"/>
              <w:autoSpaceDN w:val="0"/>
              <w:adjustRightInd w:val="0"/>
              <w:jc w:val="center"/>
              <w:rPr>
                <w:bCs/>
                <w:sz w:val="24"/>
                <w:lang w:eastAsia="ru-RU"/>
              </w:rPr>
            </w:pPr>
            <w:r>
              <w:rPr>
                <w:bCs/>
                <w:sz w:val="24"/>
                <w:lang w:eastAsia="ru-RU"/>
              </w:rPr>
              <w:t>38.</w:t>
            </w:r>
          </w:p>
        </w:tc>
        <w:tc>
          <w:tcPr>
            <w:tcW w:w="1701" w:type="dxa"/>
            <w:tcBorders>
              <w:top w:val="single" w:sz="4" w:space="0" w:color="auto"/>
              <w:left w:val="single" w:sz="4" w:space="0" w:color="auto"/>
              <w:bottom w:val="single" w:sz="4" w:space="0" w:color="auto"/>
              <w:right w:val="single" w:sz="4" w:space="0" w:color="auto"/>
            </w:tcBorders>
            <w:vAlign w:val="center"/>
          </w:tcPr>
          <w:p w14:paraId="08CCE44E" w14:textId="45A9BF91"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РП</w:t>
            </w:r>
          </w:p>
        </w:tc>
        <w:tc>
          <w:tcPr>
            <w:tcW w:w="7938" w:type="dxa"/>
            <w:tcBorders>
              <w:top w:val="single" w:sz="4" w:space="0" w:color="auto"/>
              <w:left w:val="single" w:sz="4" w:space="0" w:color="auto"/>
              <w:bottom w:val="single" w:sz="4" w:space="0" w:color="auto"/>
              <w:right w:val="single" w:sz="4" w:space="0" w:color="auto"/>
            </w:tcBorders>
          </w:tcPr>
          <w:p w14:paraId="375F4C0B" w14:textId="1C27078D" w:rsidR="00C56E5D" w:rsidRPr="001557F4" w:rsidRDefault="00C56E5D" w:rsidP="00C56E5D">
            <w:pPr>
              <w:widowControl w:val="0"/>
              <w:autoSpaceDE w:val="0"/>
              <w:autoSpaceDN w:val="0"/>
              <w:adjustRightInd w:val="0"/>
              <w:rPr>
                <w:bCs/>
                <w:sz w:val="24"/>
                <w:lang w:eastAsia="ru-RU"/>
              </w:rPr>
            </w:pPr>
            <w:r w:rsidRPr="001557F4">
              <w:rPr>
                <w:bCs/>
                <w:sz w:val="24"/>
                <w:lang w:eastAsia="ru-RU"/>
              </w:rPr>
              <w:t>распределительная подстанция</w:t>
            </w:r>
          </w:p>
        </w:tc>
      </w:tr>
      <w:tr w:rsidR="00C56E5D" w:rsidRPr="001557F4" w14:paraId="0428B525"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03CA0E7A" w14:textId="52AEBDA0" w:rsidR="00C56E5D" w:rsidRPr="001557F4" w:rsidRDefault="00C56E5D" w:rsidP="00C56E5D">
            <w:pPr>
              <w:widowControl w:val="0"/>
              <w:autoSpaceDE w:val="0"/>
              <w:autoSpaceDN w:val="0"/>
              <w:adjustRightInd w:val="0"/>
              <w:jc w:val="center"/>
              <w:rPr>
                <w:bCs/>
                <w:sz w:val="24"/>
                <w:lang w:eastAsia="ru-RU"/>
              </w:rPr>
            </w:pPr>
            <w:r>
              <w:rPr>
                <w:bCs/>
                <w:sz w:val="24"/>
                <w:lang w:eastAsia="ru-RU"/>
              </w:rPr>
              <w:t>39.</w:t>
            </w:r>
          </w:p>
        </w:tc>
        <w:tc>
          <w:tcPr>
            <w:tcW w:w="1701" w:type="dxa"/>
            <w:tcBorders>
              <w:top w:val="single" w:sz="4" w:space="0" w:color="auto"/>
              <w:left w:val="single" w:sz="4" w:space="0" w:color="auto"/>
              <w:bottom w:val="single" w:sz="4" w:space="0" w:color="auto"/>
              <w:right w:val="single" w:sz="4" w:space="0" w:color="auto"/>
            </w:tcBorders>
            <w:vAlign w:val="center"/>
          </w:tcPr>
          <w:p w14:paraId="1E3F9DAB" w14:textId="205978F4"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РСО</w:t>
            </w:r>
          </w:p>
        </w:tc>
        <w:tc>
          <w:tcPr>
            <w:tcW w:w="7938" w:type="dxa"/>
            <w:tcBorders>
              <w:top w:val="single" w:sz="4" w:space="0" w:color="auto"/>
              <w:left w:val="single" w:sz="4" w:space="0" w:color="auto"/>
              <w:bottom w:val="single" w:sz="4" w:space="0" w:color="auto"/>
              <w:right w:val="single" w:sz="4" w:space="0" w:color="auto"/>
            </w:tcBorders>
          </w:tcPr>
          <w:p w14:paraId="0990696A" w14:textId="2381DC1E" w:rsidR="00C56E5D" w:rsidRPr="001557F4" w:rsidRDefault="00C56E5D" w:rsidP="00C56E5D">
            <w:pPr>
              <w:widowControl w:val="0"/>
              <w:autoSpaceDE w:val="0"/>
              <w:autoSpaceDN w:val="0"/>
              <w:adjustRightInd w:val="0"/>
              <w:rPr>
                <w:bCs/>
                <w:sz w:val="24"/>
                <w:lang w:eastAsia="ru-RU"/>
              </w:rPr>
            </w:pPr>
            <w:r w:rsidRPr="001557F4">
              <w:rPr>
                <w:bCs/>
                <w:sz w:val="24"/>
                <w:lang w:eastAsia="ru-RU"/>
              </w:rPr>
              <w:t>ресурсных снабжающих организаций</w:t>
            </w:r>
          </w:p>
        </w:tc>
      </w:tr>
      <w:tr w:rsidR="00C56E5D" w:rsidRPr="001557F4" w14:paraId="298152B5"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2525823E" w14:textId="14AD886E" w:rsidR="00C56E5D" w:rsidRPr="001557F4" w:rsidRDefault="00C56E5D" w:rsidP="00C56E5D">
            <w:pPr>
              <w:widowControl w:val="0"/>
              <w:autoSpaceDE w:val="0"/>
              <w:autoSpaceDN w:val="0"/>
              <w:adjustRightInd w:val="0"/>
              <w:jc w:val="center"/>
              <w:rPr>
                <w:bCs/>
                <w:sz w:val="24"/>
                <w:lang w:eastAsia="ru-RU"/>
              </w:rPr>
            </w:pPr>
            <w:r>
              <w:rPr>
                <w:bCs/>
                <w:sz w:val="24"/>
                <w:lang w:eastAsia="ru-RU"/>
              </w:rPr>
              <w:t>40.</w:t>
            </w:r>
          </w:p>
        </w:tc>
        <w:tc>
          <w:tcPr>
            <w:tcW w:w="1701" w:type="dxa"/>
            <w:tcBorders>
              <w:top w:val="single" w:sz="4" w:space="0" w:color="auto"/>
              <w:left w:val="single" w:sz="4" w:space="0" w:color="auto"/>
              <w:bottom w:val="single" w:sz="4" w:space="0" w:color="auto"/>
              <w:right w:val="single" w:sz="4" w:space="0" w:color="auto"/>
            </w:tcBorders>
            <w:vAlign w:val="center"/>
          </w:tcPr>
          <w:p w14:paraId="28B9F14F" w14:textId="47E63C92"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РФ</w:t>
            </w:r>
          </w:p>
        </w:tc>
        <w:tc>
          <w:tcPr>
            <w:tcW w:w="7938" w:type="dxa"/>
            <w:tcBorders>
              <w:top w:val="single" w:sz="4" w:space="0" w:color="auto"/>
              <w:left w:val="single" w:sz="4" w:space="0" w:color="auto"/>
              <w:bottom w:val="single" w:sz="4" w:space="0" w:color="auto"/>
              <w:right w:val="single" w:sz="4" w:space="0" w:color="auto"/>
            </w:tcBorders>
          </w:tcPr>
          <w:p w14:paraId="006B2544" w14:textId="66AE866D" w:rsidR="00C56E5D" w:rsidRPr="001557F4" w:rsidRDefault="00C56E5D" w:rsidP="00C56E5D">
            <w:pPr>
              <w:widowControl w:val="0"/>
              <w:autoSpaceDE w:val="0"/>
              <w:autoSpaceDN w:val="0"/>
              <w:adjustRightInd w:val="0"/>
              <w:rPr>
                <w:bCs/>
                <w:sz w:val="24"/>
                <w:lang w:eastAsia="ru-RU"/>
              </w:rPr>
            </w:pPr>
            <w:r w:rsidRPr="001557F4">
              <w:rPr>
                <w:bCs/>
                <w:sz w:val="24"/>
                <w:lang w:eastAsia="ru-RU"/>
              </w:rPr>
              <w:t>Российская Федерация</w:t>
            </w:r>
          </w:p>
        </w:tc>
      </w:tr>
      <w:tr w:rsidR="00C56E5D" w:rsidRPr="001557F4" w14:paraId="220CBAEC"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11FF8916" w14:textId="6057AD9D" w:rsidR="00C56E5D" w:rsidRPr="001557F4" w:rsidRDefault="00C56E5D" w:rsidP="00C56E5D">
            <w:pPr>
              <w:widowControl w:val="0"/>
              <w:autoSpaceDE w:val="0"/>
              <w:autoSpaceDN w:val="0"/>
              <w:adjustRightInd w:val="0"/>
              <w:jc w:val="center"/>
              <w:rPr>
                <w:bCs/>
                <w:sz w:val="24"/>
                <w:lang w:eastAsia="ru-RU"/>
              </w:rPr>
            </w:pPr>
            <w:r>
              <w:rPr>
                <w:bCs/>
                <w:sz w:val="24"/>
                <w:lang w:eastAsia="ru-RU"/>
              </w:rPr>
              <w:t>41.</w:t>
            </w:r>
          </w:p>
        </w:tc>
        <w:tc>
          <w:tcPr>
            <w:tcW w:w="1701" w:type="dxa"/>
            <w:tcBorders>
              <w:top w:val="single" w:sz="4" w:space="0" w:color="auto"/>
              <w:left w:val="single" w:sz="4" w:space="0" w:color="auto"/>
              <w:bottom w:val="single" w:sz="4" w:space="0" w:color="auto"/>
              <w:right w:val="single" w:sz="4" w:space="0" w:color="auto"/>
            </w:tcBorders>
            <w:vAlign w:val="center"/>
          </w:tcPr>
          <w:p w14:paraId="614EBBA6" w14:textId="5067F82F"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СОШ</w:t>
            </w:r>
          </w:p>
        </w:tc>
        <w:tc>
          <w:tcPr>
            <w:tcW w:w="7938" w:type="dxa"/>
            <w:tcBorders>
              <w:top w:val="single" w:sz="4" w:space="0" w:color="auto"/>
              <w:left w:val="single" w:sz="4" w:space="0" w:color="auto"/>
              <w:bottom w:val="single" w:sz="4" w:space="0" w:color="auto"/>
              <w:right w:val="single" w:sz="4" w:space="0" w:color="auto"/>
            </w:tcBorders>
          </w:tcPr>
          <w:p w14:paraId="2481C91A" w14:textId="3FA91531" w:rsidR="00C56E5D" w:rsidRPr="001557F4" w:rsidRDefault="00C56E5D" w:rsidP="00C56E5D">
            <w:pPr>
              <w:widowControl w:val="0"/>
              <w:autoSpaceDE w:val="0"/>
              <w:autoSpaceDN w:val="0"/>
              <w:adjustRightInd w:val="0"/>
              <w:rPr>
                <w:bCs/>
                <w:sz w:val="24"/>
                <w:lang w:eastAsia="ru-RU"/>
              </w:rPr>
            </w:pPr>
            <w:r w:rsidRPr="001557F4">
              <w:rPr>
                <w:bCs/>
                <w:sz w:val="24"/>
                <w:lang w:eastAsia="ru-RU"/>
              </w:rPr>
              <w:t>средняя общеобразовательная школа</w:t>
            </w:r>
          </w:p>
        </w:tc>
      </w:tr>
      <w:tr w:rsidR="00C56E5D" w:rsidRPr="001557F4" w14:paraId="11ADEFAF"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501746B2" w14:textId="1EAC4F15" w:rsidR="00C56E5D" w:rsidRPr="001557F4" w:rsidRDefault="00C56E5D" w:rsidP="00C56E5D">
            <w:pPr>
              <w:widowControl w:val="0"/>
              <w:autoSpaceDE w:val="0"/>
              <w:autoSpaceDN w:val="0"/>
              <w:adjustRightInd w:val="0"/>
              <w:jc w:val="center"/>
              <w:rPr>
                <w:bCs/>
                <w:sz w:val="24"/>
                <w:lang w:eastAsia="ru-RU"/>
              </w:rPr>
            </w:pPr>
            <w:r>
              <w:rPr>
                <w:bCs/>
                <w:sz w:val="24"/>
                <w:lang w:eastAsia="ru-RU"/>
              </w:rPr>
              <w:t>42.</w:t>
            </w:r>
          </w:p>
        </w:tc>
        <w:tc>
          <w:tcPr>
            <w:tcW w:w="1701" w:type="dxa"/>
            <w:tcBorders>
              <w:top w:val="single" w:sz="4" w:space="0" w:color="auto"/>
              <w:left w:val="single" w:sz="4" w:space="0" w:color="auto"/>
              <w:bottom w:val="single" w:sz="4" w:space="0" w:color="auto"/>
              <w:right w:val="single" w:sz="4" w:space="0" w:color="auto"/>
            </w:tcBorders>
            <w:vAlign w:val="center"/>
          </w:tcPr>
          <w:p w14:paraId="5D6BA65B" w14:textId="549EC4C7"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СССР</w:t>
            </w:r>
          </w:p>
        </w:tc>
        <w:tc>
          <w:tcPr>
            <w:tcW w:w="7938" w:type="dxa"/>
            <w:tcBorders>
              <w:top w:val="single" w:sz="4" w:space="0" w:color="auto"/>
              <w:left w:val="single" w:sz="4" w:space="0" w:color="auto"/>
              <w:bottom w:val="single" w:sz="4" w:space="0" w:color="auto"/>
              <w:right w:val="single" w:sz="4" w:space="0" w:color="auto"/>
            </w:tcBorders>
          </w:tcPr>
          <w:p w14:paraId="05D9DADC" w14:textId="69EFE72C" w:rsidR="00C56E5D" w:rsidRPr="001557F4" w:rsidRDefault="00C56E5D" w:rsidP="00C56E5D">
            <w:pPr>
              <w:widowControl w:val="0"/>
              <w:autoSpaceDE w:val="0"/>
              <w:autoSpaceDN w:val="0"/>
              <w:adjustRightInd w:val="0"/>
              <w:rPr>
                <w:bCs/>
                <w:sz w:val="24"/>
                <w:lang w:eastAsia="ru-RU"/>
              </w:rPr>
            </w:pPr>
            <w:r w:rsidRPr="001557F4">
              <w:rPr>
                <w:bCs/>
                <w:sz w:val="24"/>
                <w:lang w:eastAsia="ru-RU"/>
              </w:rPr>
              <w:t>Союз Советских Социалистических Республик</w:t>
            </w:r>
          </w:p>
        </w:tc>
      </w:tr>
      <w:tr w:rsidR="00C56E5D" w:rsidRPr="001557F4" w14:paraId="6B58B011"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2433A96E" w14:textId="53629372" w:rsidR="00C56E5D" w:rsidRPr="001557F4" w:rsidRDefault="00C56E5D" w:rsidP="00C56E5D">
            <w:pPr>
              <w:widowControl w:val="0"/>
              <w:autoSpaceDE w:val="0"/>
              <w:autoSpaceDN w:val="0"/>
              <w:adjustRightInd w:val="0"/>
              <w:jc w:val="center"/>
              <w:rPr>
                <w:bCs/>
                <w:sz w:val="24"/>
                <w:lang w:eastAsia="ru-RU"/>
              </w:rPr>
            </w:pPr>
            <w:r>
              <w:rPr>
                <w:bCs/>
                <w:sz w:val="24"/>
                <w:lang w:eastAsia="ru-RU"/>
              </w:rPr>
              <w:t>43.</w:t>
            </w:r>
          </w:p>
        </w:tc>
        <w:tc>
          <w:tcPr>
            <w:tcW w:w="1701" w:type="dxa"/>
            <w:tcBorders>
              <w:top w:val="single" w:sz="4" w:space="0" w:color="auto"/>
              <w:left w:val="single" w:sz="4" w:space="0" w:color="auto"/>
              <w:bottom w:val="single" w:sz="4" w:space="0" w:color="auto"/>
              <w:right w:val="single" w:sz="4" w:space="0" w:color="auto"/>
            </w:tcBorders>
            <w:vAlign w:val="center"/>
          </w:tcPr>
          <w:p w14:paraId="58D0C42B" w14:textId="33847DDE"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СМП</w:t>
            </w:r>
          </w:p>
        </w:tc>
        <w:tc>
          <w:tcPr>
            <w:tcW w:w="7938" w:type="dxa"/>
            <w:tcBorders>
              <w:top w:val="single" w:sz="4" w:space="0" w:color="auto"/>
              <w:left w:val="single" w:sz="4" w:space="0" w:color="auto"/>
              <w:bottom w:val="single" w:sz="4" w:space="0" w:color="auto"/>
              <w:right w:val="single" w:sz="4" w:space="0" w:color="auto"/>
            </w:tcBorders>
          </w:tcPr>
          <w:p w14:paraId="5C029D48" w14:textId="7CDD834A" w:rsidR="00C56E5D" w:rsidRPr="001557F4" w:rsidRDefault="00C56E5D" w:rsidP="00C56E5D">
            <w:pPr>
              <w:widowControl w:val="0"/>
              <w:autoSpaceDE w:val="0"/>
              <w:autoSpaceDN w:val="0"/>
              <w:adjustRightInd w:val="0"/>
              <w:rPr>
                <w:bCs/>
                <w:sz w:val="24"/>
                <w:lang w:eastAsia="ru-RU"/>
              </w:rPr>
            </w:pPr>
            <w:r w:rsidRPr="001557F4">
              <w:rPr>
                <w:bCs/>
                <w:sz w:val="24"/>
                <w:lang w:eastAsia="ru-RU"/>
              </w:rPr>
              <w:t>субъектов среднего и малого предпринимательства</w:t>
            </w:r>
          </w:p>
        </w:tc>
      </w:tr>
      <w:tr w:rsidR="00C56E5D" w:rsidRPr="001557F4" w14:paraId="47788CC4"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73D4FE06" w14:textId="07BF6CCF" w:rsidR="00C56E5D" w:rsidRPr="001557F4" w:rsidRDefault="00C56E5D" w:rsidP="00C56E5D">
            <w:pPr>
              <w:widowControl w:val="0"/>
              <w:autoSpaceDE w:val="0"/>
              <w:autoSpaceDN w:val="0"/>
              <w:adjustRightInd w:val="0"/>
              <w:jc w:val="center"/>
              <w:rPr>
                <w:bCs/>
                <w:sz w:val="24"/>
                <w:lang w:eastAsia="ru-RU"/>
              </w:rPr>
            </w:pPr>
            <w:r>
              <w:rPr>
                <w:bCs/>
                <w:sz w:val="24"/>
                <w:lang w:eastAsia="ru-RU"/>
              </w:rPr>
              <w:t>44.</w:t>
            </w:r>
          </w:p>
        </w:tc>
        <w:tc>
          <w:tcPr>
            <w:tcW w:w="1701" w:type="dxa"/>
            <w:tcBorders>
              <w:top w:val="single" w:sz="4" w:space="0" w:color="auto"/>
              <w:left w:val="single" w:sz="4" w:space="0" w:color="auto"/>
              <w:bottom w:val="single" w:sz="4" w:space="0" w:color="auto"/>
              <w:right w:val="single" w:sz="4" w:space="0" w:color="auto"/>
            </w:tcBorders>
            <w:vAlign w:val="center"/>
          </w:tcPr>
          <w:p w14:paraId="44675F02" w14:textId="59029F53"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СПР</w:t>
            </w:r>
          </w:p>
        </w:tc>
        <w:tc>
          <w:tcPr>
            <w:tcW w:w="7938" w:type="dxa"/>
            <w:tcBorders>
              <w:top w:val="single" w:sz="4" w:space="0" w:color="auto"/>
              <w:left w:val="single" w:sz="4" w:space="0" w:color="auto"/>
              <w:bottom w:val="single" w:sz="4" w:space="0" w:color="auto"/>
              <w:right w:val="single" w:sz="4" w:space="0" w:color="auto"/>
            </w:tcBorders>
          </w:tcPr>
          <w:p w14:paraId="4CB499AE" w14:textId="54A70D4A" w:rsidR="00C56E5D" w:rsidRPr="001557F4" w:rsidRDefault="00C56E5D" w:rsidP="00C56E5D">
            <w:pPr>
              <w:widowControl w:val="0"/>
              <w:autoSpaceDE w:val="0"/>
              <w:autoSpaceDN w:val="0"/>
              <w:adjustRightInd w:val="0"/>
              <w:rPr>
                <w:bCs/>
                <w:sz w:val="24"/>
                <w:lang w:eastAsia="ru-RU"/>
              </w:rPr>
            </w:pPr>
            <w:r w:rsidRPr="001557F4">
              <w:rPr>
                <w:bCs/>
                <w:sz w:val="24"/>
                <w:lang w:eastAsia="ru-RU"/>
              </w:rPr>
              <w:t>Стратегия пространственного развития Российской Федерации</w:t>
            </w:r>
          </w:p>
        </w:tc>
      </w:tr>
      <w:tr w:rsidR="00C56E5D" w:rsidRPr="001557F4" w14:paraId="0579BADB"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33D0F48E" w14:textId="55BE065B" w:rsidR="00C56E5D" w:rsidRPr="001557F4" w:rsidRDefault="00C56E5D" w:rsidP="00C56E5D">
            <w:pPr>
              <w:widowControl w:val="0"/>
              <w:autoSpaceDE w:val="0"/>
              <w:autoSpaceDN w:val="0"/>
              <w:adjustRightInd w:val="0"/>
              <w:jc w:val="center"/>
              <w:rPr>
                <w:bCs/>
                <w:sz w:val="24"/>
                <w:lang w:eastAsia="ru-RU"/>
              </w:rPr>
            </w:pPr>
            <w:r>
              <w:rPr>
                <w:bCs/>
                <w:sz w:val="24"/>
                <w:lang w:eastAsia="ru-RU"/>
              </w:rPr>
              <w:t>45.</w:t>
            </w:r>
          </w:p>
        </w:tc>
        <w:tc>
          <w:tcPr>
            <w:tcW w:w="1701" w:type="dxa"/>
            <w:tcBorders>
              <w:top w:val="single" w:sz="4" w:space="0" w:color="auto"/>
              <w:left w:val="single" w:sz="4" w:space="0" w:color="auto"/>
              <w:bottom w:val="single" w:sz="4" w:space="0" w:color="auto"/>
              <w:right w:val="single" w:sz="4" w:space="0" w:color="auto"/>
            </w:tcBorders>
            <w:vAlign w:val="center"/>
          </w:tcPr>
          <w:p w14:paraId="76BD0BE6" w14:textId="27B5BD6E"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ТЗК</w:t>
            </w:r>
          </w:p>
        </w:tc>
        <w:tc>
          <w:tcPr>
            <w:tcW w:w="7938" w:type="dxa"/>
            <w:tcBorders>
              <w:top w:val="single" w:sz="4" w:space="0" w:color="auto"/>
              <w:left w:val="single" w:sz="4" w:space="0" w:color="auto"/>
              <w:bottom w:val="single" w:sz="4" w:space="0" w:color="auto"/>
              <w:right w:val="single" w:sz="4" w:space="0" w:color="auto"/>
            </w:tcBorders>
          </w:tcPr>
          <w:p w14:paraId="4D7E6872" w14:textId="0230EDDF" w:rsidR="00C56E5D" w:rsidRPr="001557F4" w:rsidRDefault="00C56E5D" w:rsidP="00C56E5D">
            <w:pPr>
              <w:widowControl w:val="0"/>
              <w:autoSpaceDE w:val="0"/>
              <w:autoSpaceDN w:val="0"/>
              <w:adjustRightInd w:val="0"/>
              <w:rPr>
                <w:bCs/>
                <w:sz w:val="24"/>
                <w:lang w:eastAsia="ru-RU"/>
              </w:rPr>
            </w:pPr>
            <w:r w:rsidRPr="001557F4">
              <w:rPr>
                <w:bCs/>
                <w:sz w:val="24"/>
                <w:lang w:eastAsia="ru-RU"/>
              </w:rPr>
              <w:t>Топливозаправочная колонка</w:t>
            </w:r>
          </w:p>
        </w:tc>
      </w:tr>
      <w:tr w:rsidR="00C56E5D" w:rsidRPr="001557F4" w14:paraId="3D9AA19A"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05D66132" w14:textId="7606C3FF" w:rsidR="00C56E5D" w:rsidRPr="001557F4" w:rsidRDefault="00C56E5D" w:rsidP="00C56E5D">
            <w:pPr>
              <w:widowControl w:val="0"/>
              <w:autoSpaceDE w:val="0"/>
              <w:autoSpaceDN w:val="0"/>
              <w:adjustRightInd w:val="0"/>
              <w:jc w:val="center"/>
              <w:rPr>
                <w:bCs/>
                <w:sz w:val="24"/>
                <w:lang w:eastAsia="ru-RU"/>
              </w:rPr>
            </w:pPr>
            <w:r>
              <w:rPr>
                <w:bCs/>
                <w:sz w:val="24"/>
                <w:lang w:eastAsia="ru-RU"/>
              </w:rPr>
              <w:t>46.</w:t>
            </w:r>
          </w:p>
        </w:tc>
        <w:tc>
          <w:tcPr>
            <w:tcW w:w="1701" w:type="dxa"/>
            <w:tcBorders>
              <w:top w:val="single" w:sz="4" w:space="0" w:color="auto"/>
              <w:left w:val="single" w:sz="4" w:space="0" w:color="auto"/>
              <w:bottom w:val="single" w:sz="4" w:space="0" w:color="auto"/>
              <w:right w:val="single" w:sz="4" w:space="0" w:color="auto"/>
            </w:tcBorders>
            <w:vAlign w:val="center"/>
          </w:tcPr>
          <w:p w14:paraId="2A020414" w14:textId="2A222D60"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ТКО</w:t>
            </w:r>
          </w:p>
        </w:tc>
        <w:tc>
          <w:tcPr>
            <w:tcW w:w="7938" w:type="dxa"/>
            <w:tcBorders>
              <w:top w:val="single" w:sz="4" w:space="0" w:color="auto"/>
              <w:left w:val="single" w:sz="4" w:space="0" w:color="auto"/>
              <w:bottom w:val="single" w:sz="4" w:space="0" w:color="auto"/>
              <w:right w:val="single" w:sz="4" w:space="0" w:color="auto"/>
            </w:tcBorders>
          </w:tcPr>
          <w:p w14:paraId="2A6346AA" w14:textId="7C33798A" w:rsidR="00C56E5D" w:rsidRPr="001557F4" w:rsidRDefault="00C56E5D" w:rsidP="00C56E5D">
            <w:pPr>
              <w:widowControl w:val="0"/>
              <w:autoSpaceDE w:val="0"/>
              <w:autoSpaceDN w:val="0"/>
              <w:adjustRightInd w:val="0"/>
              <w:rPr>
                <w:bCs/>
                <w:sz w:val="24"/>
                <w:lang w:eastAsia="ru-RU"/>
              </w:rPr>
            </w:pPr>
            <w:r w:rsidRPr="001557F4">
              <w:rPr>
                <w:bCs/>
                <w:sz w:val="24"/>
                <w:lang w:eastAsia="ru-RU"/>
              </w:rPr>
              <w:t>твердые коммунальные отходы</w:t>
            </w:r>
          </w:p>
        </w:tc>
      </w:tr>
      <w:tr w:rsidR="00C56E5D" w:rsidRPr="001557F4" w14:paraId="2E43C529"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2D00809C" w14:textId="7C99FFE6" w:rsidR="00C56E5D" w:rsidRPr="001557F4" w:rsidRDefault="00C56E5D" w:rsidP="00C56E5D">
            <w:pPr>
              <w:widowControl w:val="0"/>
              <w:autoSpaceDE w:val="0"/>
              <w:autoSpaceDN w:val="0"/>
              <w:adjustRightInd w:val="0"/>
              <w:jc w:val="center"/>
              <w:rPr>
                <w:bCs/>
                <w:sz w:val="24"/>
                <w:lang w:eastAsia="ru-RU"/>
              </w:rPr>
            </w:pPr>
            <w:r>
              <w:rPr>
                <w:bCs/>
                <w:sz w:val="24"/>
                <w:lang w:eastAsia="ru-RU"/>
              </w:rPr>
              <w:t>47.</w:t>
            </w:r>
          </w:p>
        </w:tc>
        <w:tc>
          <w:tcPr>
            <w:tcW w:w="1701" w:type="dxa"/>
            <w:tcBorders>
              <w:top w:val="single" w:sz="4" w:space="0" w:color="auto"/>
              <w:left w:val="single" w:sz="4" w:space="0" w:color="auto"/>
              <w:bottom w:val="single" w:sz="4" w:space="0" w:color="auto"/>
              <w:right w:val="single" w:sz="4" w:space="0" w:color="auto"/>
            </w:tcBorders>
            <w:vAlign w:val="center"/>
          </w:tcPr>
          <w:p w14:paraId="70367379" w14:textId="5DCAA6C8"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ТП</w:t>
            </w:r>
          </w:p>
        </w:tc>
        <w:tc>
          <w:tcPr>
            <w:tcW w:w="7938" w:type="dxa"/>
            <w:tcBorders>
              <w:top w:val="single" w:sz="4" w:space="0" w:color="auto"/>
              <w:left w:val="single" w:sz="4" w:space="0" w:color="auto"/>
              <w:bottom w:val="single" w:sz="4" w:space="0" w:color="auto"/>
              <w:right w:val="single" w:sz="4" w:space="0" w:color="auto"/>
            </w:tcBorders>
          </w:tcPr>
          <w:p w14:paraId="73F8E3B0" w14:textId="426D260A" w:rsidR="00C56E5D" w:rsidRPr="001557F4" w:rsidRDefault="00C56E5D" w:rsidP="00C56E5D">
            <w:pPr>
              <w:widowControl w:val="0"/>
              <w:autoSpaceDE w:val="0"/>
              <w:autoSpaceDN w:val="0"/>
              <w:adjustRightInd w:val="0"/>
              <w:rPr>
                <w:bCs/>
                <w:sz w:val="24"/>
                <w:lang w:eastAsia="ru-RU"/>
              </w:rPr>
            </w:pPr>
            <w:r w:rsidRPr="001557F4">
              <w:rPr>
                <w:bCs/>
                <w:sz w:val="24"/>
                <w:lang w:eastAsia="ru-RU"/>
              </w:rPr>
              <w:t>трансформаторная подстанция</w:t>
            </w:r>
          </w:p>
        </w:tc>
      </w:tr>
      <w:tr w:rsidR="00C56E5D" w:rsidRPr="001557F4" w14:paraId="16FBC8AF"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0AFB0E94" w14:textId="3AFB1AE8" w:rsidR="00C56E5D" w:rsidRPr="001557F4" w:rsidRDefault="00C56E5D" w:rsidP="00C56E5D">
            <w:pPr>
              <w:widowControl w:val="0"/>
              <w:autoSpaceDE w:val="0"/>
              <w:autoSpaceDN w:val="0"/>
              <w:adjustRightInd w:val="0"/>
              <w:jc w:val="center"/>
              <w:rPr>
                <w:bCs/>
                <w:sz w:val="24"/>
                <w:lang w:eastAsia="ru-RU"/>
              </w:rPr>
            </w:pPr>
            <w:r>
              <w:rPr>
                <w:bCs/>
                <w:sz w:val="24"/>
                <w:lang w:eastAsia="ru-RU"/>
              </w:rPr>
              <w:t>48.</w:t>
            </w:r>
          </w:p>
        </w:tc>
        <w:tc>
          <w:tcPr>
            <w:tcW w:w="1701" w:type="dxa"/>
            <w:tcBorders>
              <w:top w:val="single" w:sz="4" w:space="0" w:color="auto"/>
              <w:left w:val="single" w:sz="4" w:space="0" w:color="auto"/>
              <w:bottom w:val="single" w:sz="4" w:space="0" w:color="auto"/>
              <w:right w:val="single" w:sz="4" w:space="0" w:color="auto"/>
            </w:tcBorders>
            <w:vAlign w:val="center"/>
          </w:tcPr>
          <w:p w14:paraId="78EF70DC" w14:textId="7059303C"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ТПУ</w:t>
            </w:r>
          </w:p>
        </w:tc>
        <w:tc>
          <w:tcPr>
            <w:tcW w:w="7938" w:type="dxa"/>
            <w:tcBorders>
              <w:top w:val="single" w:sz="4" w:space="0" w:color="auto"/>
              <w:left w:val="single" w:sz="4" w:space="0" w:color="auto"/>
              <w:bottom w:val="single" w:sz="4" w:space="0" w:color="auto"/>
              <w:right w:val="single" w:sz="4" w:space="0" w:color="auto"/>
            </w:tcBorders>
          </w:tcPr>
          <w:p w14:paraId="14C9A641" w14:textId="289C6F80" w:rsidR="00C56E5D" w:rsidRPr="001557F4" w:rsidRDefault="00C56E5D" w:rsidP="00C56E5D">
            <w:pPr>
              <w:widowControl w:val="0"/>
              <w:autoSpaceDE w:val="0"/>
              <w:autoSpaceDN w:val="0"/>
              <w:adjustRightInd w:val="0"/>
              <w:rPr>
                <w:bCs/>
                <w:sz w:val="24"/>
                <w:lang w:eastAsia="ru-RU"/>
              </w:rPr>
            </w:pPr>
            <w:r w:rsidRPr="001557F4">
              <w:rPr>
                <w:bCs/>
                <w:sz w:val="24"/>
                <w:lang w:eastAsia="ru-RU"/>
              </w:rPr>
              <w:t>транспортно-пересадочный узел</w:t>
            </w:r>
          </w:p>
        </w:tc>
      </w:tr>
      <w:tr w:rsidR="00C56E5D" w:rsidRPr="001557F4" w14:paraId="307F0901"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0D03A990" w14:textId="4E4415F7" w:rsidR="00C56E5D" w:rsidRPr="001557F4" w:rsidRDefault="00C56E5D" w:rsidP="00C56E5D">
            <w:pPr>
              <w:widowControl w:val="0"/>
              <w:autoSpaceDE w:val="0"/>
              <w:autoSpaceDN w:val="0"/>
              <w:adjustRightInd w:val="0"/>
              <w:jc w:val="center"/>
              <w:rPr>
                <w:bCs/>
                <w:sz w:val="24"/>
                <w:lang w:eastAsia="ru-RU"/>
              </w:rPr>
            </w:pPr>
            <w:r>
              <w:rPr>
                <w:bCs/>
                <w:sz w:val="24"/>
                <w:lang w:eastAsia="ru-RU"/>
              </w:rPr>
              <w:t>49.</w:t>
            </w:r>
          </w:p>
        </w:tc>
        <w:tc>
          <w:tcPr>
            <w:tcW w:w="1701" w:type="dxa"/>
            <w:tcBorders>
              <w:top w:val="single" w:sz="4" w:space="0" w:color="auto"/>
              <w:left w:val="single" w:sz="4" w:space="0" w:color="auto"/>
              <w:bottom w:val="single" w:sz="4" w:space="0" w:color="auto"/>
              <w:right w:val="single" w:sz="4" w:space="0" w:color="auto"/>
            </w:tcBorders>
            <w:vAlign w:val="center"/>
          </w:tcPr>
          <w:p w14:paraId="544E9679" w14:textId="146E452A"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ТЭС</w:t>
            </w:r>
          </w:p>
        </w:tc>
        <w:tc>
          <w:tcPr>
            <w:tcW w:w="7938" w:type="dxa"/>
            <w:tcBorders>
              <w:top w:val="single" w:sz="4" w:space="0" w:color="auto"/>
              <w:left w:val="single" w:sz="4" w:space="0" w:color="auto"/>
              <w:bottom w:val="single" w:sz="4" w:space="0" w:color="auto"/>
              <w:right w:val="single" w:sz="4" w:space="0" w:color="auto"/>
            </w:tcBorders>
          </w:tcPr>
          <w:p w14:paraId="65EF82EF" w14:textId="6560108E" w:rsidR="00C56E5D" w:rsidRPr="001557F4" w:rsidRDefault="00C56E5D" w:rsidP="00C56E5D">
            <w:pPr>
              <w:widowControl w:val="0"/>
              <w:autoSpaceDE w:val="0"/>
              <w:autoSpaceDN w:val="0"/>
              <w:adjustRightInd w:val="0"/>
              <w:rPr>
                <w:bCs/>
                <w:sz w:val="24"/>
                <w:lang w:eastAsia="ru-RU"/>
              </w:rPr>
            </w:pPr>
            <w:r w:rsidRPr="001557F4">
              <w:rPr>
                <w:bCs/>
                <w:sz w:val="24"/>
                <w:lang w:eastAsia="ru-RU"/>
              </w:rPr>
              <w:t>тепловая электрическая станция</w:t>
            </w:r>
          </w:p>
        </w:tc>
      </w:tr>
      <w:tr w:rsidR="00C56E5D" w:rsidRPr="001557F4" w14:paraId="1AFE7544"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11320305" w14:textId="250B7CD9" w:rsidR="00C56E5D" w:rsidRPr="001557F4" w:rsidRDefault="00C56E5D" w:rsidP="00C56E5D">
            <w:pPr>
              <w:widowControl w:val="0"/>
              <w:autoSpaceDE w:val="0"/>
              <w:autoSpaceDN w:val="0"/>
              <w:adjustRightInd w:val="0"/>
              <w:jc w:val="center"/>
              <w:rPr>
                <w:bCs/>
                <w:sz w:val="24"/>
                <w:lang w:eastAsia="ru-RU"/>
              </w:rPr>
            </w:pPr>
            <w:r>
              <w:rPr>
                <w:bCs/>
                <w:sz w:val="24"/>
                <w:lang w:eastAsia="ru-RU"/>
              </w:rPr>
              <w:t>50.</w:t>
            </w:r>
          </w:p>
        </w:tc>
        <w:tc>
          <w:tcPr>
            <w:tcW w:w="1701" w:type="dxa"/>
            <w:tcBorders>
              <w:top w:val="single" w:sz="4" w:space="0" w:color="auto"/>
              <w:left w:val="single" w:sz="4" w:space="0" w:color="auto"/>
              <w:bottom w:val="single" w:sz="4" w:space="0" w:color="auto"/>
              <w:right w:val="single" w:sz="4" w:space="0" w:color="auto"/>
            </w:tcBorders>
            <w:vAlign w:val="center"/>
          </w:tcPr>
          <w:p w14:paraId="148940B6" w14:textId="31680F8C"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ТЭЦ</w:t>
            </w:r>
          </w:p>
        </w:tc>
        <w:tc>
          <w:tcPr>
            <w:tcW w:w="7938" w:type="dxa"/>
            <w:tcBorders>
              <w:top w:val="single" w:sz="4" w:space="0" w:color="auto"/>
              <w:left w:val="single" w:sz="4" w:space="0" w:color="auto"/>
              <w:bottom w:val="single" w:sz="4" w:space="0" w:color="auto"/>
              <w:right w:val="single" w:sz="4" w:space="0" w:color="auto"/>
            </w:tcBorders>
          </w:tcPr>
          <w:p w14:paraId="70843552" w14:textId="00294049" w:rsidR="00C56E5D" w:rsidRPr="001557F4" w:rsidRDefault="00C56E5D" w:rsidP="00C56E5D">
            <w:pPr>
              <w:widowControl w:val="0"/>
              <w:autoSpaceDE w:val="0"/>
              <w:autoSpaceDN w:val="0"/>
              <w:adjustRightInd w:val="0"/>
              <w:rPr>
                <w:bCs/>
                <w:sz w:val="24"/>
                <w:lang w:eastAsia="ru-RU"/>
              </w:rPr>
            </w:pPr>
            <w:r w:rsidRPr="001557F4">
              <w:rPr>
                <w:bCs/>
                <w:sz w:val="24"/>
                <w:lang w:eastAsia="ru-RU"/>
              </w:rPr>
              <w:t xml:space="preserve">тепловая </w:t>
            </w:r>
            <w:proofErr w:type="spellStart"/>
            <w:r w:rsidRPr="001557F4">
              <w:rPr>
                <w:bCs/>
                <w:sz w:val="24"/>
                <w:lang w:eastAsia="ru-RU"/>
              </w:rPr>
              <w:t>энергоцентраль</w:t>
            </w:r>
            <w:proofErr w:type="spellEnd"/>
          </w:p>
        </w:tc>
      </w:tr>
      <w:tr w:rsidR="00C56E5D" w:rsidRPr="001557F4" w14:paraId="62E9F1A6"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1B5F44B1" w14:textId="44C15BAF" w:rsidR="00C56E5D" w:rsidRPr="001557F4" w:rsidRDefault="00C56E5D" w:rsidP="00C56E5D">
            <w:pPr>
              <w:widowControl w:val="0"/>
              <w:autoSpaceDE w:val="0"/>
              <w:autoSpaceDN w:val="0"/>
              <w:adjustRightInd w:val="0"/>
              <w:jc w:val="center"/>
              <w:rPr>
                <w:bCs/>
                <w:sz w:val="24"/>
                <w:lang w:eastAsia="ru-RU"/>
              </w:rPr>
            </w:pPr>
            <w:r>
              <w:rPr>
                <w:bCs/>
                <w:sz w:val="24"/>
                <w:lang w:eastAsia="ru-RU"/>
              </w:rPr>
              <w:t>51.</w:t>
            </w:r>
          </w:p>
        </w:tc>
        <w:tc>
          <w:tcPr>
            <w:tcW w:w="1701" w:type="dxa"/>
            <w:tcBorders>
              <w:top w:val="single" w:sz="4" w:space="0" w:color="auto"/>
              <w:left w:val="single" w:sz="4" w:space="0" w:color="auto"/>
              <w:bottom w:val="single" w:sz="4" w:space="0" w:color="auto"/>
              <w:right w:val="single" w:sz="4" w:space="0" w:color="auto"/>
            </w:tcBorders>
            <w:vAlign w:val="center"/>
          </w:tcPr>
          <w:p w14:paraId="2EE56987" w14:textId="4993DC81"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УУП</w:t>
            </w:r>
          </w:p>
        </w:tc>
        <w:tc>
          <w:tcPr>
            <w:tcW w:w="7938" w:type="dxa"/>
            <w:tcBorders>
              <w:top w:val="single" w:sz="4" w:space="0" w:color="auto"/>
              <w:left w:val="single" w:sz="4" w:space="0" w:color="auto"/>
              <w:bottom w:val="single" w:sz="4" w:space="0" w:color="auto"/>
              <w:right w:val="single" w:sz="4" w:space="0" w:color="auto"/>
            </w:tcBorders>
          </w:tcPr>
          <w:p w14:paraId="320E1FE2" w14:textId="487F0C3E" w:rsidR="00C56E5D" w:rsidRPr="001557F4" w:rsidRDefault="00C56E5D" w:rsidP="00C56E5D">
            <w:pPr>
              <w:widowControl w:val="0"/>
              <w:autoSpaceDE w:val="0"/>
              <w:autoSpaceDN w:val="0"/>
              <w:adjustRightInd w:val="0"/>
              <w:rPr>
                <w:bCs/>
                <w:sz w:val="24"/>
                <w:lang w:eastAsia="ru-RU"/>
              </w:rPr>
            </w:pPr>
            <w:r w:rsidRPr="001557F4">
              <w:rPr>
                <w:bCs/>
                <w:sz w:val="24"/>
                <w:lang w:eastAsia="ru-RU"/>
              </w:rPr>
              <w:t>участковых уполномоченных полиции</w:t>
            </w:r>
          </w:p>
        </w:tc>
      </w:tr>
      <w:tr w:rsidR="00C56E5D" w:rsidRPr="001557F4" w14:paraId="1877912B"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5B50AC69" w14:textId="48E73405" w:rsidR="00C56E5D" w:rsidRPr="001557F4" w:rsidRDefault="00C56E5D" w:rsidP="00C56E5D">
            <w:pPr>
              <w:widowControl w:val="0"/>
              <w:autoSpaceDE w:val="0"/>
              <w:autoSpaceDN w:val="0"/>
              <w:adjustRightInd w:val="0"/>
              <w:jc w:val="center"/>
              <w:rPr>
                <w:bCs/>
                <w:sz w:val="24"/>
                <w:lang w:eastAsia="ru-RU"/>
              </w:rPr>
            </w:pPr>
            <w:r>
              <w:rPr>
                <w:bCs/>
                <w:sz w:val="24"/>
                <w:lang w:eastAsia="ru-RU"/>
              </w:rPr>
              <w:t>52.</w:t>
            </w:r>
          </w:p>
        </w:tc>
        <w:tc>
          <w:tcPr>
            <w:tcW w:w="1701" w:type="dxa"/>
            <w:tcBorders>
              <w:top w:val="single" w:sz="4" w:space="0" w:color="auto"/>
              <w:left w:val="single" w:sz="4" w:space="0" w:color="auto"/>
              <w:bottom w:val="single" w:sz="4" w:space="0" w:color="auto"/>
              <w:right w:val="single" w:sz="4" w:space="0" w:color="auto"/>
            </w:tcBorders>
            <w:vAlign w:val="center"/>
          </w:tcPr>
          <w:p w14:paraId="43E85142" w14:textId="4D058468"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ФАП</w:t>
            </w:r>
          </w:p>
        </w:tc>
        <w:tc>
          <w:tcPr>
            <w:tcW w:w="7938" w:type="dxa"/>
            <w:tcBorders>
              <w:top w:val="single" w:sz="4" w:space="0" w:color="auto"/>
              <w:left w:val="single" w:sz="4" w:space="0" w:color="auto"/>
              <w:bottom w:val="single" w:sz="4" w:space="0" w:color="auto"/>
              <w:right w:val="single" w:sz="4" w:space="0" w:color="auto"/>
            </w:tcBorders>
          </w:tcPr>
          <w:p w14:paraId="428236A8" w14:textId="67B57A79" w:rsidR="00C56E5D" w:rsidRPr="001557F4" w:rsidRDefault="00C56E5D" w:rsidP="00C56E5D">
            <w:pPr>
              <w:widowControl w:val="0"/>
              <w:autoSpaceDE w:val="0"/>
              <w:autoSpaceDN w:val="0"/>
              <w:adjustRightInd w:val="0"/>
              <w:rPr>
                <w:bCs/>
                <w:sz w:val="24"/>
                <w:lang w:eastAsia="ru-RU"/>
              </w:rPr>
            </w:pPr>
            <w:r w:rsidRPr="001557F4">
              <w:rPr>
                <w:bCs/>
                <w:sz w:val="24"/>
                <w:lang w:eastAsia="ru-RU"/>
              </w:rPr>
              <w:t>фельдшерско-акушерский пункт</w:t>
            </w:r>
          </w:p>
        </w:tc>
      </w:tr>
      <w:tr w:rsidR="00C56E5D" w:rsidRPr="001557F4" w14:paraId="3DB846A1"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49647271" w14:textId="68C38FC9" w:rsidR="00C56E5D" w:rsidRPr="001557F4" w:rsidRDefault="00C56E5D" w:rsidP="00C56E5D">
            <w:pPr>
              <w:widowControl w:val="0"/>
              <w:autoSpaceDE w:val="0"/>
              <w:autoSpaceDN w:val="0"/>
              <w:adjustRightInd w:val="0"/>
              <w:jc w:val="center"/>
              <w:rPr>
                <w:bCs/>
                <w:sz w:val="24"/>
                <w:lang w:eastAsia="ru-RU"/>
              </w:rPr>
            </w:pPr>
            <w:r>
              <w:rPr>
                <w:bCs/>
                <w:sz w:val="24"/>
                <w:lang w:eastAsia="ru-RU"/>
              </w:rPr>
              <w:t>53.</w:t>
            </w:r>
          </w:p>
        </w:tc>
        <w:tc>
          <w:tcPr>
            <w:tcW w:w="1701" w:type="dxa"/>
            <w:tcBorders>
              <w:top w:val="single" w:sz="4" w:space="0" w:color="auto"/>
              <w:left w:val="single" w:sz="4" w:space="0" w:color="auto"/>
              <w:bottom w:val="single" w:sz="4" w:space="0" w:color="auto"/>
              <w:right w:val="single" w:sz="4" w:space="0" w:color="auto"/>
            </w:tcBorders>
            <w:vAlign w:val="center"/>
          </w:tcPr>
          <w:p w14:paraId="3E08D2B2" w14:textId="382854FD"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ФГБУК</w:t>
            </w:r>
          </w:p>
        </w:tc>
        <w:tc>
          <w:tcPr>
            <w:tcW w:w="7938" w:type="dxa"/>
            <w:tcBorders>
              <w:top w:val="single" w:sz="4" w:space="0" w:color="auto"/>
              <w:left w:val="single" w:sz="4" w:space="0" w:color="auto"/>
              <w:bottom w:val="single" w:sz="4" w:space="0" w:color="auto"/>
              <w:right w:val="single" w:sz="4" w:space="0" w:color="auto"/>
            </w:tcBorders>
          </w:tcPr>
          <w:p w14:paraId="7387D9B7" w14:textId="7E51505D" w:rsidR="00C56E5D" w:rsidRPr="001557F4" w:rsidRDefault="00C56E5D" w:rsidP="00C56E5D">
            <w:pPr>
              <w:widowControl w:val="0"/>
              <w:autoSpaceDE w:val="0"/>
              <w:autoSpaceDN w:val="0"/>
              <w:adjustRightInd w:val="0"/>
              <w:rPr>
                <w:bCs/>
                <w:sz w:val="24"/>
                <w:lang w:eastAsia="ru-RU"/>
              </w:rPr>
            </w:pPr>
            <w:r w:rsidRPr="001557F4">
              <w:rPr>
                <w:bCs/>
                <w:sz w:val="24"/>
                <w:lang w:eastAsia="ru-RU"/>
              </w:rPr>
              <w:t>федеральное государственное бюджетное учреждение культуры</w:t>
            </w:r>
          </w:p>
        </w:tc>
      </w:tr>
      <w:tr w:rsidR="00C56E5D" w:rsidRPr="001557F4" w14:paraId="1D47534B"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360BAE43" w14:textId="31700868" w:rsidR="00C56E5D" w:rsidRPr="001557F4" w:rsidRDefault="00C56E5D" w:rsidP="00C56E5D">
            <w:pPr>
              <w:widowControl w:val="0"/>
              <w:autoSpaceDE w:val="0"/>
              <w:autoSpaceDN w:val="0"/>
              <w:adjustRightInd w:val="0"/>
              <w:jc w:val="center"/>
              <w:rPr>
                <w:bCs/>
                <w:sz w:val="24"/>
                <w:lang w:eastAsia="ru-RU"/>
              </w:rPr>
            </w:pPr>
            <w:r>
              <w:rPr>
                <w:bCs/>
                <w:sz w:val="24"/>
                <w:lang w:eastAsia="ru-RU"/>
              </w:rPr>
              <w:t>54.</w:t>
            </w:r>
          </w:p>
        </w:tc>
        <w:tc>
          <w:tcPr>
            <w:tcW w:w="1701" w:type="dxa"/>
            <w:tcBorders>
              <w:top w:val="single" w:sz="4" w:space="0" w:color="auto"/>
              <w:left w:val="single" w:sz="4" w:space="0" w:color="auto"/>
              <w:bottom w:val="single" w:sz="4" w:space="0" w:color="auto"/>
              <w:right w:val="single" w:sz="4" w:space="0" w:color="auto"/>
            </w:tcBorders>
            <w:vAlign w:val="center"/>
          </w:tcPr>
          <w:p w14:paraId="617A5FC9" w14:textId="1084F38D"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ФГБУ</w:t>
            </w:r>
          </w:p>
        </w:tc>
        <w:tc>
          <w:tcPr>
            <w:tcW w:w="7938" w:type="dxa"/>
            <w:tcBorders>
              <w:top w:val="single" w:sz="4" w:space="0" w:color="auto"/>
              <w:left w:val="single" w:sz="4" w:space="0" w:color="auto"/>
              <w:bottom w:val="single" w:sz="4" w:space="0" w:color="auto"/>
              <w:right w:val="single" w:sz="4" w:space="0" w:color="auto"/>
            </w:tcBorders>
          </w:tcPr>
          <w:p w14:paraId="2EB97EEF" w14:textId="57803420" w:rsidR="00C56E5D" w:rsidRPr="001557F4" w:rsidRDefault="00C56E5D" w:rsidP="00C56E5D">
            <w:pPr>
              <w:widowControl w:val="0"/>
              <w:autoSpaceDE w:val="0"/>
              <w:autoSpaceDN w:val="0"/>
              <w:adjustRightInd w:val="0"/>
              <w:rPr>
                <w:bCs/>
                <w:sz w:val="24"/>
                <w:lang w:eastAsia="ru-RU"/>
              </w:rPr>
            </w:pPr>
            <w:r w:rsidRPr="001557F4">
              <w:rPr>
                <w:bCs/>
                <w:sz w:val="24"/>
                <w:lang w:eastAsia="ru-RU"/>
              </w:rPr>
              <w:t>федеральное государственное бюджетное учреждение</w:t>
            </w:r>
          </w:p>
        </w:tc>
      </w:tr>
      <w:tr w:rsidR="00C56E5D" w:rsidRPr="001557F4" w14:paraId="7FDA6F6F"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359C8DE3" w14:textId="31FF5752" w:rsidR="00C56E5D" w:rsidRPr="001557F4" w:rsidRDefault="00C56E5D" w:rsidP="00C56E5D">
            <w:pPr>
              <w:widowControl w:val="0"/>
              <w:autoSpaceDE w:val="0"/>
              <w:autoSpaceDN w:val="0"/>
              <w:adjustRightInd w:val="0"/>
              <w:jc w:val="center"/>
              <w:rPr>
                <w:bCs/>
                <w:sz w:val="24"/>
                <w:lang w:eastAsia="ru-RU"/>
              </w:rPr>
            </w:pPr>
            <w:r>
              <w:rPr>
                <w:bCs/>
                <w:sz w:val="24"/>
                <w:lang w:eastAsia="ru-RU"/>
              </w:rPr>
              <w:t>55.</w:t>
            </w:r>
          </w:p>
        </w:tc>
        <w:tc>
          <w:tcPr>
            <w:tcW w:w="1701" w:type="dxa"/>
            <w:tcBorders>
              <w:top w:val="single" w:sz="4" w:space="0" w:color="auto"/>
              <w:left w:val="single" w:sz="4" w:space="0" w:color="auto"/>
              <w:bottom w:val="single" w:sz="4" w:space="0" w:color="auto"/>
              <w:right w:val="single" w:sz="4" w:space="0" w:color="auto"/>
            </w:tcBorders>
            <w:vAlign w:val="center"/>
          </w:tcPr>
          <w:p w14:paraId="54532E20" w14:textId="6C5C8989"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ФОК</w:t>
            </w:r>
          </w:p>
        </w:tc>
        <w:tc>
          <w:tcPr>
            <w:tcW w:w="7938" w:type="dxa"/>
            <w:tcBorders>
              <w:top w:val="single" w:sz="4" w:space="0" w:color="auto"/>
              <w:left w:val="single" w:sz="4" w:space="0" w:color="auto"/>
              <w:bottom w:val="single" w:sz="4" w:space="0" w:color="auto"/>
              <w:right w:val="single" w:sz="4" w:space="0" w:color="auto"/>
            </w:tcBorders>
          </w:tcPr>
          <w:p w14:paraId="161D5F37" w14:textId="35154BC6" w:rsidR="00C56E5D" w:rsidRPr="001557F4" w:rsidRDefault="00C56E5D" w:rsidP="00C56E5D">
            <w:pPr>
              <w:widowControl w:val="0"/>
              <w:autoSpaceDE w:val="0"/>
              <w:autoSpaceDN w:val="0"/>
              <w:adjustRightInd w:val="0"/>
              <w:rPr>
                <w:bCs/>
                <w:sz w:val="24"/>
                <w:lang w:eastAsia="ru-RU"/>
              </w:rPr>
            </w:pPr>
            <w:r w:rsidRPr="001557F4">
              <w:rPr>
                <w:bCs/>
                <w:sz w:val="24"/>
                <w:lang w:eastAsia="ru-RU"/>
              </w:rPr>
              <w:t>физкультурно-оздоровительный комплекс</w:t>
            </w:r>
          </w:p>
        </w:tc>
      </w:tr>
      <w:tr w:rsidR="00C56E5D" w:rsidRPr="001557F4" w14:paraId="1BE5CC40"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4FE5D3B2" w14:textId="2BC5C0F4" w:rsidR="00C56E5D" w:rsidRPr="001557F4" w:rsidRDefault="00C56E5D" w:rsidP="00C56E5D">
            <w:pPr>
              <w:widowControl w:val="0"/>
              <w:autoSpaceDE w:val="0"/>
              <w:autoSpaceDN w:val="0"/>
              <w:adjustRightInd w:val="0"/>
              <w:jc w:val="center"/>
              <w:rPr>
                <w:bCs/>
                <w:sz w:val="24"/>
                <w:lang w:eastAsia="ru-RU"/>
              </w:rPr>
            </w:pPr>
            <w:r>
              <w:rPr>
                <w:bCs/>
                <w:sz w:val="24"/>
                <w:lang w:eastAsia="ru-RU"/>
              </w:rPr>
              <w:t>56.</w:t>
            </w:r>
          </w:p>
        </w:tc>
        <w:tc>
          <w:tcPr>
            <w:tcW w:w="1701" w:type="dxa"/>
            <w:tcBorders>
              <w:top w:val="single" w:sz="4" w:space="0" w:color="auto"/>
              <w:left w:val="single" w:sz="4" w:space="0" w:color="auto"/>
              <w:bottom w:val="single" w:sz="4" w:space="0" w:color="auto"/>
              <w:right w:val="single" w:sz="4" w:space="0" w:color="auto"/>
            </w:tcBorders>
            <w:vAlign w:val="center"/>
          </w:tcPr>
          <w:p w14:paraId="79F1E6D6" w14:textId="0D08C047"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ФЦП</w:t>
            </w:r>
          </w:p>
        </w:tc>
        <w:tc>
          <w:tcPr>
            <w:tcW w:w="7938" w:type="dxa"/>
            <w:tcBorders>
              <w:top w:val="single" w:sz="4" w:space="0" w:color="auto"/>
              <w:left w:val="single" w:sz="4" w:space="0" w:color="auto"/>
              <w:bottom w:val="single" w:sz="4" w:space="0" w:color="auto"/>
              <w:right w:val="single" w:sz="4" w:space="0" w:color="auto"/>
            </w:tcBorders>
          </w:tcPr>
          <w:p w14:paraId="5031A723" w14:textId="23C51300" w:rsidR="00C56E5D" w:rsidRPr="001557F4" w:rsidRDefault="00C56E5D" w:rsidP="00C56E5D">
            <w:pPr>
              <w:widowControl w:val="0"/>
              <w:autoSpaceDE w:val="0"/>
              <w:autoSpaceDN w:val="0"/>
              <w:adjustRightInd w:val="0"/>
              <w:rPr>
                <w:bCs/>
                <w:sz w:val="24"/>
                <w:lang w:eastAsia="ru-RU"/>
              </w:rPr>
            </w:pPr>
            <w:r w:rsidRPr="001557F4">
              <w:rPr>
                <w:bCs/>
                <w:sz w:val="24"/>
                <w:lang w:eastAsia="ru-RU"/>
              </w:rPr>
              <w:t>федеральная целевая программа</w:t>
            </w:r>
          </w:p>
        </w:tc>
      </w:tr>
      <w:tr w:rsidR="00C56E5D" w:rsidRPr="001557F4" w14:paraId="370F54E5"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2D0F2EB9" w14:textId="5C881426" w:rsidR="00C56E5D" w:rsidRPr="001557F4" w:rsidRDefault="00C56E5D" w:rsidP="00C56E5D">
            <w:pPr>
              <w:widowControl w:val="0"/>
              <w:autoSpaceDE w:val="0"/>
              <w:autoSpaceDN w:val="0"/>
              <w:adjustRightInd w:val="0"/>
              <w:jc w:val="center"/>
              <w:rPr>
                <w:bCs/>
                <w:sz w:val="24"/>
                <w:lang w:eastAsia="ru-RU"/>
              </w:rPr>
            </w:pPr>
            <w:r>
              <w:rPr>
                <w:bCs/>
                <w:sz w:val="24"/>
                <w:lang w:eastAsia="ru-RU"/>
              </w:rPr>
              <w:t>57.</w:t>
            </w:r>
          </w:p>
        </w:tc>
        <w:tc>
          <w:tcPr>
            <w:tcW w:w="1701" w:type="dxa"/>
            <w:tcBorders>
              <w:top w:val="single" w:sz="4" w:space="0" w:color="auto"/>
              <w:left w:val="single" w:sz="4" w:space="0" w:color="auto"/>
              <w:bottom w:val="single" w:sz="4" w:space="0" w:color="auto"/>
              <w:right w:val="single" w:sz="4" w:space="0" w:color="auto"/>
            </w:tcBorders>
            <w:vAlign w:val="center"/>
          </w:tcPr>
          <w:p w14:paraId="59D96141" w14:textId="35CE318F"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ч.</w:t>
            </w:r>
          </w:p>
        </w:tc>
        <w:tc>
          <w:tcPr>
            <w:tcW w:w="7938" w:type="dxa"/>
            <w:tcBorders>
              <w:top w:val="single" w:sz="4" w:space="0" w:color="auto"/>
              <w:left w:val="single" w:sz="4" w:space="0" w:color="auto"/>
              <w:bottom w:val="single" w:sz="4" w:space="0" w:color="auto"/>
              <w:right w:val="single" w:sz="4" w:space="0" w:color="auto"/>
            </w:tcBorders>
          </w:tcPr>
          <w:p w14:paraId="0374E8B0" w14:textId="424FFAF0" w:rsidR="00C56E5D" w:rsidRPr="001557F4" w:rsidRDefault="00C56E5D" w:rsidP="00C56E5D">
            <w:pPr>
              <w:widowControl w:val="0"/>
              <w:autoSpaceDE w:val="0"/>
              <w:autoSpaceDN w:val="0"/>
              <w:adjustRightInd w:val="0"/>
              <w:rPr>
                <w:bCs/>
                <w:sz w:val="24"/>
                <w:lang w:eastAsia="ru-RU"/>
              </w:rPr>
            </w:pPr>
            <w:r w:rsidRPr="001557F4">
              <w:rPr>
                <w:bCs/>
                <w:sz w:val="24"/>
                <w:lang w:eastAsia="ru-RU"/>
              </w:rPr>
              <w:t>часть</w:t>
            </w:r>
          </w:p>
        </w:tc>
      </w:tr>
      <w:tr w:rsidR="00C56E5D" w:rsidRPr="001557F4" w14:paraId="1A539308"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66A1A17A" w14:textId="6B79E8E4" w:rsidR="00C56E5D" w:rsidRPr="001557F4" w:rsidRDefault="00C56E5D" w:rsidP="00C56E5D">
            <w:pPr>
              <w:widowControl w:val="0"/>
              <w:autoSpaceDE w:val="0"/>
              <w:autoSpaceDN w:val="0"/>
              <w:adjustRightInd w:val="0"/>
              <w:jc w:val="center"/>
              <w:rPr>
                <w:bCs/>
                <w:sz w:val="24"/>
                <w:lang w:eastAsia="ru-RU"/>
              </w:rPr>
            </w:pPr>
            <w:r>
              <w:rPr>
                <w:bCs/>
                <w:sz w:val="24"/>
                <w:lang w:eastAsia="ru-RU"/>
              </w:rPr>
              <w:t>58.</w:t>
            </w:r>
          </w:p>
        </w:tc>
        <w:tc>
          <w:tcPr>
            <w:tcW w:w="1701" w:type="dxa"/>
            <w:tcBorders>
              <w:top w:val="single" w:sz="4" w:space="0" w:color="auto"/>
              <w:left w:val="single" w:sz="4" w:space="0" w:color="auto"/>
              <w:bottom w:val="single" w:sz="4" w:space="0" w:color="auto"/>
              <w:right w:val="single" w:sz="4" w:space="0" w:color="auto"/>
            </w:tcBorders>
            <w:vAlign w:val="center"/>
          </w:tcPr>
          <w:p w14:paraId="6238AE6E" w14:textId="115AA7AD"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ст.</w:t>
            </w:r>
          </w:p>
        </w:tc>
        <w:tc>
          <w:tcPr>
            <w:tcW w:w="7938" w:type="dxa"/>
            <w:tcBorders>
              <w:top w:val="single" w:sz="4" w:space="0" w:color="auto"/>
              <w:left w:val="single" w:sz="4" w:space="0" w:color="auto"/>
              <w:bottom w:val="single" w:sz="4" w:space="0" w:color="auto"/>
              <w:right w:val="single" w:sz="4" w:space="0" w:color="auto"/>
            </w:tcBorders>
          </w:tcPr>
          <w:p w14:paraId="3388989D" w14:textId="5DDF4D32" w:rsidR="00C56E5D" w:rsidRPr="001557F4" w:rsidRDefault="00C56E5D" w:rsidP="00C56E5D">
            <w:pPr>
              <w:widowControl w:val="0"/>
              <w:autoSpaceDE w:val="0"/>
              <w:autoSpaceDN w:val="0"/>
              <w:adjustRightInd w:val="0"/>
              <w:rPr>
                <w:bCs/>
                <w:sz w:val="24"/>
                <w:lang w:eastAsia="ru-RU"/>
              </w:rPr>
            </w:pPr>
            <w:r w:rsidRPr="001557F4">
              <w:rPr>
                <w:bCs/>
                <w:sz w:val="24"/>
                <w:lang w:eastAsia="ru-RU"/>
              </w:rPr>
              <w:t>статья</w:t>
            </w:r>
          </w:p>
        </w:tc>
      </w:tr>
      <w:tr w:rsidR="00C56E5D" w:rsidRPr="001557F4" w14:paraId="289DC829"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2037CB45" w14:textId="3EE87308" w:rsidR="00C56E5D" w:rsidRPr="001557F4" w:rsidRDefault="00C56E5D" w:rsidP="00C56E5D">
            <w:pPr>
              <w:widowControl w:val="0"/>
              <w:autoSpaceDE w:val="0"/>
              <w:autoSpaceDN w:val="0"/>
              <w:adjustRightInd w:val="0"/>
              <w:jc w:val="center"/>
              <w:rPr>
                <w:bCs/>
                <w:sz w:val="24"/>
                <w:lang w:eastAsia="ru-RU"/>
              </w:rPr>
            </w:pPr>
            <w:r>
              <w:rPr>
                <w:bCs/>
                <w:sz w:val="24"/>
                <w:lang w:eastAsia="ru-RU"/>
              </w:rPr>
              <w:t>59.</w:t>
            </w:r>
          </w:p>
        </w:tc>
        <w:tc>
          <w:tcPr>
            <w:tcW w:w="1701" w:type="dxa"/>
            <w:tcBorders>
              <w:top w:val="single" w:sz="4" w:space="0" w:color="auto"/>
              <w:left w:val="single" w:sz="4" w:space="0" w:color="auto"/>
              <w:bottom w:val="single" w:sz="4" w:space="0" w:color="auto"/>
              <w:right w:val="single" w:sz="4" w:space="0" w:color="auto"/>
            </w:tcBorders>
            <w:vAlign w:val="center"/>
          </w:tcPr>
          <w:p w14:paraId="133C6523" w14:textId="5AA15D97"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ст. ст.</w:t>
            </w:r>
          </w:p>
        </w:tc>
        <w:tc>
          <w:tcPr>
            <w:tcW w:w="7938" w:type="dxa"/>
            <w:tcBorders>
              <w:top w:val="single" w:sz="4" w:space="0" w:color="auto"/>
              <w:left w:val="single" w:sz="4" w:space="0" w:color="auto"/>
              <w:bottom w:val="single" w:sz="4" w:space="0" w:color="auto"/>
              <w:right w:val="single" w:sz="4" w:space="0" w:color="auto"/>
            </w:tcBorders>
          </w:tcPr>
          <w:p w14:paraId="0F00B148" w14:textId="7B904F4E" w:rsidR="00C56E5D" w:rsidRPr="001557F4" w:rsidRDefault="00C56E5D" w:rsidP="00C56E5D">
            <w:pPr>
              <w:widowControl w:val="0"/>
              <w:autoSpaceDE w:val="0"/>
              <w:autoSpaceDN w:val="0"/>
              <w:adjustRightInd w:val="0"/>
              <w:rPr>
                <w:bCs/>
                <w:sz w:val="24"/>
                <w:lang w:eastAsia="ru-RU"/>
              </w:rPr>
            </w:pPr>
            <w:r w:rsidRPr="001557F4">
              <w:rPr>
                <w:bCs/>
                <w:sz w:val="24"/>
                <w:lang w:eastAsia="ru-RU"/>
              </w:rPr>
              <w:t>статьи</w:t>
            </w:r>
          </w:p>
        </w:tc>
      </w:tr>
      <w:tr w:rsidR="00C56E5D" w:rsidRPr="001557F4" w14:paraId="16406A13"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52B787FE" w14:textId="7691CBA6" w:rsidR="00C56E5D" w:rsidRPr="001557F4" w:rsidRDefault="00C56E5D" w:rsidP="00C56E5D">
            <w:pPr>
              <w:widowControl w:val="0"/>
              <w:autoSpaceDE w:val="0"/>
              <w:autoSpaceDN w:val="0"/>
              <w:adjustRightInd w:val="0"/>
              <w:jc w:val="center"/>
              <w:rPr>
                <w:bCs/>
                <w:sz w:val="24"/>
                <w:lang w:eastAsia="ru-RU"/>
              </w:rPr>
            </w:pPr>
            <w:r>
              <w:rPr>
                <w:bCs/>
                <w:sz w:val="24"/>
                <w:lang w:eastAsia="ru-RU"/>
              </w:rPr>
              <w:t>60.</w:t>
            </w:r>
          </w:p>
        </w:tc>
        <w:tc>
          <w:tcPr>
            <w:tcW w:w="1701" w:type="dxa"/>
            <w:tcBorders>
              <w:top w:val="single" w:sz="4" w:space="0" w:color="auto"/>
              <w:left w:val="single" w:sz="4" w:space="0" w:color="auto"/>
              <w:bottom w:val="single" w:sz="4" w:space="0" w:color="auto"/>
              <w:right w:val="single" w:sz="4" w:space="0" w:color="auto"/>
            </w:tcBorders>
            <w:vAlign w:val="center"/>
          </w:tcPr>
          <w:p w14:paraId="48149ECA" w14:textId="6A3F614A"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п.</w:t>
            </w:r>
          </w:p>
        </w:tc>
        <w:tc>
          <w:tcPr>
            <w:tcW w:w="7938" w:type="dxa"/>
            <w:tcBorders>
              <w:top w:val="single" w:sz="4" w:space="0" w:color="auto"/>
              <w:left w:val="single" w:sz="4" w:space="0" w:color="auto"/>
              <w:bottom w:val="single" w:sz="4" w:space="0" w:color="auto"/>
              <w:right w:val="single" w:sz="4" w:space="0" w:color="auto"/>
            </w:tcBorders>
          </w:tcPr>
          <w:p w14:paraId="5A1C99AD" w14:textId="1C843AC3" w:rsidR="00C56E5D" w:rsidRPr="001557F4" w:rsidRDefault="00C56E5D" w:rsidP="00C56E5D">
            <w:pPr>
              <w:widowControl w:val="0"/>
              <w:autoSpaceDE w:val="0"/>
              <w:autoSpaceDN w:val="0"/>
              <w:adjustRightInd w:val="0"/>
              <w:rPr>
                <w:bCs/>
                <w:sz w:val="24"/>
                <w:lang w:eastAsia="ru-RU"/>
              </w:rPr>
            </w:pPr>
            <w:r w:rsidRPr="001557F4">
              <w:rPr>
                <w:bCs/>
                <w:sz w:val="24"/>
                <w:lang w:eastAsia="ru-RU"/>
              </w:rPr>
              <w:t>пункт</w:t>
            </w:r>
          </w:p>
        </w:tc>
      </w:tr>
      <w:tr w:rsidR="00C56E5D" w:rsidRPr="001557F4" w14:paraId="585CACF8"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33BCFA78" w14:textId="523EA606" w:rsidR="00C56E5D" w:rsidRPr="001557F4" w:rsidRDefault="00C56E5D" w:rsidP="00C56E5D">
            <w:pPr>
              <w:widowControl w:val="0"/>
              <w:autoSpaceDE w:val="0"/>
              <w:autoSpaceDN w:val="0"/>
              <w:adjustRightInd w:val="0"/>
              <w:jc w:val="center"/>
              <w:rPr>
                <w:bCs/>
                <w:sz w:val="24"/>
                <w:lang w:eastAsia="ru-RU"/>
              </w:rPr>
            </w:pPr>
            <w:r>
              <w:rPr>
                <w:bCs/>
                <w:sz w:val="24"/>
                <w:lang w:eastAsia="ru-RU"/>
              </w:rPr>
              <w:t>61.</w:t>
            </w:r>
          </w:p>
        </w:tc>
        <w:tc>
          <w:tcPr>
            <w:tcW w:w="1701" w:type="dxa"/>
            <w:tcBorders>
              <w:top w:val="single" w:sz="4" w:space="0" w:color="auto"/>
              <w:left w:val="single" w:sz="4" w:space="0" w:color="auto"/>
              <w:bottom w:val="single" w:sz="4" w:space="0" w:color="auto"/>
              <w:right w:val="single" w:sz="4" w:space="0" w:color="auto"/>
            </w:tcBorders>
            <w:vAlign w:val="center"/>
          </w:tcPr>
          <w:p w14:paraId="403227C7" w14:textId="17CF0D61" w:rsidR="00C56E5D" w:rsidRPr="001557F4" w:rsidRDefault="00C56E5D" w:rsidP="00C56E5D">
            <w:pPr>
              <w:widowControl w:val="0"/>
              <w:autoSpaceDE w:val="0"/>
              <w:autoSpaceDN w:val="0"/>
              <w:adjustRightInd w:val="0"/>
              <w:jc w:val="center"/>
              <w:rPr>
                <w:bCs/>
                <w:sz w:val="24"/>
                <w:lang w:eastAsia="ru-RU"/>
              </w:rPr>
            </w:pPr>
            <w:proofErr w:type="spellStart"/>
            <w:r w:rsidRPr="001557F4">
              <w:rPr>
                <w:bCs/>
                <w:sz w:val="24"/>
                <w:lang w:eastAsia="ru-RU"/>
              </w:rPr>
              <w:t>пп</w:t>
            </w:r>
            <w:proofErr w:type="spellEnd"/>
            <w:r w:rsidRPr="001557F4">
              <w:rPr>
                <w:bCs/>
                <w:sz w:val="24"/>
                <w:lang w:eastAsia="ru-RU"/>
              </w:rPr>
              <w:t>.</w:t>
            </w:r>
          </w:p>
        </w:tc>
        <w:tc>
          <w:tcPr>
            <w:tcW w:w="7938" w:type="dxa"/>
            <w:tcBorders>
              <w:top w:val="single" w:sz="4" w:space="0" w:color="auto"/>
              <w:left w:val="single" w:sz="4" w:space="0" w:color="auto"/>
              <w:bottom w:val="single" w:sz="4" w:space="0" w:color="auto"/>
              <w:right w:val="single" w:sz="4" w:space="0" w:color="auto"/>
            </w:tcBorders>
          </w:tcPr>
          <w:p w14:paraId="5F2CE511" w14:textId="7D41011A" w:rsidR="00C56E5D" w:rsidRPr="001557F4" w:rsidRDefault="00C56E5D" w:rsidP="00C56E5D">
            <w:pPr>
              <w:widowControl w:val="0"/>
              <w:autoSpaceDE w:val="0"/>
              <w:autoSpaceDN w:val="0"/>
              <w:adjustRightInd w:val="0"/>
              <w:rPr>
                <w:bCs/>
                <w:sz w:val="24"/>
                <w:lang w:eastAsia="ru-RU"/>
              </w:rPr>
            </w:pPr>
            <w:r w:rsidRPr="001557F4">
              <w:rPr>
                <w:bCs/>
                <w:sz w:val="24"/>
                <w:lang w:eastAsia="ru-RU"/>
              </w:rPr>
              <w:t>подпункт</w:t>
            </w:r>
          </w:p>
        </w:tc>
      </w:tr>
      <w:tr w:rsidR="00C56E5D" w:rsidRPr="001557F4" w14:paraId="549B1A3D"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30F2B53E" w14:textId="487424CC" w:rsidR="00C56E5D" w:rsidRPr="001557F4" w:rsidRDefault="00C56E5D" w:rsidP="00C56E5D">
            <w:pPr>
              <w:widowControl w:val="0"/>
              <w:autoSpaceDE w:val="0"/>
              <w:autoSpaceDN w:val="0"/>
              <w:adjustRightInd w:val="0"/>
              <w:jc w:val="center"/>
              <w:rPr>
                <w:bCs/>
                <w:sz w:val="24"/>
                <w:lang w:eastAsia="ru-RU"/>
              </w:rPr>
            </w:pPr>
            <w:r>
              <w:rPr>
                <w:bCs/>
                <w:sz w:val="24"/>
                <w:lang w:eastAsia="ru-RU"/>
              </w:rPr>
              <w:t>62.</w:t>
            </w:r>
          </w:p>
        </w:tc>
        <w:tc>
          <w:tcPr>
            <w:tcW w:w="1701" w:type="dxa"/>
            <w:tcBorders>
              <w:top w:val="single" w:sz="4" w:space="0" w:color="auto"/>
              <w:left w:val="single" w:sz="4" w:space="0" w:color="auto"/>
              <w:bottom w:val="single" w:sz="4" w:space="0" w:color="auto"/>
              <w:right w:val="single" w:sz="4" w:space="0" w:color="auto"/>
            </w:tcBorders>
            <w:vAlign w:val="center"/>
          </w:tcPr>
          <w:p w14:paraId="7664803B" w14:textId="41D42B7F"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гг.</w:t>
            </w:r>
          </w:p>
        </w:tc>
        <w:tc>
          <w:tcPr>
            <w:tcW w:w="7938" w:type="dxa"/>
            <w:tcBorders>
              <w:top w:val="single" w:sz="4" w:space="0" w:color="auto"/>
              <w:left w:val="single" w:sz="4" w:space="0" w:color="auto"/>
              <w:bottom w:val="single" w:sz="4" w:space="0" w:color="auto"/>
              <w:right w:val="single" w:sz="4" w:space="0" w:color="auto"/>
            </w:tcBorders>
          </w:tcPr>
          <w:p w14:paraId="089844FC" w14:textId="03957418" w:rsidR="00C56E5D" w:rsidRPr="001557F4" w:rsidRDefault="00C56E5D" w:rsidP="00C56E5D">
            <w:pPr>
              <w:widowControl w:val="0"/>
              <w:autoSpaceDE w:val="0"/>
              <w:autoSpaceDN w:val="0"/>
              <w:adjustRightInd w:val="0"/>
              <w:rPr>
                <w:bCs/>
                <w:sz w:val="24"/>
                <w:lang w:eastAsia="ru-RU"/>
              </w:rPr>
            </w:pPr>
            <w:r w:rsidRPr="001557F4">
              <w:rPr>
                <w:bCs/>
                <w:sz w:val="24"/>
                <w:lang w:eastAsia="ru-RU"/>
              </w:rPr>
              <w:t>годы</w:t>
            </w:r>
          </w:p>
        </w:tc>
      </w:tr>
      <w:tr w:rsidR="00C56E5D" w:rsidRPr="001557F4" w14:paraId="11FD954D"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61A115A2" w14:textId="2AB4802D" w:rsidR="00C56E5D" w:rsidRPr="001557F4" w:rsidRDefault="00C56E5D" w:rsidP="00C56E5D">
            <w:pPr>
              <w:widowControl w:val="0"/>
              <w:autoSpaceDE w:val="0"/>
              <w:autoSpaceDN w:val="0"/>
              <w:adjustRightInd w:val="0"/>
              <w:jc w:val="center"/>
              <w:rPr>
                <w:bCs/>
                <w:sz w:val="24"/>
                <w:lang w:eastAsia="ru-RU"/>
              </w:rPr>
            </w:pPr>
            <w:r>
              <w:rPr>
                <w:bCs/>
                <w:sz w:val="24"/>
                <w:lang w:eastAsia="ru-RU"/>
              </w:rPr>
              <w:t>63.</w:t>
            </w:r>
          </w:p>
        </w:tc>
        <w:tc>
          <w:tcPr>
            <w:tcW w:w="1701" w:type="dxa"/>
            <w:tcBorders>
              <w:top w:val="single" w:sz="4" w:space="0" w:color="auto"/>
              <w:left w:val="single" w:sz="4" w:space="0" w:color="auto"/>
              <w:bottom w:val="single" w:sz="4" w:space="0" w:color="auto"/>
              <w:right w:val="single" w:sz="4" w:space="0" w:color="auto"/>
            </w:tcBorders>
            <w:vAlign w:val="center"/>
          </w:tcPr>
          <w:p w14:paraId="5D4A73D2" w14:textId="17935EBD"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в т.ч.</w:t>
            </w:r>
          </w:p>
        </w:tc>
        <w:tc>
          <w:tcPr>
            <w:tcW w:w="7938" w:type="dxa"/>
            <w:tcBorders>
              <w:top w:val="single" w:sz="4" w:space="0" w:color="auto"/>
              <w:left w:val="single" w:sz="4" w:space="0" w:color="auto"/>
              <w:bottom w:val="single" w:sz="4" w:space="0" w:color="auto"/>
              <w:right w:val="single" w:sz="4" w:space="0" w:color="auto"/>
            </w:tcBorders>
          </w:tcPr>
          <w:p w14:paraId="0C4A1B14" w14:textId="0BA63DF9" w:rsidR="00C56E5D" w:rsidRPr="001557F4" w:rsidRDefault="00C56E5D" w:rsidP="00C56E5D">
            <w:pPr>
              <w:widowControl w:val="0"/>
              <w:autoSpaceDE w:val="0"/>
              <w:autoSpaceDN w:val="0"/>
              <w:adjustRightInd w:val="0"/>
              <w:rPr>
                <w:bCs/>
                <w:sz w:val="24"/>
                <w:lang w:eastAsia="ru-RU"/>
              </w:rPr>
            </w:pPr>
            <w:r w:rsidRPr="001557F4">
              <w:rPr>
                <w:bCs/>
                <w:sz w:val="24"/>
                <w:lang w:eastAsia="ru-RU"/>
              </w:rPr>
              <w:t>в том числе</w:t>
            </w:r>
          </w:p>
        </w:tc>
      </w:tr>
      <w:tr w:rsidR="00C56E5D" w:rsidRPr="001557F4" w14:paraId="71E4F93B"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3A8F2744" w14:textId="69A5FE8F" w:rsidR="00C56E5D" w:rsidRPr="001557F4" w:rsidRDefault="00C56E5D" w:rsidP="00C56E5D">
            <w:pPr>
              <w:widowControl w:val="0"/>
              <w:autoSpaceDE w:val="0"/>
              <w:autoSpaceDN w:val="0"/>
              <w:adjustRightInd w:val="0"/>
              <w:jc w:val="center"/>
              <w:rPr>
                <w:bCs/>
                <w:sz w:val="24"/>
                <w:lang w:eastAsia="ru-RU"/>
              </w:rPr>
            </w:pPr>
            <w:r>
              <w:rPr>
                <w:bCs/>
                <w:sz w:val="24"/>
                <w:lang w:eastAsia="ru-RU"/>
              </w:rPr>
              <w:t>64.</w:t>
            </w:r>
          </w:p>
        </w:tc>
        <w:tc>
          <w:tcPr>
            <w:tcW w:w="1701" w:type="dxa"/>
            <w:tcBorders>
              <w:top w:val="single" w:sz="4" w:space="0" w:color="auto"/>
              <w:left w:val="single" w:sz="4" w:space="0" w:color="auto"/>
              <w:bottom w:val="single" w:sz="4" w:space="0" w:color="auto"/>
              <w:right w:val="single" w:sz="4" w:space="0" w:color="auto"/>
            </w:tcBorders>
            <w:vAlign w:val="center"/>
          </w:tcPr>
          <w:p w14:paraId="485565F1" w14:textId="03A42D9C"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т.д.</w:t>
            </w:r>
          </w:p>
        </w:tc>
        <w:tc>
          <w:tcPr>
            <w:tcW w:w="7938" w:type="dxa"/>
            <w:tcBorders>
              <w:top w:val="single" w:sz="4" w:space="0" w:color="auto"/>
              <w:left w:val="single" w:sz="4" w:space="0" w:color="auto"/>
              <w:bottom w:val="single" w:sz="4" w:space="0" w:color="auto"/>
              <w:right w:val="single" w:sz="4" w:space="0" w:color="auto"/>
            </w:tcBorders>
          </w:tcPr>
          <w:p w14:paraId="0F34A685" w14:textId="4C767D55" w:rsidR="00C56E5D" w:rsidRPr="001557F4" w:rsidRDefault="00C56E5D" w:rsidP="00C56E5D">
            <w:pPr>
              <w:widowControl w:val="0"/>
              <w:autoSpaceDE w:val="0"/>
              <w:autoSpaceDN w:val="0"/>
              <w:adjustRightInd w:val="0"/>
              <w:rPr>
                <w:bCs/>
                <w:sz w:val="24"/>
                <w:lang w:eastAsia="ru-RU"/>
              </w:rPr>
            </w:pPr>
            <w:r w:rsidRPr="001557F4">
              <w:rPr>
                <w:bCs/>
                <w:sz w:val="24"/>
                <w:lang w:eastAsia="ru-RU"/>
              </w:rPr>
              <w:t>так далее</w:t>
            </w:r>
          </w:p>
        </w:tc>
      </w:tr>
      <w:tr w:rsidR="00C56E5D" w:rsidRPr="001557F4" w14:paraId="32DCFC31"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1EE2818E" w14:textId="2023A757" w:rsidR="00C56E5D" w:rsidRPr="001557F4" w:rsidRDefault="00C56E5D" w:rsidP="00C56E5D">
            <w:pPr>
              <w:widowControl w:val="0"/>
              <w:autoSpaceDE w:val="0"/>
              <w:autoSpaceDN w:val="0"/>
              <w:adjustRightInd w:val="0"/>
              <w:jc w:val="center"/>
              <w:rPr>
                <w:bCs/>
                <w:sz w:val="24"/>
                <w:lang w:eastAsia="ru-RU"/>
              </w:rPr>
            </w:pPr>
            <w:r>
              <w:rPr>
                <w:bCs/>
                <w:sz w:val="24"/>
                <w:lang w:eastAsia="ru-RU"/>
              </w:rPr>
              <w:t>65.</w:t>
            </w:r>
          </w:p>
        </w:tc>
        <w:tc>
          <w:tcPr>
            <w:tcW w:w="1701" w:type="dxa"/>
            <w:tcBorders>
              <w:top w:val="single" w:sz="4" w:space="0" w:color="auto"/>
              <w:left w:val="single" w:sz="4" w:space="0" w:color="auto"/>
              <w:bottom w:val="single" w:sz="4" w:space="0" w:color="auto"/>
              <w:right w:val="single" w:sz="4" w:space="0" w:color="auto"/>
            </w:tcBorders>
            <w:vAlign w:val="center"/>
          </w:tcPr>
          <w:p w14:paraId="783A401F" w14:textId="78B3008A"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др.</w:t>
            </w:r>
          </w:p>
        </w:tc>
        <w:tc>
          <w:tcPr>
            <w:tcW w:w="7938" w:type="dxa"/>
            <w:tcBorders>
              <w:top w:val="single" w:sz="4" w:space="0" w:color="auto"/>
              <w:left w:val="single" w:sz="4" w:space="0" w:color="auto"/>
              <w:bottom w:val="single" w:sz="4" w:space="0" w:color="auto"/>
              <w:right w:val="single" w:sz="4" w:space="0" w:color="auto"/>
            </w:tcBorders>
          </w:tcPr>
          <w:p w14:paraId="6DBAD07B" w14:textId="0628A619" w:rsidR="00C56E5D" w:rsidRPr="001557F4" w:rsidRDefault="00C56E5D" w:rsidP="00C56E5D">
            <w:pPr>
              <w:widowControl w:val="0"/>
              <w:autoSpaceDE w:val="0"/>
              <w:autoSpaceDN w:val="0"/>
              <w:adjustRightInd w:val="0"/>
              <w:rPr>
                <w:bCs/>
                <w:sz w:val="24"/>
                <w:lang w:eastAsia="ru-RU"/>
              </w:rPr>
            </w:pPr>
            <w:r w:rsidRPr="001557F4">
              <w:rPr>
                <w:bCs/>
                <w:sz w:val="24"/>
                <w:lang w:eastAsia="ru-RU"/>
              </w:rPr>
              <w:t>другие</w:t>
            </w:r>
          </w:p>
        </w:tc>
      </w:tr>
      <w:tr w:rsidR="00C56E5D" w:rsidRPr="001557F4" w14:paraId="2C43B0A0"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392DF5F4" w14:textId="12D783F5" w:rsidR="00C56E5D" w:rsidRPr="001557F4" w:rsidRDefault="00C56E5D" w:rsidP="00C56E5D">
            <w:pPr>
              <w:widowControl w:val="0"/>
              <w:autoSpaceDE w:val="0"/>
              <w:autoSpaceDN w:val="0"/>
              <w:adjustRightInd w:val="0"/>
              <w:jc w:val="center"/>
              <w:rPr>
                <w:bCs/>
                <w:sz w:val="24"/>
                <w:lang w:eastAsia="ru-RU"/>
              </w:rPr>
            </w:pPr>
            <w:r>
              <w:rPr>
                <w:bCs/>
                <w:sz w:val="24"/>
                <w:lang w:eastAsia="ru-RU"/>
              </w:rPr>
              <w:t>66.</w:t>
            </w:r>
          </w:p>
        </w:tc>
        <w:tc>
          <w:tcPr>
            <w:tcW w:w="1701" w:type="dxa"/>
            <w:tcBorders>
              <w:top w:val="single" w:sz="4" w:space="0" w:color="auto"/>
              <w:left w:val="single" w:sz="4" w:space="0" w:color="auto"/>
              <w:bottom w:val="single" w:sz="4" w:space="0" w:color="auto"/>
              <w:right w:val="single" w:sz="4" w:space="0" w:color="auto"/>
            </w:tcBorders>
            <w:vAlign w:val="center"/>
          </w:tcPr>
          <w:p w14:paraId="62C3A0DE" w14:textId="6078B937"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экз.</w:t>
            </w:r>
          </w:p>
        </w:tc>
        <w:tc>
          <w:tcPr>
            <w:tcW w:w="7938" w:type="dxa"/>
            <w:tcBorders>
              <w:top w:val="single" w:sz="4" w:space="0" w:color="auto"/>
              <w:left w:val="single" w:sz="4" w:space="0" w:color="auto"/>
              <w:bottom w:val="single" w:sz="4" w:space="0" w:color="auto"/>
              <w:right w:val="single" w:sz="4" w:space="0" w:color="auto"/>
            </w:tcBorders>
          </w:tcPr>
          <w:p w14:paraId="05FF3FEA" w14:textId="12664C4C" w:rsidR="00C56E5D" w:rsidRPr="001557F4" w:rsidRDefault="00C56E5D" w:rsidP="00C56E5D">
            <w:pPr>
              <w:widowControl w:val="0"/>
              <w:autoSpaceDE w:val="0"/>
              <w:autoSpaceDN w:val="0"/>
              <w:adjustRightInd w:val="0"/>
              <w:rPr>
                <w:bCs/>
                <w:sz w:val="24"/>
                <w:lang w:eastAsia="ru-RU"/>
              </w:rPr>
            </w:pPr>
            <w:r w:rsidRPr="001557F4">
              <w:rPr>
                <w:bCs/>
                <w:sz w:val="24"/>
                <w:lang w:eastAsia="ru-RU"/>
              </w:rPr>
              <w:t>экземпляр</w:t>
            </w:r>
          </w:p>
        </w:tc>
      </w:tr>
      <w:tr w:rsidR="00C56E5D" w:rsidRPr="001557F4" w14:paraId="7BEA99C2" w14:textId="77777777" w:rsidTr="00B259CF">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6C1649C6" w14:textId="70EE0F30" w:rsidR="00C56E5D" w:rsidRPr="001557F4" w:rsidRDefault="00C56E5D" w:rsidP="00C56E5D">
            <w:pPr>
              <w:widowControl w:val="0"/>
              <w:autoSpaceDE w:val="0"/>
              <w:autoSpaceDN w:val="0"/>
              <w:adjustRightInd w:val="0"/>
              <w:jc w:val="center"/>
              <w:rPr>
                <w:bCs/>
                <w:sz w:val="24"/>
                <w:lang w:eastAsia="ru-RU"/>
              </w:rPr>
            </w:pPr>
            <w:r>
              <w:rPr>
                <w:bCs/>
                <w:sz w:val="24"/>
                <w:lang w:eastAsia="ru-RU"/>
              </w:rPr>
              <w:lastRenderedPageBreak/>
              <w:t>67.</w:t>
            </w:r>
          </w:p>
        </w:tc>
        <w:tc>
          <w:tcPr>
            <w:tcW w:w="1701" w:type="dxa"/>
            <w:tcBorders>
              <w:top w:val="single" w:sz="4" w:space="0" w:color="auto"/>
              <w:left w:val="single" w:sz="4" w:space="0" w:color="auto"/>
              <w:bottom w:val="single" w:sz="4" w:space="0" w:color="auto"/>
              <w:right w:val="single" w:sz="4" w:space="0" w:color="auto"/>
            </w:tcBorders>
          </w:tcPr>
          <w:p w14:paraId="3BDBC1F1" w14:textId="7989C6DD" w:rsidR="00C56E5D" w:rsidRPr="001557F4" w:rsidRDefault="00C56E5D" w:rsidP="00C56E5D">
            <w:pPr>
              <w:widowControl w:val="0"/>
              <w:autoSpaceDE w:val="0"/>
              <w:autoSpaceDN w:val="0"/>
              <w:adjustRightInd w:val="0"/>
              <w:jc w:val="center"/>
              <w:rPr>
                <w:bCs/>
                <w:sz w:val="24"/>
                <w:lang w:eastAsia="ru-RU"/>
              </w:rPr>
            </w:pPr>
            <w:r w:rsidRPr="00361FEE">
              <w:rPr>
                <w:sz w:val="24"/>
              </w:rPr>
              <w:t>н/д</w:t>
            </w:r>
          </w:p>
        </w:tc>
        <w:tc>
          <w:tcPr>
            <w:tcW w:w="7938" w:type="dxa"/>
            <w:tcBorders>
              <w:top w:val="single" w:sz="4" w:space="0" w:color="auto"/>
              <w:left w:val="single" w:sz="4" w:space="0" w:color="auto"/>
              <w:bottom w:val="single" w:sz="4" w:space="0" w:color="auto"/>
              <w:right w:val="single" w:sz="4" w:space="0" w:color="auto"/>
            </w:tcBorders>
          </w:tcPr>
          <w:p w14:paraId="78AC0FE4" w14:textId="359F0286" w:rsidR="00C56E5D" w:rsidRPr="001557F4" w:rsidRDefault="00C56E5D" w:rsidP="00C56E5D">
            <w:pPr>
              <w:widowControl w:val="0"/>
              <w:autoSpaceDE w:val="0"/>
              <w:autoSpaceDN w:val="0"/>
              <w:adjustRightInd w:val="0"/>
              <w:rPr>
                <w:bCs/>
                <w:sz w:val="24"/>
                <w:lang w:eastAsia="ru-RU"/>
              </w:rPr>
            </w:pPr>
            <w:r w:rsidRPr="00361FEE">
              <w:rPr>
                <w:sz w:val="24"/>
              </w:rPr>
              <w:t>нет данных</w:t>
            </w:r>
          </w:p>
        </w:tc>
      </w:tr>
      <w:tr w:rsidR="00C56E5D" w:rsidRPr="001557F4" w14:paraId="4E6269ED" w14:textId="77777777" w:rsidTr="00D840A1">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500" w:type="dxa"/>
            <w:tcBorders>
              <w:top w:val="single" w:sz="4" w:space="0" w:color="auto"/>
              <w:left w:val="single" w:sz="4" w:space="0" w:color="auto"/>
              <w:bottom w:val="single" w:sz="4" w:space="0" w:color="auto"/>
              <w:right w:val="single" w:sz="4" w:space="0" w:color="auto"/>
            </w:tcBorders>
          </w:tcPr>
          <w:p w14:paraId="1306AA93" w14:textId="77C9A5B0" w:rsidR="00C56E5D" w:rsidRPr="001557F4" w:rsidRDefault="00C56E5D" w:rsidP="00C56E5D">
            <w:pPr>
              <w:widowControl w:val="0"/>
              <w:autoSpaceDE w:val="0"/>
              <w:autoSpaceDN w:val="0"/>
              <w:adjustRightInd w:val="0"/>
              <w:jc w:val="center"/>
              <w:rPr>
                <w:bCs/>
                <w:sz w:val="24"/>
                <w:lang w:eastAsia="ru-RU"/>
              </w:rPr>
            </w:pPr>
            <w:r>
              <w:rPr>
                <w:bCs/>
                <w:sz w:val="24"/>
                <w:lang w:eastAsia="ru-RU"/>
              </w:rPr>
              <w:t>68.</w:t>
            </w:r>
          </w:p>
        </w:tc>
        <w:tc>
          <w:tcPr>
            <w:tcW w:w="1701" w:type="dxa"/>
            <w:tcBorders>
              <w:top w:val="single" w:sz="4" w:space="0" w:color="auto"/>
              <w:left w:val="single" w:sz="4" w:space="0" w:color="auto"/>
              <w:bottom w:val="single" w:sz="4" w:space="0" w:color="auto"/>
              <w:right w:val="single" w:sz="4" w:space="0" w:color="auto"/>
            </w:tcBorders>
            <w:vAlign w:val="center"/>
          </w:tcPr>
          <w:p w14:paraId="72199219" w14:textId="30309A6F" w:rsidR="00C56E5D" w:rsidRPr="001557F4" w:rsidRDefault="00C56E5D" w:rsidP="00C56E5D">
            <w:pPr>
              <w:widowControl w:val="0"/>
              <w:autoSpaceDE w:val="0"/>
              <w:autoSpaceDN w:val="0"/>
              <w:adjustRightInd w:val="0"/>
              <w:jc w:val="center"/>
              <w:rPr>
                <w:bCs/>
                <w:sz w:val="24"/>
                <w:lang w:eastAsia="ru-RU"/>
              </w:rPr>
            </w:pPr>
            <w:r w:rsidRPr="001557F4">
              <w:rPr>
                <w:bCs/>
                <w:sz w:val="24"/>
                <w:lang w:eastAsia="ru-RU"/>
              </w:rPr>
              <w:t>рис.</w:t>
            </w:r>
          </w:p>
        </w:tc>
        <w:tc>
          <w:tcPr>
            <w:tcW w:w="7938" w:type="dxa"/>
            <w:tcBorders>
              <w:top w:val="single" w:sz="4" w:space="0" w:color="auto"/>
              <w:left w:val="single" w:sz="4" w:space="0" w:color="auto"/>
              <w:bottom w:val="single" w:sz="4" w:space="0" w:color="auto"/>
              <w:right w:val="single" w:sz="4" w:space="0" w:color="auto"/>
            </w:tcBorders>
          </w:tcPr>
          <w:p w14:paraId="5A06B534" w14:textId="53A1604D" w:rsidR="00C56E5D" w:rsidRPr="001557F4" w:rsidRDefault="00C56E5D" w:rsidP="00C56E5D">
            <w:pPr>
              <w:widowControl w:val="0"/>
              <w:autoSpaceDE w:val="0"/>
              <w:autoSpaceDN w:val="0"/>
              <w:adjustRightInd w:val="0"/>
              <w:rPr>
                <w:bCs/>
                <w:sz w:val="24"/>
                <w:lang w:eastAsia="ru-RU"/>
              </w:rPr>
            </w:pPr>
            <w:r w:rsidRPr="001557F4">
              <w:rPr>
                <w:bCs/>
                <w:sz w:val="24"/>
                <w:lang w:eastAsia="ru-RU"/>
              </w:rPr>
              <w:t>рисунок</w:t>
            </w:r>
          </w:p>
        </w:tc>
      </w:tr>
    </w:tbl>
    <w:p w14:paraId="6F3F4200" w14:textId="77777777" w:rsidR="001557F4" w:rsidRPr="007B5931" w:rsidRDefault="001557F4" w:rsidP="007B5931">
      <w:pPr>
        <w:tabs>
          <w:tab w:val="left" w:pos="426"/>
          <w:tab w:val="left" w:pos="1134"/>
        </w:tabs>
        <w:jc w:val="both"/>
        <w:rPr>
          <w:bCs/>
          <w:szCs w:val="28"/>
        </w:rPr>
      </w:pPr>
    </w:p>
    <w:p w14:paraId="60D65FB3" w14:textId="0A115097" w:rsidR="007B5931" w:rsidRPr="007B5931" w:rsidRDefault="007B5931" w:rsidP="007B5931">
      <w:pPr>
        <w:ind w:firstLine="709"/>
        <w:jc w:val="both"/>
        <w:rPr>
          <w:bCs/>
          <w:szCs w:val="28"/>
          <w:lang w:eastAsia="ru-RU"/>
        </w:rPr>
      </w:pPr>
      <w:r w:rsidRPr="007B5931">
        <w:rPr>
          <w:bCs/>
          <w:szCs w:val="28"/>
          <w:lang w:eastAsia="ru-RU"/>
        </w:rPr>
        <w:t>Перечень принятых сокращений и обозначений единиц измерения приведен в таблице 38.</w:t>
      </w:r>
    </w:p>
    <w:p w14:paraId="2CC9EB87" w14:textId="77777777" w:rsidR="00076A1A" w:rsidRPr="007B5931" w:rsidRDefault="00076A1A" w:rsidP="007B5931">
      <w:pPr>
        <w:tabs>
          <w:tab w:val="left" w:pos="426"/>
          <w:tab w:val="left" w:pos="1134"/>
        </w:tabs>
        <w:jc w:val="both"/>
        <w:rPr>
          <w:bCs/>
          <w:szCs w:val="28"/>
        </w:rPr>
      </w:pPr>
    </w:p>
    <w:p w14:paraId="162E559F" w14:textId="4E894432" w:rsidR="007B5931" w:rsidRPr="007B5931" w:rsidRDefault="007B5931" w:rsidP="007B5931">
      <w:pPr>
        <w:tabs>
          <w:tab w:val="left" w:pos="426"/>
          <w:tab w:val="left" w:pos="1134"/>
        </w:tabs>
        <w:jc w:val="center"/>
        <w:rPr>
          <w:bCs/>
          <w:szCs w:val="28"/>
          <w:lang w:eastAsia="ru-RU"/>
        </w:rPr>
      </w:pPr>
      <w:r w:rsidRPr="007B5931">
        <w:rPr>
          <w:bCs/>
          <w:szCs w:val="28"/>
          <w:lang w:eastAsia="ru-RU"/>
        </w:rPr>
        <w:t>Принятые сокращения единиц измерения</w:t>
      </w:r>
    </w:p>
    <w:p w14:paraId="752B910A" w14:textId="0BDF7371" w:rsidR="007B5931" w:rsidRPr="007B5931" w:rsidRDefault="007B5931" w:rsidP="007B5931">
      <w:pPr>
        <w:tabs>
          <w:tab w:val="left" w:pos="426"/>
          <w:tab w:val="left" w:pos="1134"/>
        </w:tabs>
        <w:jc w:val="right"/>
        <w:rPr>
          <w:bCs/>
          <w:szCs w:val="28"/>
        </w:rPr>
      </w:pPr>
      <w:r w:rsidRPr="007B5931">
        <w:rPr>
          <w:bCs/>
          <w:szCs w:val="28"/>
        </w:rPr>
        <w:t>Таблица 38</w:t>
      </w:r>
    </w:p>
    <w:tbl>
      <w:tblPr>
        <w:tblW w:w="10139" w:type="dxa"/>
        <w:tblInd w:w="6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642"/>
        <w:gridCol w:w="2410"/>
        <w:gridCol w:w="7087"/>
      </w:tblGrid>
      <w:tr w:rsidR="00AD3292" w:rsidRPr="00AD3292" w14:paraId="1F490305" w14:textId="77777777" w:rsidTr="00AD3292">
        <w:tc>
          <w:tcPr>
            <w:tcW w:w="642" w:type="dxa"/>
            <w:vAlign w:val="center"/>
          </w:tcPr>
          <w:p w14:paraId="18DD3148" w14:textId="0AC4A343" w:rsidR="00AD3292" w:rsidRPr="00AD3292" w:rsidRDefault="00AD3292" w:rsidP="00AD3292">
            <w:pPr>
              <w:widowControl w:val="0"/>
              <w:autoSpaceDE w:val="0"/>
              <w:autoSpaceDN w:val="0"/>
              <w:adjustRightInd w:val="0"/>
              <w:ind w:firstLine="80"/>
              <w:jc w:val="center"/>
              <w:rPr>
                <w:bCs/>
                <w:sz w:val="24"/>
                <w:lang w:eastAsia="ru-RU"/>
              </w:rPr>
            </w:pPr>
            <w:r w:rsidRPr="00AD3292">
              <w:rPr>
                <w:bCs/>
                <w:sz w:val="24"/>
                <w:lang w:eastAsia="ru-RU"/>
              </w:rPr>
              <w:t>№ п/п</w:t>
            </w:r>
          </w:p>
        </w:tc>
        <w:tc>
          <w:tcPr>
            <w:tcW w:w="2410" w:type="dxa"/>
            <w:vAlign w:val="center"/>
          </w:tcPr>
          <w:p w14:paraId="57382364" w14:textId="2C9630DC"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Обозначение</w:t>
            </w:r>
          </w:p>
        </w:tc>
        <w:tc>
          <w:tcPr>
            <w:tcW w:w="7087" w:type="dxa"/>
            <w:vAlign w:val="center"/>
          </w:tcPr>
          <w:p w14:paraId="1FB28946" w14:textId="77777777"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Наименование единицы измерения</w:t>
            </w:r>
          </w:p>
        </w:tc>
      </w:tr>
      <w:tr w:rsidR="00AD3292" w:rsidRPr="00AD3292" w14:paraId="4676E702"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50142608" w14:textId="441B5113"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1.</w:t>
            </w:r>
          </w:p>
        </w:tc>
        <w:tc>
          <w:tcPr>
            <w:tcW w:w="2410" w:type="dxa"/>
            <w:tcBorders>
              <w:top w:val="single" w:sz="4" w:space="0" w:color="auto"/>
              <w:left w:val="single" w:sz="4" w:space="0" w:color="auto"/>
              <w:bottom w:val="single" w:sz="4" w:space="0" w:color="auto"/>
              <w:right w:val="single" w:sz="4" w:space="0" w:color="auto"/>
            </w:tcBorders>
            <w:vAlign w:val="center"/>
          </w:tcPr>
          <w:p w14:paraId="7EC8A2AD" w14:textId="78B843F6" w:rsidR="00AD3292" w:rsidRPr="007B5931" w:rsidRDefault="00AD3292" w:rsidP="00AD3292">
            <w:pPr>
              <w:widowControl w:val="0"/>
              <w:autoSpaceDE w:val="0"/>
              <w:autoSpaceDN w:val="0"/>
              <w:adjustRightInd w:val="0"/>
              <w:ind w:firstLine="80"/>
              <w:jc w:val="center"/>
              <w:rPr>
                <w:bCs/>
                <w:sz w:val="24"/>
                <w:lang w:eastAsia="ru-RU"/>
              </w:rPr>
            </w:pPr>
            <w:proofErr w:type="spellStart"/>
            <w:r w:rsidRPr="007B5931">
              <w:rPr>
                <w:bCs/>
                <w:sz w:val="24"/>
                <w:lang w:eastAsia="ru-RU"/>
              </w:rPr>
              <w:t>кВ</w:t>
            </w:r>
            <w:proofErr w:type="spellEnd"/>
          </w:p>
        </w:tc>
        <w:tc>
          <w:tcPr>
            <w:tcW w:w="7087" w:type="dxa"/>
            <w:tcBorders>
              <w:top w:val="single" w:sz="4" w:space="0" w:color="auto"/>
              <w:left w:val="single" w:sz="4" w:space="0" w:color="auto"/>
              <w:bottom w:val="single" w:sz="4" w:space="0" w:color="auto"/>
              <w:right w:val="single" w:sz="4" w:space="0" w:color="auto"/>
            </w:tcBorders>
          </w:tcPr>
          <w:p w14:paraId="7215B969"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киловольт</w:t>
            </w:r>
          </w:p>
        </w:tc>
      </w:tr>
      <w:tr w:rsidR="00AD3292" w:rsidRPr="00AD3292" w14:paraId="628BA83F"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22163E97" w14:textId="58464529"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2.</w:t>
            </w:r>
          </w:p>
        </w:tc>
        <w:tc>
          <w:tcPr>
            <w:tcW w:w="2410" w:type="dxa"/>
            <w:tcBorders>
              <w:top w:val="single" w:sz="4" w:space="0" w:color="auto"/>
              <w:left w:val="single" w:sz="4" w:space="0" w:color="auto"/>
              <w:bottom w:val="single" w:sz="4" w:space="0" w:color="auto"/>
              <w:right w:val="single" w:sz="4" w:space="0" w:color="auto"/>
            </w:tcBorders>
            <w:vAlign w:val="center"/>
          </w:tcPr>
          <w:p w14:paraId="5A8906ED" w14:textId="3003EFE0"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МВт</w:t>
            </w:r>
          </w:p>
        </w:tc>
        <w:tc>
          <w:tcPr>
            <w:tcW w:w="7087" w:type="dxa"/>
            <w:tcBorders>
              <w:top w:val="single" w:sz="4" w:space="0" w:color="auto"/>
              <w:left w:val="single" w:sz="4" w:space="0" w:color="auto"/>
              <w:bottom w:val="single" w:sz="4" w:space="0" w:color="auto"/>
              <w:right w:val="single" w:sz="4" w:space="0" w:color="auto"/>
            </w:tcBorders>
          </w:tcPr>
          <w:p w14:paraId="55DB8BB6"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мегаватт</w:t>
            </w:r>
          </w:p>
        </w:tc>
      </w:tr>
      <w:tr w:rsidR="00AD3292" w:rsidRPr="00AD3292" w14:paraId="6FFC9787"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2AA31283" w14:textId="6D4AF7B1"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3.</w:t>
            </w:r>
          </w:p>
        </w:tc>
        <w:tc>
          <w:tcPr>
            <w:tcW w:w="2410" w:type="dxa"/>
            <w:tcBorders>
              <w:top w:val="single" w:sz="4" w:space="0" w:color="auto"/>
              <w:left w:val="single" w:sz="4" w:space="0" w:color="auto"/>
              <w:bottom w:val="single" w:sz="4" w:space="0" w:color="auto"/>
              <w:right w:val="single" w:sz="4" w:space="0" w:color="auto"/>
            </w:tcBorders>
            <w:vAlign w:val="center"/>
          </w:tcPr>
          <w:p w14:paraId="22C25EA4" w14:textId="4A6BF501"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Гкал/ч</w:t>
            </w:r>
          </w:p>
        </w:tc>
        <w:tc>
          <w:tcPr>
            <w:tcW w:w="7087" w:type="dxa"/>
            <w:tcBorders>
              <w:top w:val="single" w:sz="4" w:space="0" w:color="auto"/>
              <w:left w:val="single" w:sz="4" w:space="0" w:color="auto"/>
              <w:bottom w:val="single" w:sz="4" w:space="0" w:color="auto"/>
              <w:right w:val="single" w:sz="4" w:space="0" w:color="auto"/>
            </w:tcBorders>
          </w:tcPr>
          <w:p w14:paraId="15B586AF"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гигакалория в час</w:t>
            </w:r>
          </w:p>
        </w:tc>
      </w:tr>
      <w:tr w:rsidR="00AD3292" w:rsidRPr="00AD3292" w14:paraId="2BF59132"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13096F73" w14:textId="45241FCE"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4.</w:t>
            </w:r>
          </w:p>
        </w:tc>
        <w:tc>
          <w:tcPr>
            <w:tcW w:w="2410" w:type="dxa"/>
            <w:tcBorders>
              <w:top w:val="single" w:sz="4" w:space="0" w:color="auto"/>
              <w:left w:val="single" w:sz="4" w:space="0" w:color="auto"/>
              <w:bottom w:val="single" w:sz="4" w:space="0" w:color="auto"/>
              <w:right w:val="single" w:sz="4" w:space="0" w:color="auto"/>
            </w:tcBorders>
            <w:vAlign w:val="center"/>
          </w:tcPr>
          <w:p w14:paraId="484DF979" w14:textId="7F5025E2"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ккал/</w:t>
            </w:r>
            <w:r w:rsidR="00AE3980">
              <w:rPr>
                <w:bCs/>
                <w:sz w:val="24"/>
                <w:lang w:eastAsia="ru-RU"/>
              </w:rPr>
              <w:t>куб. м</w:t>
            </w:r>
          </w:p>
        </w:tc>
        <w:tc>
          <w:tcPr>
            <w:tcW w:w="7087" w:type="dxa"/>
            <w:tcBorders>
              <w:top w:val="single" w:sz="4" w:space="0" w:color="auto"/>
              <w:left w:val="single" w:sz="4" w:space="0" w:color="auto"/>
              <w:bottom w:val="single" w:sz="4" w:space="0" w:color="auto"/>
              <w:right w:val="single" w:sz="4" w:space="0" w:color="auto"/>
            </w:tcBorders>
          </w:tcPr>
          <w:p w14:paraId="7268724B"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килокалорий на кубический метр</w:t>
            </w:r>
          </w:p>
        </w:tc>
      </w:tr>
      <w:tr w:rsidR="00AD3292" w:rsidRPr="00AD3292" w14:paraId="0D982069"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20868C64" w14:textId="0A3C48AE"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5.</w:t>
            </w:r>
          </w:p>
        </w:tc>
        <w:tc>
          <w:tcPr>
            <w:tcW w:w="2410" w:type="dxa"/>
            <w:tcBorders>
              <w:top w:val="single" w:sz="4" w:space="0" w:color="auto"/>
              <w:left w:val="single" w:sz="4" w:space="0" w:color="auto"/>
              <w:bottom w:val="single" w:sz="4" w:space="0" w:color="auto"/>
              <w:right w:val="single" w:sz="4" w:space="0" w:color="auto"/>
            </w:tcBorders>
            <w:vAlign w:val="center"/>
          </w:tcPr>
          <w:p w14:paraId="06CFFF03" w14:textId="379082A4"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ккал /</w:t>
            </w:r>
            <w:r w:rsidR="001B5391">
              <w:rPr>
                <w:bCs/>
                <w:sz w:val="24"/>
                <w:lang w:eastAsia="ru-RU"/>
              </w:rPr>
              <w:t>кв.м.</w:t>
            </w:r>
          </w:p>
        </w:tc>
        <w:tc>
          <w:tcPr>
            <w:tcW w:w="7087" w:type="dxa"/>
            <w:tcBorders>
              <w:top w:val="single" w:sz="4" w:space="0" w:color="auto"/>
              <w:left w:val="single" w:sz="4" w:space="0" w:color="auto"/>
              <w:bottom w:val="single" w:sz="4" w:space="0" w:color="auto"/>
              <w:right w:val="single" w:sz="4" w:space="0" w:color="auto"/>
            </w:tcBorders>
          </w:tcPr>
          <w:p w14:paraId="7476D361"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килокалорий на квадратный метр</w:t>
            </w:r>
          </w:p>
        </w:tc>
      </w:tr>
      <w:tr w:rsidR="00AD3292" w:rsidRPr="00AD3292" w14:paraId="659CD44E"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667B89BE" w14:textId="7F428365"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6.</w:t>
            </w:r>
          </w:p>
        </w:tc>
        <w:tc>
          <w:tcPr>
            <w:tcW w:w="2410" w:type="dxa"/>
            <w:tcBorders>
              <w:top w:val="single" w:sz="4" w:space="0" w:color="auto"/>
              <w:left w:val="single" w:sz="4" w:space="0" w:color="auto"/>
              <w:bottom w:val="single" w:sz="4" w:space="0" w:color="auto"/>
              <w:right w:val="single" w:sz="4" w:space="0" w:color="auto"/>
            </w:tcBorders>
            <w:vAlign w:val="center"/>
          </w:tcPr>
          <w:p w14:paraId="20200C7A" w14:textId="64C4A1AE"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л/чел. в сутки</w:t>
            </w:r>
          </w:p>
        </w:tc>
        <w:tc>
          <w:tcPr>
            <w:tcW w:w="7087" w:type="dxa"/>
            <w:tcBorders>
              <w:top w:val="single" w:sz="4" w:space="0" w:color="auto"/>
              <w:left w:val="single" w:sz="4" w:space="0" w:color="auto"/>
              <w:bottom w:val="single" w:sz="4" w:space="0" w:color="auto"/>
              <w:right w:val="single" w:sz="4" w:space="0" w:color="auto"/>
            </w:tcBorders>
          </w:tcPr>
          <w:p w14:paraId="088B5DDE"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литров на человека в сутки</w:t>
            </w:r>
          </w:p>
        </w:tc>
      </w:tr>
      <w:tr w:rsidR="00AD3292" w:rsidRPr="00AD3292" w14:paraId="42CE3522"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011261D6" w14:textId="63DF1DE3"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7.</w:t>
            </w:r>
          </w:p>
        </w:tc>
        <w:tc>
          <w:tcPr>
            <w:tcW w:w="2410" w:type="dxa"/>
            <w:tcBorders>
              <w:top w:val="single" w:sz="4" w:space="0" w:color="auto"/>
              <w:left w:val="single" w:sz="4" w:space="0" w:color="auto"/>
              <w:bottom w:val="single" w:sz="4" w:space="0" w:color="auto"/>
              <w:right w:val="single" w:sz="4" w:space="0" w:color="auto"/>
            </w:tcBorders>
            <w:vAlign w:val="center"/>
          </w:tcPr>
          <w:p w14:paraId="4C899930" w14:textId="2C602FB1"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м</w:t>
            </w:r>
          </w:p>
        </w:tc>
        <w:tc>
          <w:tcPr>
            <w:tcW w:w="7087" w:type="dxa"/>
            <w:tcBorders>
              <w:top w:val="single" w:sz="4" w:space="0" w:color="auto"/>
              <w:left w:val="single" w:sz="4" w:space="0" w:color="auto"/>
              <w:bottom w:val="single" w:sz="4" w:space="0" w:color="auto"/>
              <w:right w:val="single" w:sz="4" w:space="0" w:color="auto"/>
            </w:tcBorders>
          </w:tcPr>
          <w:p w14:paraId="55C6B302"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метр</w:t>
            </w:r>
          </w:p>
        </w:tc>
      </w:tr>
      <w:tr w:rsidR="00AD3292" w:rsidRPr="00AD3292" w14:paraId="5F6C0C0F"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66A4FB65" w14:textId="364DC5A3"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8.</w:t>
            </w:r>
          </w:p>
        </w:tc>
        <w:tc>
          <w:tcPr>
            <w:tcW w:w="2410" w:type="dxa"/>
            <w:tcBorders>
              <w:top w:val="single" w:sz="4" w:space="0" w:color="auto"/>
              <w:left w:val="single" w:sz="4" w:space="0" w:color="auto"/>
              <w:bottom w:val="single" w:sz="4" w:space="0" w:color="auto"/>
              <w:right w:val="single" w:sz="4" w:space="0" w:color="auto"/>
            </w:tcBorders>
            <w:vAlign w:val="center"/>
          </w:tcPr>
          <w:p w14:paraId="7BD93848" w14:textId="393FFBA0"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км</w:t>
            </w:r>
          </w:p>
        </w:tc>
        <w:tc>
          <w:tcPr>
            <w:tcW w:w="7087" w:type="dxa"/>
            <w:tcBorders>
              <w:top w:val="single" w:sz="4" w:space="0" w:color="auto"/>
              <w:left w:val="single" w:sz="4" w:space="0" w:color="auto"/>
              <w:bottom w:val="single" w:sz="4" w:space="0" w:color="auto"/>
              <w:right w:val="single" w:sz="4" w:space="0" w:color="auto"/>
            </w:tcBorders>
          </w:tcPr>
          <w:p w14:paraId="575127AD"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километр</w:t>
            </w:r>
          </w:p>
        </w:tc>
      </w:tr>
      <w:tr w:rsidR="00AD3292" w:rsidRPr="00AD3292" w14:paraId="0518BB6A"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49CD4110" w14:textId="07DE1726"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9.</w:t>
            </w:r>
          </w:p>
        </w:tc>
        <w:tc>
          <w:tcPr>
            <w:tcW w:w="2410" w:type="dxa"/>
            <w:tcBorders>
              <w:top w:val="single" w:sz="4" w:space="0" w:color="auto"/>
              <w:left w:val="single" w:sz="4" w:space="0" w:color="auto"/>
              <w:bottom w:val="single" w:sz="4" w:space="0" w:color="auto"/>
              <w:right w:val="single" w:sz="4" w:space="0" w:color="auto"/>
            </w:tcBorders>
            <w:vAlign w:val="center"/>
          </w:tcPr>
          <w:p w14:paraId="4F179116" w14:textId="624D47ED"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км/час</w:t>
            </w:r>
          </w:p>
        </w:tc>
        <w:tc>
          <w:tcPr>
            <w:tcW w:w="7087" w:type="dxa"/>
            <w:tcBorders>
              <w:top w:val="single" w:sz="4" w:space="0" w:color="auto"/>
              <w:left w:val="single" w:sz="4" w:space="0" w:color="auto"/>
              <w:bottom w:val="single" w:sz="4" w:space="0" w:color="auto"/>
              <w:right w:val="single" w:sz="4" w:space="0" w:color="auto"/>
            </w:tcBorders>
          </w:tcPr>
          <w:p w14:paraId="5625D993"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километр в час</w:t>
            </w:r>
          </w:p>
        </w:tc>
      </w:tr>
      <w:tr w:rsidR="00AD3292" w:rsidRPr="00AD3292" w14:paraId="3EB4D8CD"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2EC4121B" w14:textId="7A0736B0"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10.</w:t>
            </w:r>
          </w:p>
        </w:tc>
        <w:tc>
          <w:tcPr>
            <w:tcW w:w="2410" w:type="dxa"/>
            <w:tcBorders>
              <w:top w:val="single" w:sz="4" w:space="0" w:color="auto"/>
              <w:left w:val="single" w:sz="4" w:space="0" w:color="auto"/>
              <w:bottom w:val="single" w:sz="4" w:space="0" w:color="auto"/>
              <w:right w:val="single" w:sz="4" w:space="0" w:color="auto"/>
            </w:tcBorders>
            <w:vAlign w:val="center"/>
          </w:tcPr>
          <w:p w14:paraId="20DA9146" w14:textId="0740B604"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Вт/</w:t>
            </w:r>
            <w:proofErr w:type="spellStart"/>
            <w:proofErr w:type="gramStart"/>
            <w:r w:rsidR="001B5391">
              <w:rPr>
                <w:bCs/>
                <w:sz w:val="24"/>
                <w:lang w:eastAsia="ru-RU"/>
              </w:rPr>
              <w:t>кв.м</w:t>
            </w:r>
            <w:proofErr w:type="spellEnd"/>
            <w:proofErr w:type="gramEnd"/>
          </w:p>
        </w:tc>
        <w:tc>
          <w:tcPr>
            <w:tcW w:w="7087" w:type="dxa"/>
            <w:tcBorders>
              <w:top w:val="single" w:sz="4" w:space="0" w:color="auto"/>
              <w:left w:val="single" w:sz="4" w:space="0" w:color="auto"/>
              <w:bottom w:val="single" w:sz="4" w:space="0" w:color="auto"/>
              <w:right w:val="single" w:sz="4" w:space="0" w:color="auto"/>
            </w:tcBorders>
          </w:tcPr>
          <w:p w14:paraId="7C03F402"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ватт на квадратный метр</w:t>
            </w:r>
          </w:p>
        </w:tc>
      </w:tr>
      <w:tr w:rsidR="00AD3292" w:rsidRPr="00AD3292" w14:paraId="706368D9"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589A2F73" w14:textId="0547F4F3"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11.</w:t>
            </w:r>
          </w:p>
        </w:tc>
        <w:tc>
          <w:tcPr>
            <w:tcW w:w="2410" w:type="dxa"/>
            <w:tcBorders>
              <w:top w:val="single" w:sz="4" w:space="0" w:color="auto"/>
              <w:left w:val="single" w:sz="4" w:space="0" w:color="auto"/>
              <w:bottom w:val="single" w:sz="4" w:space="0" w:color="auto"/>
              <w:right w:val="single" w:sz="4" w:space="0" w:color="auto"/>
            </w:tcBorders>
            <w:vAlign w:val="center"/>
          </w:tcPr>
          <w:p w14:paraId="3AEE15DA" w14:textId="699057C7" w:rsidR="00AD3292" w:rsidRPr="007B5931" w:rsidRDefault="00AE3980" w:rsidP="00AD3292">
            <w:pPr>
              <w:widowControl w:val="0"/>
              <w:autoSpaceDE w:val="0"/>
              <w:autoSpaceDN w:val="0"/>
              <w:adjustRightInd w:val="0"/>
              <w:ind w:firstLine="80"/>
              <w:jc w:val="center"/>
              <w:rPr>
                <w:bCs/>
                <w:sz w:val="24"/>
                <w:lang w:eastAsia="ru-RU"/>
              </w:rPr>
            </w:pPr>
            <w:r>
              <w:rPr>
                <w:bCs/>
                <w:sz w:val="24"/>
                <w:lang w:eastAsia="ru-RU"/>
              </w:rPr>
              <w:t>куб. м</w:t>
            </w:r>
            <w:r w:rsidR="00AD3292" w:rsidRPr="007B5931">
              <w:rPr>
                <w:bCs/>
                <w:sz w:val="24"/>
                <w:lang w:eastAsia="ru-RU"/>
              </w:rPr>
              <w:t>/</w:t>
            </w:r>
            <w:proofErr w:type="spellStart"/>
            <w:r w:rsidR="00AD3292" w:rsidRPr="007B5931">
              <w:rPr>
                <w:bCs/>
                <w:sz w:val="24"/>
                <w:lang w:eastAsia="ru-RU"/>
              </w:rPr>
              <w:t>сут</w:t>
            </w:r>
            <w:proofErr w:type="spellEnd"/>
            <w:r w:rsidR="00AD3292" w:rsidRPr="007B5931">
              <w:rPr>
                <w:bCs/>
                <w:sz w:val="24"/>
                <w:lang w:eastAsia="ru-RU"/>
              </w:rPr>
              <w:t>.</w:t>
            </w:r>
          </w:p>
        </w:tc>
        <w:tc>
          <w:tcPr>
            <w:tcW w:w="7087" w:type="dxa"/>
            <w:tcBorders>
              <w:top w:val="single" w:sz="4" w:space="0" w:color="auto"/>
              <w:left w:val="single" w:sz="4" w:space="0" w:color="auto"/>
              <w:bottom w:val="single" w:sz="4" w:space="0" w:color="auto"/>
              <w:right w:val="single" w:sz="4" w:space="0" w:color="auto"/>
            </w:tcBorders>
          </w:tcPr>
          <w:p w14:paraId="5AC91CD1"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кубический метр в сутки</w:t>
            </w:r>
          </w:p>
        </w:tc>
      </w:tr>
      <w:tr w:rsidR="00AD3292" w:rsidRPr="00AD3292" w14:paraId="1B384067"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66E8B96B" w14:textId="4400EA73"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12.</w:t>
            </w:r>
          </w:p>
        </w:tc>
        <w:tc>
          <w:tcPr>
            <w:tcW w:w="2410" w:type="dxa"/>
            <w:tcBorders>
              <w:top w:val="single" w:sz="4" w:space="0" w:color="auto"/>
              <w:left w:val="single" w:sz="4" w:space="0" w:color="auto"/>
              <w:bottom w:val="single" w:sz="4" w:space="0" w:color="auto"/>
              <w:right w:val="single" w:sz="4" w:space="0" w:color="auto"/>
            </w:tcBorders>
            <w:vAlign w:val="center"/>
          </w:tcPr>
          <w:p w14:paraId="30BA2E64" w14:textId="4FE499C1" w:rsidR="00AD3292" w:rsidRPr="007B5931" w:rsidRDefault="00AE3980" w:rsidP="00AD3292">
            <w:pPr>
              <w:widowControl w:val="0"/>
              <w:autoSpaceDE w:val="0"/>
              <w:autoSpaceDN w:val="0"/>
              <w:adjustRightInd w:val="0"/>
              <w:ind w:firstLine="80"/>
              <w:jc w:val="center"/>
              <w:rPr>
                <w:bCs/>
                <w:sz w:val="24"/>
                <w:lang w:eastAsia="ru-RU"/>
              </w:rPr>
            </w:pPr>
            <w:r>
              <w:rPr>
                <w:bCs/>
                <w:sz w:val="24"/>
                <w:lang w:eastAsia="ru-RU"/>
              </w:rPr>
              <w:t xml:space="preserve">куб. м </w:t>
            </w:r>
            <w:r w:rsidR="00AD3292" w:rsidRPr="007B5931">
              <w:rPr>
                <w:bCs/>
                <w:sz w:val="24"/>
                <w:lang w:eastAsia="ru-RU"/>
              </w:rPr>
              <w:t>/год</w:t>
            </w:r>
          </w:p>
        </w:tc>
        <w:tc>
          <w:tcPr>
            <w:tcW w:w="7087" w:type="dxa"/>
            <w:tcBorders>
              <w:top w:val="single" w:sz="4" w:space="0" w:color="auto"/>
              <w:left w:val="single" w:sz="4" w:space="0" w:color="auto"/>
              <w:bottom w:val="single" w:sz="4" w:space="0" w:color="auto"/>
              <w:right w:val="single" w:sz="4" w:space="0" w:color="auto"/>
            </w:tcBorders>
          </w:tcPr>
          <w:p w14:paraId="719278FC"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кубический метр в год</w:t>
            </w:r>
          </w:p>
        </w:tc>
      </w:tr>
      <w:tr w:rsidR="00AD3292" w:rsidRPr="00AD3292" w14:paraId="2DF38020"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62E50E43" w14:textId="6A39F144"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13.</w:t>
            </w:r>
          </w:p>
        </w:tc>
        <w:tc>
          <w:tcPr>
            <w:tcW w:w="2410" w:type="dxa"/>
            <w:tcBorders>
              <w:top w:val="single" w:sz="4" w:space="0" w:color="auto"/>
              <w:left w:val="single" w:sz="4" w:space="0" w:color="auto"/>
              <w:bottom w:val="single" w:sz="4" w:space="0" w:color="auto"/>
              <w:right w:val="single" w:sz="4" w:space="0" w:color="auto"/>
            </w:tcBorders>
            <w:vAlign w:val="center"/>
          </w:tcPr>
          <w:p w14:paraId="580B75C6" w14:textId="4261CC2E" w:rsidR="00AD3292" w:rsidRPr="007B5931" w:rsidRDefault="001B5391" w:rsidP="00AD3292">
            <w:pPr>
              <w:widowControl w:val="0"/>
              <w:autoSpaceDE w:val="0"/>
              <w:autoSpaceDN w:val="0"/>
              <w:adjustRightInd w:val="0"/>
              <w:ind w:firstLine="80"/>
              <w:jc w:val="center"/>
              <w:rPr>
                <w:bCs/>
                <w:sz w:val="24"/>
                <w:lang w:eastAsia="ru-RU"/>
              </w:rPr>
            </w:pPr>
            <w:proofErr w:type="spellStart"/>
            <w:proofErr w:type="gramStart"/>
            <w:r>
              <w:rPr>
                <w:bCs/>
                <w:sz w:val="24"/>
                <w:lang w:eastAsia="ru-RU"/>
              </w:rPr>
              <w:t>кв.м</w:t>
            </w:r>
            <w:proofErr w:type="spellEnd"/>
            <w:proofErr w:type="gramEnd"/>
          </w:p>
        </w:tc>
        <w:tc>
          <w:tcPr>
            <w:tcW w:w="7087" w:type="dxa"/>
            <w:tcBorders>
              <w:top w:val="single" w:sz="4" w:space="0" w:color="auto"/>
              <w:left w:val="single" w:sz="4" w:space="0" w:color="auto"/>
              <w:bottom w:val="single" w:sz="4" w:space="0" w:color="auto"/>
              <w:right w:val="single" w:sz="4" w:space="0" w:color="auto"/>
            </w:tcBorders>
          </w:tcPr>
          <w:p w14:paraId="4AB21C46"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квадратный метр</w:t>
            </w:r>
          </w:p>
        </w:tc>
      </w:tr>
      <w:tr w:rsidR="00AD3292" w:rsidRPr="00AD3292" w14:paraId="5DD68B81"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0CBAD941" w14:textId="4BDCFA91"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14.</w:t>
            </w:r>
          </w:p>
        </w:tc>
        <w:tc>
          <w:tcPr>
            <w:tcW w:w="2410" w:type="dxa"/>
            <w:tcBorders>
              <w:top w:val="single" w:sz="4" w:space="0" w:color="auto"/>
              <w:left w:val="single" w:sz="4" w:space="0" w:color="auto"/>
              <w:bottom w:val="single" w:sz="4" w:space="0" w:color="auto"/>
              <w:right w:val="single" w:sz="4" w:space="0" w:color="auto"/>
            </w:tcBorders>
            <w:vAlign w:val="center"/>
          </w:tcPr>
          <w:p w14:paraId="7187052B" w14:textId="41CE467C"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 xml:space="preserve">тыс. </w:t>
            </w:r>
            <w:proofErr w:type="spellStart"/>
            <w:proofErr w:type="gramStart"/>
            <w:r w:rsidR="001B5391">
              <w:rPr>
                <w:bCs/>
                <w:sz w:val="24"/>
                <w:lang w:eastAsia="ru-RU"/>
              </w:rPr>
              <w:t>кв.м</w:t>
            </w:r>
            <w:proofErr w:type="spellEnd"/>
            <w:proofErr w:type="gramEnd"/>
          </w:p>
        </w:tc>
        <w:tc>
          <w:tcPr>
            <w:tcW w:w="7087" w:type="dxa"/>
            <w:tcBorders>
              <w:top w:val="single" w:sz="4" w:space="0" w:color="auto"/>
              <w:left w:val="single" w:sz="4" w:space="0" w:color="auto"/>
              <w:bottom w:val="single" w:sz="4" w:space="0" w:color="auto"/>
              <w:right w:val="single" w:sz="4" w:space="0" w:color="auto"/>
            </w:tcBorders>
          </w:tcPr>
          <w:p w14:paraId="63DE2FA4"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тысяча квадратных метров</w:t>
            </w:r>
          </w:p>
        </w:tc>
      </w:tr>
      <w:tr w:rsidR="00AD3292" w:rsidRPr="00AD3292" w14:paraId="0400B3B4"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2150B639" w14:textId="77A4EE5A"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15.</w:t>
            </w:r>
          </w:p>
        </w:tc>
        <w:tc>
          <w:tcPr>
            <w:tcW w:w="2410" w:type="dxa"/>
            <w:tcBorders>
              <w:top w:val="single" w:sz="4" w:space="0" w:color="auto"/>
              <w:left w:val="single" w:sz="4" w:space="0" w:color="auto"/>
              <w:bottom w:val="single" w:sz="4" w:space="0" w:color="auto"/>
              <w:right w:val="single" w:sz="4" w:space="0" w:color="auto"/>
            </w:tcBorders>
            <w:vAlign w:val="center"/>
          </w:tcPr>
          <w:p w14:paraId="0AB2C768" w14:textId="6FAB2655" w:rsidR="00AD3292" w:rsidRPr="007B5931" w:rsidRDefault="00AE3980" w:rsidP="00AD3292">
            <w:pPr>
              <w:widowControl w:val="0"/>
              <w:autoSpaceDE w:val="0"/>
              <w:autoSpaceDN w:val="0"/>
              <w:adjustRightInd w:val="0"/>
              <w:ind w:firstLine="80"/>
              <w:jc w:val="center"/>
              <w:rPr>
                <w:bCs/>
                <w:sz w:val="24"/>
                <w:lang w:eastAsia="ru-RU"/>
              </w:rPr>
            </w:pPr>
            <w:r>
              <w:rPr>
                <w:bCs/>
                <w:sz w:val="24"/>
                <w:lang w:eastAsia="ru-RU"/>
              </w:rPr>
              <w:t>куб. м</w:t>
            </w:r>
          </w:p>
        </w:tc>
        <w:tc>
          <w:tcPr>
            <w:tcW w:w="7087" w:type="dxa"/>
            <w:tcBorders>
              <w:top w:val="single" w:sz="4" w:space="0" w:color="auto"/>
              <w:left w:val="single" w:sz="4" w:space="0" w:color="auto"/>
              <w:bottom w:val="single" w:sz="4" w:space="0" w:color="auto"/>
              <w:right w:val="single" w:sz="4" w:space="0" w:color="auto"/>
            </w:tcBorders>
          </w:tcPr>
          <w:p w14:paraId="079897B5"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кубический метр</w:t>
            </w:r>
          </w:p>
        </w:tc>
      </w:tr>
      <w:tr w:rsidR="00AD3292" w:rsidRPr="00AD3292" w14:paraId="41B2998E"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26E0CD84" w14:textId="31D70A3F"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16.</w:t>
            </w:r>
          </w:p>
        </w:tc>
        <w:tc>
          <w:tcPr>
            <w:tcW w:w="2410" w:type="dxa"/>
            <w:tcBorders>
              <w:top w:val="single" w:sz="4" w:space="0" w:color="auto"/>
              <w:left w:val="single" w:sz="4" w:space="0" w:color="auto"/>
              <w:bottom w:val="single" w:sz="4" w:space="0" w:color="auto"/>
              <w:right w:val="single" w:sz="4" w:space="0" w:color="auto"/>
            </w:tcBorders>
            <w:vAlign w:val="center"/>
          </w:tcPr>
          <w:p w14:paraId="29FAB5AB" w14:textId="5A1AF91E"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 xml:space="preserve">тыс. </w:t>
            </w:r>
            <w:proofErr w:type="spellStart"/>
            <w:proofErr w:type="gramStart"/>
            <w:r w:rsidR="00AE3980">
              <w:rPr>
                <w:bCs/>
                <w:sz w:val="24"/>
                <w:lang w:eastAsia="ru-RU"/>
              </w:rPr>
              <w:t>куб.м</w:t>
            </w:r>
            <w:proofErr w:type="spellEnd"/>
            <w:proofErr w:type="gramEnd"/>
            <w:r w:rsidR="00AE3980">
              <w:rPr>
                <w:bCs/>
                <w:sz w:val="24"/>
                <w:lang w:eastAsia="ru-RU"/>
              </w:rPr>
              <w:t xml:space="preserve"> </w:t>
            </w:r>
            <w:r w:rsidRPr="007B5931">
              <w:rPr>
                <w:bCs/>
                <w:sz w:val="24"/>
                <w:lang w:eastAsia="ru-RU"/>
              </w:rPr>
              <w:t>/</w:t>
            </w:r>
            <w:proofErr w:type="spellStart"/>
            <w:r w:rsidRPr="007B5931">
              <w:rPr>
                <w:bCs/>
                <w:sz w:val="24"/>
                <w:lang w:eastAsia="ru-RU"/>
              </w:rPr>
              <w:t>сут</w:t>
            </w:r>
            <w:proofErr w:type="spellEnd"/>
            <w:r w:rsidRPr="007B5931">
              <w:rPr>
                <w:bCs/>
                <w:sz w:val="24"/>
                <w:lang w:eastAsia="ru-RU"/>
              </w:rPr>
              <w:t>.</w:t>
            </w:r>
          </w:p>
        </w:tc>
        <w:tc>
          <w:tcPr>
            <w:tcW w:w="7087" w:type="dxa"/>
            <w:tcBorders>
              <w:top w:val="single" w:sz="4" w:space="0" w:color="auto"/>
              <w:left w:val="single" w:sz="4" w:space="0" w:color="auto"/>
              <w:bottom w:val="single" w:sz="4" w:space="0" w:color="auto"/>
              <w:right w:val="single" w:sz="4" w:space="0" w:color="auto"/>
            </w:tcBorders>
          </w:tcPr>
          <w:p w14:paraId="12181A38"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тысяча кубических метров в сутки</w:t>
            </w:r>
          </w:p>
        </w:tc>
      </w:tr>
      <w:tr w:rsidR="00AD3292" w:rsidRPr="00AD3292" w14:paraId="3F05C75C"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3D8F3D63" w14:textId="06530520"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17.</w:t>
            </w:r>
          </w:p>
        </w:tc>
        <w:tc>
          <w:tcPr>
            <w:tcW w:w="2410" w:type="dxa"/>
            <w:tcBorders>
              <w:top w:val="single" w:sz="4" w:space="0" w:color="auto"/>
              <w:left w:val="single" w:sz="4" w:space="0" w:color="auto"/>
              <w:bottom w:val="single" w:sz="4" w:space="0" w:color="auto"/>
              <w:right w:val="single" w:sz="4" w:space="0" w:color="auto"/>
            </w:tcBorders>
            <w:vAlign w:val="center"/>
          </w:tcPr>
          <w:p w14:paraId="7BB9B3CD" w14:textId="193912B4"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тыс. т/год</w:t>
            </w:r>
          </w:p>
        </w:tc>
        <w:tc>
          <w:tcPr>
            <w:tcW w:w="7087" w:type="dxa"/>
            <w:tcBorders>
              <w:top w:val="single" w:sz="4" w:space="0" w:color="auto"/>
              <w:left w:val="single" w:sz="4" w:space="0" w:color="auto"/>
              <w:bottom w:val="single" w:sz="4" w:space="0" w:color="auto"/>
              <w:right w:val="single" w:sz="4" w:space="0" w:color="auto"/>
            </w:tcBorders>
          </w:tcPr>
          <w:p w14:paraId="1E33A9CC"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тысяча тонн в год</w:t>
            </w:r>
          </w:p>
        </w:tc>
      </w:tr>
      <w:tr w:rsidR="00AD3292" w:rsidRPr="00AD3292" w14:paraId="12A90E65"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265883AB" w14:textId="255C4757"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18.</w:t>
            </w:r>
          </w:p>
        </w:tc>
        <w:tc>
          <w:tcPr>
            <w:tcW w:w="2410" w:type="dxa"/>
            <w:tcBorders>
              <w:top w:val="single" w:sz="4" w:space="0" w:color="auto"/>
              <w:left w:val="single" w:sz="4" w:space="0" w:color="auto"/>
              <w:bottom w:val="single" w:sz="4" w:space="0" w:color="auto"/>
              <w:right w:val="single" w:sz="4" w:space="0" w:color="auto"/>
            </w:tcBorders>
            <w:vAlign w:val="center"/>
          </w:tcPr>
          <w:p w14:paraId="5BBDDC80" w14:textId="3B32C912"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чел.</w:t>
            </w:r>
          </w:p>
        </w:tc>
        <w:tc>
          <w:tcPr>
            <w:tcW w:w="7087" w:type="dxa"/>
            <w:tcBorders>
              <w:top w:val="single" w:sz="4" w:space="0" w:color="auto"/>
              <w:left w:val="single" w:sz="4" w:space="0" w:color="auto"/>
              <w:bottom w:val="single" w:sz="4" w:space="0" w:color="auto"/>
              <w:right w:val="single" w:sz="4" w:space="0" w:color="auto"/>
            </w:tcBorders>
          </w:tcPr>
          <w:p w14:paraId="1DC110AA"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человек</w:t>
            </w:r>
          </w:p>
        </w:tc>
      </w:tr>
      <w:tr w:rsidR="00AD3292" w:rsidRPr="00AD3292" w14:paraId="3508CC5B"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5CBC9D0B" w14:textId="2B16FD90"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19.</w:t>
            </w:r>
          </w:p>
        </w:tc>
        <w:tc>
          <w:tcPr>
            <w:tcW w:w="2410" w:type="dxa"/>
            <w:tcBorders>
              <w:top w:val="single" w:sz="4" w:space="0" w:color="auto"/>
              <w:left w:val="single" w:sz="4" w:space="0" w:color="auto"/>
              <w:bottom w:val="single" w:sz="4" w:space="0" w:color="auto"/>
              <w:right w:val="single" w:sz="4" w:space="0" w:color="auto"/>
            </w:tcBorders>
            <w:vAlign w:val="center"/>
          </w:tcPr>
          <w:p w14:paraId="7A99FADA" w14:textId="2CBFFF94"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тыс. человек</w:t>
            </w:r>
          </w:p>
        </w:tc>
        <w:tc>
          <w:tcPr>
            <w:tcW w:w="7087" w:type="dxa"/>
            <w:tcBorders>
              <w:top w:val="single" w:sz="4" w:space="0" w:color="auto"/>
              <w:left w:val="single" w:sz="4" w:space="0" w:color="auto"/>
              <w:bottom w:val="single" w:sz="4" w:space="0" w:color="auto"/>
              <w:right w:val="single" w:sz="4" w:space="0" w:color="auto"/>
            </w:tcBorders>
          </w:tcPr>
          <w:p w14:paraId="003965F3"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тысяча человек</w:t>
            </w:r>
          </w:p>
        </w:tc>
      </w:tr>
      <w:tr w:rsidR="00AD3292" w:rsidRPr="00AD3292" w14:paraId="4E90EE0D"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48C7115D" w14:textId="0EDAC462"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20.</w:t>
            </w:r>
          </w:p>
        </w:tc>
        <w:tc>
          <w:tcPr>
            <w:tcW w:w="2410" w:type="dxa"/>
            <w:tcBorders>
              <w:top w:val="single" w:sz="4" w:space="0" w:color="auto"/>
              <w:left w:val="single" w:sz="4" w:space="0" w:color="auto"/>
              <w:bottom w:val="single" w:sz="4" w:space="0" w:color="auto"/>
              <w:right w:val="single" w:sz="4" w:space="0" w:color="auto"/>
            </w:tcBorders>
            <w:vAlign w:val="center"/>
          </w:tcPr>
          <w:p w14:paraId="2D9497ED" w14:textId="3C7907D4" w:rsidR="00AD3292" w:rsidRPr="007B5931" w:rsidRDefault="001B5391" w:rsidP="00AD3292">
            <w:pPr>
              <w:widowControl w:val="0"/>
              <w:autoSpaceDE w:val="0"/>
              <w:autoSpaceDN w:val="0"/>
              <w:adjustRightInd w:val="0"/>
              <w:ind w:firstLine="80"/>
              <w:jc w:val="center"/>
              <w:rPr>
                <w:bCs/>
                <w:sz w:val="24"/>
                <w:lang w:eastAsia="ru-RU"/>
              </w:rPr>
            </w:pPr>
            <w:proofErr w:type="spellStart"/>
            <w:proofErr w:type="gramStart"/>
            <w:r>
              <w:rPr>
                <w:bCs/>
                <w:sz w:val="24"/>
                <w:lang w:eastAsia="ru-RU"/>
              </w:rPr>
              <w:t>кв.м</w:t>
            </w:r>
            <w:proofErr w:type="spellEnd"/>
            <w:proofErr w:type="gramEnd"/>
            <w:r>
              <w:rPr>
                <w:bCs/>
                <w:sz w:val="24"/>
                <w:lang w:eastAsia="ru-RU"/>
              </w:rPr>
              <w:t xml:space="preserve"> </w:t>
            </w:r>
            <w:r w:rsidR="00AD3292" w:rsidRPr="007B5931">
              <w:rPr>
                <w:bCs/>
                <w:sz w:val="24"/>
                <w:lang w:eastAsia="ru-RU"/>
              </w:rPr>
              <w:t>/человек</w:t>
            </w:r>
          </w:p>
        </w:tc>
        <w:tc>
          <w:tcPr>
            <w:tcW w:w="7087" w:type="dxa"/>
            <w:tcBorders>
              <w:top w:val="single" w:sz="4" w:space="0" w:color="auto"/>
              <w:left w:val="single" w:sz="4" w:space="0" w:color="auto"/>
              <w:bottom w:val="single" w:sz="4" w:space="0" w:color="auto"/>
              <w:right w:val="single" w:sz="4" w:space="0" w:color="auto"/>
            </w:tcBorders>
          </w:tcPr>
          <w:p w14:paraId="3895314B"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квадратных метров на человек</w:t>
            </w:r>
          </w:p>
        </w:tc>
      </w:tr>
      <w:tr w:rsidR="00AD3292" w:rsidRPr="00AD3292" w14:paraId="4DFA8AFF"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3827AE74" w14:textId="5A255CFB"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21.</w:t>
            </w:r>
          </w:p>
        </w:tc>
        <w:tc>
          <w:tcPr>
            <w:tcW w:w="2410" w:type="dxa"/>
            <w:tcBorders>
              <w:top w:val="single" w:sz="4" w:space="0" w:color="auto"/>
              <w:left w:val="single" w:sz="4" w:space="0" w:color="auto"/>
              <w:bottom w:val="single" w:sz="4" w:space="0" w:color="auto"/>
              <w:right w:val="single" w:sz="4" w:space="0" w:color="auto"/>
            </w:tcBorders>
            <w:vAlign w:val="center"/>
          </w:tcPr>
          <w:p w14:paraId="29094077" w14:textId="1185AF8A" w:rsidR="00AD3292" w:rsidRPr="007B5931" w:rsidRDefault="001B5391" w:rsidP="00AD3292">
            <w:pPr>
              <w:widowControl w:val="0"/>
              <w:autoSpaceDE w:val="0"/>
              <w:autoSpaceDN w:val="0"/>
              <w:adjustRightInd w:val="0"/>
              <w:ind w:firstLine="80"/>
              <w:jc w:val="center"/>
              <w:rPr>
                <w:bCs/>
                <w:sz w:val="24"/>
                <w:lang w:eastAsia="ru-RU"/>
              </w:rPr>
            </w:pPr>
            <w:r>
              <w:rPr>
                <w:bCs/>
                <w:sz w:val="24"/>
                <w:lang w:eastAsia="ru-RU"/>
              </w:rPr>
              <w:t>кв. м</w:t>
            </w:r>
            <w:r w:rsidR="00AD3292" w:rsidRPr="007B5931">
              <w:rPr>
                <w:bCs/>
                <w:sz w:val="24"/>
                <w:lang w:eastAsia="ru-RU"/>
              </w:rPr>
              <w:t>/тыс. человек</w:t>
            </w:r>
          </w:p>
        </w:tc>
        <w:tc>
          <w:tcPr>
            <w:tcW w:w="7087" w:type="dxa"/>
            <w:tcBorders>
              <w:top w:val="single" w:sz="4" w:space="0" w:color="auto"/>
              <w:left w:val="single" w:sz="4" w:space="0" w:color="auto"/>
              <w:bottom w:val="single" w:sz="4" w:space="0" w:color="auto"/>
              <w:right w:val="single" w:sz="4" w:space="0" w:color="auto"/>
            </w:tcBorders>
          </w:tcPr>
          <w:p w14:paraId="62FAE39B"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квадратных метров на тысячу человек</w:t>
            </w:r>
          </w:p>
        </w:tc>
      </w:tr>
      <w:tr w:rsidR="00AD3292" w:rsidRPr="00AD3292" w14:paraId="0A8102F1"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25B8C56D" w14:textId="209A7276"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22.</w:t>
            </w:r>
          </w:p>
        </w:tc>
        <w:tc>
          <w:tcPr>
            <w:tcW w:w="2410" w:type="dxa"/>
            <w:tcBorders>
              <w:top w:val="single" w:sz="4" w:space="0" w:color="auto"/>
              <w:left w:val="single" w:sz="4" w:space="0" w:color="auto"/>
              <w:bottom w:val="single" w:sz="4" w:space="0" w:color="auto"/>
              <w:right w:val="single" w:sz="4" w:space="0" w:color="auto"/>
            </w:tcBorders>
            <w:vAlign w:val="center"/>
          </w:tcPr>
          <w:p w14:paraId="1FB342BD" w14:textId="655C6C6F"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га</w:t>
            </w:r>
          </w:p>
        </w:tc>
        <w:tc>
          <w:tcPr>
            <w:tcW w:w="7087" w:type="dxa"/>
            <w:tcBorders>
              <w:top w:val="single" w:sz="4" w:space="0" w:color="auto"/>
              <w:left w:val="single" w:sz="4" w:space="0" w:color="auto"/>
              <w:bottom w:val="single" w:sz="4" w:space="0" w:color="auto"/>
              <w:right w:val="single" w:sz="4" w:space="0" w:color="auto"/>
            </w:tcBorders>
          </w:tcPr>
          <w:p w14:paraId="3B1407EE"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гектар</w:t>
            </w:r>
          </w:p>
        </w:tc>
      </w:tr>
      <w:tr w:rsidR="00AD3292" w:rsidRPr="00AD3292" w14:paraId="76EDFEA5"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4BD95E7F" w14:textId="0C7A2231"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23.</w:t>
            </w:r>
          </w:p>
        </w:tc>
        <w:tc>
          <w:tcPr>
            <w:tcW w:w="2410" w:type="dxa"/>
            <w:tcBorders>
              <w:top w:val="single" w:sz="4" w:space="0" w:color="auto"/>
              <w:left w:val="single" w:sz="4" w:space="0" w:color="auto"/>
              <w:bottom w:val="single" w:sz="4" w:space="0" w:color="auto"/>
              <w:right w:val="single" w:sz="4" w:space="0" w:color="auto"/>
            </w:tcBorders>
            <w:vAlign w:val="center"/>
          </w:tcPr>
          <w:p w14:paraId="125A83FD" w14:textId="3C7ABE0A"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чел./га</w:t>
            </w:r>
          </w:p>
        </w:tc>
        <w:tc>
          <w:tcPr>
            <w:tcW w:w="7087" w:type="dxa"/>
            <w:tcBorders>
              <w:top w:val="single" w:sz="4" w:space="0" w:color="auto"/>
              <w:left w:val="single" w:sz="4" w:space="0" w:color="auto"/>
              <w:bottom w:val="single" w:sz="4" w:space="0" w:color="auto"/>
              <w:right w:val="single" w:sz="4" w:space="0" w:color="auto"/>
            </w:tcBorders>
          </w:tcPr>
          <w:p w14:paraId="3586295F"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человек на гектар</w:t>
            </w:r>
          </w:p>
        </w:tc>
      </w:tr>
      <w:tr w:rsidR="00AD3292" w:rsidRPr="00AD3292" w14:paraId="0982FD06"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5DB0774C" w14:textId="4D6E3CA9"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24.</w:t>
            </w:r>
          </w:p>
        </w:tc>
        <w:tc>
          <w:tcPr>
            <w:tcW w:w="2410" w:type="dxa"/>
            <w:tcBorders>
              <w:top w:val="single" w:sz="4" w:space="0" w:color="auto"/>
              <w:left w:val="single" w:sz="4" w:space="0" w:color="auto"/>
              <w:bottom w:val="single" w:sz="4" w:space="0" w:color="auto"/>
              <w:right w:val="single" w:sz="4" w:space="0" w:color="auto"/>
            </w:tcBorders>
            <w:vAlign w:val="center"/>
          </w:tcPr>
          <w:p w14:paraId="234EF7AE" w14:textId="6D0B184F"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т/</w:t>
            </w:r>
            <w:proofErr w:type="spellStart"/>
            <w:r w:rsidRPr="007B5931">
              <w:rPr>
                <w:bCs/>
                <w:sz w:val="24"/>
                <w:lang w:eastAsia="ru-RU"/>
              </w:rPr>
              <w:t>сут</w:t>
            </w:r>
            <w:proofErr w:type="spellEnd"/>
            <w:r w:rsidRPr="007B5931">
              <w:rPr>
                <w:bCs/>
                <w:sz w:val="24"/>
                <w:lang w:eastAsia="ru-RU"/>
              </w:rPr>
              <w:t>.</w:t>
            </w:r>
          </w:p>
        </w:tc>
        <w:tc>
          <w:tcPr>
            <w:tcW w:w="7087" w:type="dxa"/>
            <w:tcBorders>
              <w:top w:val="single" w:sz="4" w:space="0" w:color="auto"/>
              <w:left w:val="single" w:sz="4" w:space="0" w:color="auto"/>
              <w:bottom w:val="single" w:sz="4" w:space="0" w:color="auto"/>
              <w:right w:val="single" w:sz="4" w:space="0" w:color="auto"/>
            </w:tcBorders>
          </w:tcPr>
          <w:p w14:paraId="27808BE1"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тонн в сутки</w:t>
            </w:r>
          </w:p>
        </w:tc>
      </w:tr>
      <w:tr w:rsidR="00AD3292" w:rsidRPr="00AD3292" w14:paraId="27DE6992"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2FA9FFB0" w14:textId="4C18BC2C"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1319132" w14:textId="55DD8E54"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тыс. т/год</w:t>
            </w:r>
          </w:p>
        </w:tc>
        <w:tc>
          <w:tcPr>
            <w:tcW w:w="7087" w:type="dxa"/>
            <w:tcBorders>
              <w:top w:val="single" w:sz="4" w:space="0" w:color="auto"/>
              <w:left w:val="single" w:sz="4" w:space="0" w:color="auto"/>
              <w:bottom w:val="single" w:sz="4" w:space="0" w:color="auto"/>
              <w:right w:val="single" w:sz="4" w:space="0" w:color="auto"/>
            </w:tcBorders>
          </w:tcPr>
          <w:p w14:paraId="659BDF9D"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тысяча тонн в год</w:t>
            </w:r>
          </w:p>
        </w:tc>
      </w:tr>
      <w:tr w:rsidR="00AD3292" w:rsidRPr="00AD3292" w14:paraId="0FE947A9"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776EE90D" w14:textId="41CB4183"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26.</w:t>
            </w:r>
          </w:p>
        </w:tc>
        <w:tc>
          <w:tcPr>
            <w:tcW w:w="2410" w:type="dxa"/>
            <w:tcBorders>
              <w:top w:val="single" w:sz="4" w:space="0" w:color="auto"/>
              <w:left w:val="single" w:sz="4" w:space="0" w:color="auto"/>
              <w:bottom w:val="single" w:sz="4" w:space="0" w:color="auto"/>
              <w:right w:val="single" w:sz="4" w:space="0" w:color="auto"/>
            </w:tcBorders>
            <w:vAlign w:val="center"/>
          </w:tcPr>
          <w:p w14:paraId="1A84DBAF" w14:textId="27C2CE3E"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мин.</w:t>
            </w:r>
          </w:p>
        </w:tc>
        <w:tc>
          <w:tcPr>
            <w:tcW w:w="7087" w:type="dxa"/>
            <w:tcBorders>
              <w:top w:val="single" w:sz="4" w:space="0" w:color="auto"/>
              <w:left w:val="single" w:sz="4" w:space="0" w:color="auto"/>
              <w:bottom w:val="single" w:sz="4" w:space="0" w:color="auto"/>
              <w:right w:val="single" w:sz="4" w:space="0" w:color="auto"/>
            </w:tcBorders>
          </w:tcPr>
          <w:p w14:paraId="75EC93A6"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минуты</w:t>
            </w:r>
          </w:p>
        </w:tc>
      </w:tr>
      <w:tr w:rsidR="00AD3292" w:rsidRPr="00AD3292" w14:paraId="629E3B6F" w14:textId="77777777" w:rsidTr="00AD3292">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2" w:type="dxa"/>
            <w:tcBorders>
              <w:top w:val="single" w:sz="4" w:space="0" w:color="auto"/>
              <w:left w:val="single" w:sz="4" w:space="0" w:color="auto"/>
              <w:bottom w:val="single" w:sz="4" w:space="0" w:color="auto"/>
              <w:right w:val="single" w:sz="4" w:space="0" w:color="auto"/>
            </w:tcBorders>
          </w:tcPr>
          <w:p w14:paraId="25A73C3A" w14:textId="3ECAF277" w:rsidR="00AD3292" w:rsidRPr="00AD3292" w:rsidRDefault="00AD3292" w:rsidP="00AD3292">
            <w:pPr>
              <w:widowControl w:val="0"/>
              <w:autoSpaceDE w:val="0"/>
              <w:autoSpaceDN w:val="0"/>
              <w:adjustRightInd w:val="0"/>
              <w:ind w:firstLine="80"/>
              <w:jc w:val="center"/>
              <w:rPr>
                <w:bCs/>
                <w:sz w:val="24"/>
                <w:lang w:eastAsia="ru-RU"/>
              </w:rPr>
            </w:pPr>
            <w:r>
              <w:rPr>
                <w:bCs/>
                <w:sz w:val="24"/>
                <w:lang w:eastAsia="ru-RU"/>
              </w:rPr>
              <w:t>27.</w:t>
            </w:r>
          </w:p>
        </w:tc>
        <w:tc>
          <w:tcPr>
            <w:tcW w:w="2410" w:type="dxa"/>
            <w:tcBorders>
              <w:top w:val="single" w:sz="4" w:space="0" w:color="auto"/>
              <w:left w:val="single" w:sz="4" w:space="0" w:color="auto"/>
              <w:bottom w:val="single" w:sz="4" w:space="0" w:color="auto"/>
              <w:right w:val="single" w:sz="4" w:space="0" w:color="auto"/>
            </w:tcBorders>
            <w:vAlign w:val="center"/>
          </w:tcPr>
          <w:p w14:paraId="036ED7B8" w14:textId="058C78C0" w:rsidR="00AD3292" w:rsidRPr="007B5931" w:rsidRDefault="00AD3292" w:rsidP="00AD3292">
            <w:pPr>
              <w:widowControl w:val="0"/>
              <w:autoSpaceDE w:val="0"/>
              <w:autoSpaceDN w:val="0"/>
              <w:adjustRightInd w:val="0"/>
              <w:ind w:firstLine="80"/>
              <w:jc w:val="center"/>
              <w:rPr>
                <w:bCs/>
                <w:sz w:val="24"/>
                <w:lang w:eastAsia="ru-RU"/>
              </w:rPr>
            </w:pPr>
            <w:r w:rsidRPr="007B5931">
              <w:rPr>
                <w:bCs/>
                <w:sz w:val="24"/>
                <w:lang w:eastAsia="ru-RU"/>
              </w:rPr>
              <w:t xml:space="preserve">тыс. </w:t>
            </w:r>
            <w:proofErr w:type="spellStart"/>
            <w:proofErr w:type="gramStart"/>
            <w:r w:rsidR="001B5391">
              <w:rPr>
                <w:bCs/>
                <w:sz w:val="24"/>
                <w:lang w:eastAsia="ru-RU"/>
              </w:rPr>
              <w:t>кв.м</w:t>
            </w:r>
            <w:proofErr w:type="spellEnd"/>
            <w:proofErr w:type="gramEnd"/>
            <w:r w:rsidRPr="007B5931">
              <w:rPr>
                <w:bCs/>
                <w:sz w:val="24"/>
                <w:lang w:eastAsia="ru-RU"/>
              </w:rPr>
              <w:t xml:space="preserve"> общ. пл./га</w:t>
            </w:r>
          </w:p>
        </w:tc>
        <w:tc>
          <w:tcPr>
            <w:tcW w:w="7087" w:type="dxa"/>
            <w:tcBorders>
              <w:top w:val="single" w:sz="4" w:space="0" w:color="auto"/>
              <w:left w:val="single" w:sz="4" w:space="0" w:color="auto"/>
              <w:bottom w:val="single" w:sz="4" w:space="0" w:color="auto"/>
              <w:right w:val="single" w:sz="4" w:space="0" w:color="auto"/>
            </w:tcBorders>
          </w:tcPr>
          <w:p w14:paraId="4E565F98" w14:textId="77777777" w:rsidR="00AD3292" w:rsidRPr="007B5931" w:rsidRDefault="00AD3292" w:rsidP="007B5931">
            <w:pPr>
              <w:widowControl w:val="0"/>
              <w:autoSpaceDE w:val="0"/>
              <w:autoSpaceDN w:val="0"/>
              <w:adjustRightInd w:val="0"/>
              <w:ind w:firstLine="80"/>
              <w:rPr>
                <w:bCs/>
                <w:sz w:val="24"/>
                <w:lang w:eastAsia="ru-RU"/>
              </w:rPr>
            </w:pPr>
            <w:r w:rsidRPr="007B5931">
              <w:rPr>
                <w:bCs/>
                <w:sz w:val="24"/>
                <w:lang w:eastAsia="ru-RU"/>
              </w:rPr>
              <w:t>тысяч квадратных метров общей площади на гектар</w:t>
            </w:r>
          </w:p>
        </w:tc>
      </w:tr>
    </w:tbl>
    <w:p w14:paraId="1DC2E8D1" w14:textId="77777777" w:rsidR="008F0D38" w:rsidRPr="00380F77" w:rsidRDefault="008F0D38" w:rsidP="00380F77">
      <w:pPr>
        <w:rPr>
          <w:rStyle w:val="13"/>
          <w:rFonts w:eastAsia="Arial"/>
          <w:szCs w:val="28"/>
          <w:lang w:eastAsia="en-US"/>
        </w:rPr>
      </w:pPr>
      <w:bookmarkStart w:id="23" w:name="_GoBack"/>
      <w:bookmarkEnd w:id="23"/>
    </w:p>
    <w:sectPr w:rsidR="008F0D38" w:rsidRPr="00380F77" w:rsidSect="00FF1C37">
      <w:pgSz w:w="11906" w:h="16838"/>
      <w:pgMar w:top="1134" w:right="567"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D0F4A" w14:textId="77777777" w:rsidR="00FC384E" w:rsidRDefault="00FC384E" w:rsidP="00456544">
      <w:r>
        <w:separator/>
      </w:r>
    </w:p>
  </w:endnote>
  <w:endnote w:type="continuationSeparator" w:id="0">
    <w:p w14:paraId="2717A846" w14:textId="77777777" w:rsidR="00FC384E" w:rsidRDefault="00FC384E" w:rsidP="00456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Fallback">
    <w:altName w:val="MS Gothic"/>
    <w:charset w:val="01"/>
    <w:family w:val="auto"/>
    <w:pitch w:val="variable"/>
  </w:font>
  <w:font w:name="Lohit Hindi">
    <w:altName w:val="MS Gothic"/>
    <w:charset w:val="80"/>
    <w:family w:val="auto"/>
    <w:pitch w:val="variable"/>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ont341">
    <w:altName w:val="Times New Roman"/>
    <w:charset w:val="CC"/>
    <w:family w:val="auto"/>
    <w:pitch w:val="variable"/>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Candara">
    <w:panose1 w:val="020E0502030303020204"/>
    <w:charset w:val="CC"/>
    <w:family w:val="swiss"/>
    <w:pitch w:val="variable"/>
    <w:sig w:usb0="A00002EF" w:usb1="4000A44B" w:usb2="00000000" w:usb3="00000000" w:csb0="0000019F" w:csb1="00000000"/>
  </w:font>
  <w:font w:name="Institut">
    <w:altName w:val="Arial"/>
    <w:panose1 w:val="00000000000000000000"/>
    <w:charset w:val="00"/>
    <w:family w:val="swiss"/>
    <w:notTrueType/>
    <w:pitch w:val="default"/>
    <w:sig w:usb0="00000201" w:usb1="00000000" w:usb2="00000000" w:usb3="00000000" w:csb0="00000005" w:csb1="00000000"/>
  </w:font>
  <w:font w:name="Univers LT CYR 55">
    <w:altName w:val="Times New Roman"/>
    <w:panose1 w:val="00000000000000000000"/>
    <w:charset w:val="CC"/>
    <w:family w:val="roman"/>
    <w:notTrueType/>
    <w:pitch w:val="default"/>
    <w:sig w:usb0="00000001" w:usb1="00000000" w:usb2="00000000" w:usb3="00000000" w:csb0="00000005" w:csb1="00000000"/>
  </w:font>
  <w:font w:name="Roboto">
    <w:charset w:val="00"/>
    <w:family w:val="auto"/>
    <w:pitch w:val="variable"/>
    <w:sig w:usb0="E0000AFF" w:usb1="5000217F" w:usb2="00000021" w:usb3="00000000" w:csb0="0000019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yandex-sans">
    <w:altName w:val="Times New Roman"/>
    <w:panose1 w:val="00000000000000000000"/>
    <w:charset w:val="00"/>
    <w:family w:val="roman"/>
    <w:notTrueType/>
    <w:pitch w:val="default"/>
  </w:font>
  <w:font w:name="Times New Roman Полужирный">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39F23" w14:textId="77777777" w:rsidR="00FC384E" w:rsidRDefault="00FC384E" w:rsidP="00456544">
      <w:r>
        <w:separator/>
      </w:r>
    </w:p>
  </w:footnote>
  <w:footnote w:type="continuationSeparator" w:id="0">
    <w:p w14:paraId="1B096C24" w14:textId="77777777" w:rsidR="00FC384E" w:rsidRDefault="00FC384E" w:rsidP="00456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032329"/>
      <w:docPartObj>
        <w:docPartGallery w:val="Page Numbers (Top of Page)"/>
        <w:docPartUnique/>
      </w:docPartObj>
    </w:sdtPr>
    <w:sdtEndPr>
      <w:rPr>
        <w:rFonts w:ascii="Times New Roman" w:hAnsi="Times New Roman"/>
        <w:sz w:val="28"/>
        <w:szCs w:val="28"/>
      </w:rPr>
    </w:sdtEndPr>
    <w:sdtContent>
      <w:p w14:paraId="6920C2F3" w14:textId="77777777" w:rsidR="00456544" w:rsidRPr="00456544" w:rsidRDefault="00456544">
        <w:pPr>
          <w:pStyle w:val="a7"/>
          <w:jc w:val="center"/>
          <w:rPr>
            <w:rFonts w:ascii="Times New Roman" w:hAnsi="Times New Roman"/>
            <w:sz w:val="28"/>
            <w:szCs w:val="28"/>
          </w:rPr>
        </w:pPr>
        <w:r w:rsidRPr="00456544">
          <w:rPr>
            <w:rFonts w:ascii="Times New Roman" w:hAnsi="Times New Roman"/>
            <w:sz w:val="28"/>
            <w:szCs w:val="28"/>
          </w:rPr>
          <w:fldChar w:fldCharType="begin"/>
        </w:r>
        <w:r w:rsidRPr="00456544">
          <w:rPr>
            <w:rFonts w:ascii="Times New Roman" w:hAnsi="Times New Roman"/>
            <w:sz w:val="28"/>
            <w:szCs w:val="28"/>
          </w:rPr>
          <w:instrText>PAGE   \* MERGEFORMAT</w:instrText>
        </w:r>
        <w:r w:rsidRPr="00456544">
          <w:rPr>
            <w:rFonts w:ascii="Times New Roman" w:hAnsi="Times New Roman"/>
            <w:sz w:val="28"/>
            <w:szCs w:val="28"/>
          </w:rPr>
          <w:fldChar w:fldCharType="separate"/>
        </w:r>
        <w:r w:rsidRPr="00456544">
          <w:rPr>
            <w:rFonts w:ascii="Times New Roman" w:hAnsi="Times New Roman"/>
            <w:sz w:val="28"/>
            <w:szCs w:val="28"/>
          </w:rPr>
          <w:t>2</w:t>
        </w:r>
        <w:r w:rsidRPr="00456544">
          <w:rPr>
            <w:rFonts w:ascii="Times New Roman" w:hAnsi="Times New Roman"/>
            <w:sz w:val="28"/>
            <w:szCs w:val="28"/>
          </w:rPr>
          <w:fldChar w:fldCharType="end"/>
        </w:r>
      </w:p>
    </w:sdtContent>
  </w:sdt>
  <w:p w14:paraId="28E3E681" w14:textId="77777777" w:rsidR="00456544" w:rsidRDefault="004565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56A"/>
    <w:multiLevelType w:val="hybridMultilevel"/>
    <w:tmpl w:val="4F94448A"/>
    <w:lvl w:ilvl="0" w:tplc="51443668">
      <w:start w:val="65535"/>
      <w:numFmt w:val="bullet"/>
      <w:lvlText w:val="‒"/>
      <w:lvlJc w:val="left"/>
      <w:pPr>
        <w:ind w:left="72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9E06E1"/>
    <w:multiLevelType w:val="hybridMultilevel"/>
    <w:tmpl w:val="3A867408"/>
    <w:lvl w:ilvl="0" w:tplc="51443668">
      <w:start w:val="65535"/>
      <w:numFmt w:val="bullet"/>
      <w:lvlText w:val="‒"/>
      <w:lvlJc w:val="left"/>
      <w:pPr>
        <w:ind w:left="1429"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47C365B"/>
    <w:multiLevelType w:val="hybridMultilevel"/>
    <w:tmpl w:val="A82E7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F75278"/>
    <w:multiLevelType w:val="hybridMultilevel"/>
    <w:tmpl w:val="7444E3F6"/>
    <w:lvl w:ilvl="0" w:tplc="78B4F076">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 w15:restartNumberingAfterBreak="0">
    <w:nsid w:val="08334447"/>
    <w:multiLevelType w:val="hybridMultilevel"/>
    <w:tmpl w:val="4AE6ADA2"/>
    <w:lvl w:ilvl="0" w:tplc="98B61196">
      <w:start w:val="1"/>
      <w:numFmt w:val="decimal"/>
      <w:lvlText w:val="%1)"/>
      <w:lvlJc w:val="left"/>
      <w:pPr>
        <w:ind w:left="1429" w:hanging="360"/>
      </w:pPr>
      <w:rPr>
        <w:rFonts w:ascii="Times New Roman" w:eastAsia="Calibri"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BBA0957"/>
    <w:multiLevelType w:val="hybridMultilevel"/>
    <w:tmpl w:val="D4160744"/>
    <w:lvl w:ilvl="0" w:tplc="FF5E71C0">
      <w:start w:val="1"/>
      <w:numFmt w:val="decimal"/>
      <w:lvlText w:val="%1)"/>
      <w:lvlJc w:val="left"/>
      <w:pPr>
        <w:ind w:left="1429" w:hanging="360"/>
      </w:pPr>
      <w:rPr>
        <w:rFonts w:ascii="Times New Roman" w:eastAsia="Times New Roman"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CA25171"/>
    <w:multiLevelType w:val="hybridMultilevel"/>
    <w:tmpl w:val="3AE4AA96"/>
    <w:lvl w:ilvl="0" w:tplc="1672520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7" w15:restartNumberingAfterBreak="0">
    <w:nsid w:val="0F3B0D6A"/>
    <w:multiLevelType w:val="hybridMultilevel"/>
    <w:tmpl w:val="D1F89B34"/>
    <w:lvl w:ilvl="0" w:tplc="BD20250E">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A85C86"/>
    <w:multiLevelType w:val="hybridMultilevel"/>
    <w:tmpl w:val="42D40DD4"/>
    <w:lvl w:ilvl="0" w:tplc="E3328014">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3055679"/>
    <w:multiLevelType w:val="hybridMultilevel"/>
    <w:tmpl w:val="889C56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41793D"/>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6C12DC1"/>
    <w:multiLevelType w:val="hybridMultilevel"/>
    <w:tmpl w:val="5B4276B6"/>
    <w:lvl w:ilvl="0" w:tplc="1BE6C1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70971CE"/>
    <w:multiLevelType w:val="hybridMultilevel"/>
    <w:tmpl w:val="B994ED10"/>
    <w:lvl w:ilvl="0" w:tplc="D102DD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0A01A2"/>
    <w:multiLevelType w:val="hybridMultilevel"/>
    <w:tmpl w:val="BE96026A"/>
    <w:lvl w:ilvl="0" w:tplc="D59A23C4">
      <w:start w:val="1"/>
      <w:numFmt w:val="decimal"/>
      <w:lvlText w:val="%1)"/>
      <w:lvlJc w:val="left"/>
      <w:pPr>
        <w:ind w:left="1429" w:hanging="360"/>
      </w:pPr>
      <w:rPr>
        <w:rFonts w:ascii="Times New Roman" w:eastAsia="Times New Roman"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9517FE4"/>
    <w:multiLevelType w:val="multilevel"/>
    <w:tmpl w:val="A82E792E"/>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9FC105E"/>
    <w:multiLevelType w:val="hybridMultilevel"/>
    <w:tmpl w:val="477E377E"/>
    <w:lvl w:ilvl="0" w:tplc="51443668">
      <w:start w:val="65535"/>
      <w:numFmt w:val="bullet"/>
      <w:lvlText w:val="‒"/>
      <w:lvlJc w:val="left"/>
      <w:pPr>
        <w:ind w:left="85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6" w15:restartNumberingAfterBreak="0">
    <w:nsid w:val="1B024EDB"/>
    <w:multiLevelType w:val="hybridMultilevel"/>
    <w:tmpl w:val="CF7EA454"/>
    <w:lvl w:ilvl="0" w:tplc="DA86D31E">
      <w:start w:val="1"/>
      <w:numFmt w:val="bullet"/>
      <w:pStyle w:val="00"/>
      <w:lvlText w:val=""/>
      <w:lvlJc w:val="left"/>
      <w:pPr>
        <w:ind w:left="1432" w:hanging="360"/>
      </w:pPr>
      <w:rPr>
        <w:rFonts w:ascii="Symbol" w:hAnsi="Symbol" w:hint="default"/>
      </w:rPr>
    </w:lvl>
    <w:lvl w:ilvl="1" w:tplc="B26435D4" w:tentative="1">
      <w:start w:val="1"/>
      <w:numFmt w:val="bullet"/>
      <w:lvlText w:val="o"/>
      <w:lvlJc w:val="left"/>
      <w:pPr>
        <w:ind w:left="2149" w:hanging="360"/>
      </w:pPr>
      <w:rPr>
        <w:rFonts w:ascii="Courier New" w:hAnsi="Courier New" w:cs="Courier New" w:hint="default"/>
      </w:rPr>
    </w:lvl>
    <w:lvl w:ilvl="2" w:tplc="767A81AC" w:tentative="1">
      <w:start w:val="1"/>
      <w:numFmt w:val="bullet"/>
      <w:lvlText w:val=""/>
      <w:lvlJc w:val="left"/>
      <w:pPr>
        <w:ind w:left="2869" w:hanging="360"/>
      </w:pPr>
      <w:rPr>
        <w:rFonts w:ascii="Wingdings" w:hAnsi="Wingdings" w:hint="default"/>
      </w:rPr>
    </w:lvl>
    <w:lvl w:ilvl="3" w:tplc="239A4640" w:tentative="1">
      <w:start w:val="1"/>
      <w:numFmt w:val="bullet"/>
      <w:lvlText w:val=""/>
      <w:lvlJc w:val="left"/>
      <w:pPr>
        <w:ind w:left="3589" w:hanging="360"/>
      </w:pPr>
      <w:rPr>
        <w:rFonts w:ascii="Symbol" w:hAnsi="Symbol" w:hint="default"/>
      </w:rPr>
    </w:lvl>
    <w:lvl w:ilvl="4" w:tplc="8FD8DB9E" w:tentative="1">
      <w:start w:val="1"/>
      <w:numFmt w:val="bullet"/>
      <w:lvlText w:val="o"/>
      <w:lvlJc w:val="left"/>
      <w:pPr>
        <w:ind w:left="4309" w:hanging="360"/>
      </w:pPr>
      <w:rPr>
        <w:rFonts w:ascii="Courier New" w:hAnsi="Courier New" w:cs="Courier New" w:hint="default"/>
      </w:rPr>
    </w:lvl>
    <w:lvl w:ilvl="5" w:tplc="BBF8D1CC" w:tentative="1">
      <w:start w:val="1"/>
      <w:numFmt w:val="bullet"/>
      <w:lvlText w:val=""/>
      <w:lvlJc w:val="left"/>
      <w:pPr>
        <w:ind w:left="5029" w:hanging="360"/>
      </w:pPr>
      <w:rPr>
        <w:rFonts w:ascii="Wingdings" w:hAnsi="Wingdings" w:hint="default"/>
      </w:rPr>
    </w:lvl>
    <w:lvl w:ilvl="6" w:tplc="05087B7C" w:tentative="1">
      <w:start w:val="1"/>
      <w:numFmt w:val="bullet"/>
      <w:lvlText w:val=""/>
      <w:lvlJc w:val="left"/>
      <w:pPr>
        <w:ind w:left="5749" w:hanging="360"/>
      </w:pPr>
      <w:rPr>
        <w:rFonts w:ascii="Symbol" w:hAnsi="Symbol" w:hint="default"/>
      </w:rPr>
    </w:lvl>
    <w:lvl w:ilvl="7" w:tplc="B546BEA2" w:tentative="1">
      <w:start w:val="1"/>
      <w:numFmt w:val="bullet"/>
      <w:lvlText w:val="o"/>
      <w:lvlJc w:val="left"/>
      <w:pPr>
        <w:ind w:left="6469" w:hanging="360"/>
      </w:pPr>
      <w:rPr>
        <w:rFonts w:ascii="Courier New" w:hAnsi="Courier New" w:cs="Courier New" w:hint="default"/>
      </w:rPr>
    </w:lvl>
    <w:lvl w:ilvl="8" w:tplc="FC04CAB4" w:tentative="1">
      <w:start w:val="1"/>
      <w:numFmt w:val="bullet"/>
      <w:lvlText w:val=""/>
      <w:lvlJc w:val="left"/>
      <w:pPr>
        <w:ind w:left="7189" w:hanging="360"/>
      </w:pPr>
      <w:rPr>
        <w:rFonts w:ascii="Wingdings" w:hAnsi="Wingdings" w:hint="default"/>
      </w:rPr>
    </w:lvl>
  </w:abstractNum>
  <w:abstractNum w:abstractNumId="17" w15:restartNumberingAfterBreak="0">
    <w:nsid w:val="1C2F63E1"/>
    <w:multiLevelType w:val="hybridMultilevel"/>
    <w:tmpl w:val="3C0AA2C0"/>
    <w:lvl w:ilvl="0" w:tplc="00841D3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1DDB23D1"/>
    <w:multiLevelType w:val="hybridMultilevel"/>
    <w:tmpl w:val="0F1E4614"/>
    <w:lvl w:ilvl="0" w:tplc="C8388B76">
      <w:start w:val="1"/>
      <w:numFmt w:val="decimal"/>
      <w:lvlText w:val="%1)"/>
      <w:lvlJc w:val="left"/>
      <w:pPr>
        <w:ind w:left="2487" w:hanging="360"/>
      </w:pPr>
      <w:rPr>
        <w:rFonts w:ascii="Times New Roman" w:eastAsia="Times New Roman"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DEF1E10"/>
    <w:multiLevelType w:val="hybridMultilevel"/>
    <w:tmpl w:val="0D1EA70C"/>
    <w:lvl w:ilvl="0" w:tplc="B58AF2D8">
      <w:start w:val="1"/>
      <w:numFmt w:val="upperRoman"/>
      <w:lvlText w:val="%1."/>
      <w:lvlJc w:val="left"/>
      <w:pPr>
        <w:ind w:left="850" w:hanging="720"/>
      </w:pPr>
      <w:rPr>
        <w:rFonts w:hint="default"/>
      </w:r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20" w15:restartNumberingAfterBreak="0">
    <w:nsid w:val="1E957D69"/>
    <w:multiLevelType w:val="hybridMultilevel"/>
    <w:tmpl w:val="4D9CE4DE"/>
    <w:lvl w:ilvl="0" w:tplc="A5485AC2">
      <w:start w:val="1"/>
      <w:numFmt w:val="decimal"/>
      <w:lvlText w:val="%1)"/>
      <w:lvlJc w:val="left"/>
      <w:pPr>
        <w:ind w:left="1484" w:hanging="360"/>
      </w:pPr>
      <w:rPr>
        <w:rFonts w:ascii="Times New Roman" w:eastAsia="Times New Roman" w:hAnsi="Times New Roman" w:cs="Times New Roman"/>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1" w15:restartNumberingAfterBreak="0">
    <w:nsid w:val="1F692420"/>
    <w:multiLevelType w:val="multilevel"/>
    <w:tmpl w:val="44F8675A"/>
    <w:styleLink w:val="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0C55B8C"/>
    <w:multiLevelType w:val="hybridMultilevel"/>
    <w:tmpl w:val="D6562DD8"/>
    <w:lvl w:ilvl="0" w:tplc="2E70CC72">
      <w:start w:val="1"/>
      <w:numFmt w:val="decimal"/>
      <w:lvlText w:val="%1)"/>
      <w:lvlJc w:val="left"/>
      <w:pPr>
        <w:ind w:left="1429" w:hanging="360"/>
      </w:pPr>
      <w:rPr>
        <w:rFonts w:ascii="Times New Roman" w:eastAsia="Calibri"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6E1431B"/>
    <w:multiLevelType w:val="hybridMultilevel"/>
    <w:tmpl w:val="52643E12"/>
    <w:lvl w:ilvl="0" w:tplc="A5763168">
      <w:start w:val="1"/>
      <w:numFmt w:val="decimal"/>
      <w:lvlText w:val="%1)"/>
      <w:lvlJc w:val="left"/>
      <w:pPr>
        <w:ind w:left="1260" w:hanging="360"/>
      </w:pPr>
      <w:rPr>
        <w:rFonts w:ascii="Times New Roman" w:eastAsia="Times New Roman" w:hAnsi="Times New Roman" w:cs="Times New Roman"/>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26E43081"/>
    <w:multiLevelType w:val="hybridMultilevel"/>
    <w:tmpl w:val="3CBA22D4"/>
    <w:lvl w:ilvl="0" w:tplc="1D30132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7CD1A28"/>
    <w:multiLevelType w:val="hybridMultilevel"/>
    <w:tmpl w:val="C8866DC8"/>
    <w:lvl w:ilvl="0" w:tplc="3EFE092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A02E1D"/>
    <w:multiLevelType w:val="hybridMultilevel"/>
    <w:tmpl w:val="29AC2C78"/>
    <w:lvl w:ilvl="0" w:tplc="6EEE369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8A46658"/>
    <w:multiLevelType w:val="hybridMultilevel"/>
    <w:tmpl w:val="80C6B0E0"/>
    <w:lvl w:ilvl="0" w:tplc="215A050E">
      <w:start w:val="1"/>
      <w:numFmt w:val="decimal"/>
      <w:lvlText w:val="%1)"/>
      <w:lvlJc w:val="left"/>
      <w:pPr>
        <w:ind w:left="1429" w:hanging="360"/>
      </w:pPr>
      <w:rPr>
        <w:rFonts w:ascii="Times New Roman" w:eastAsia="Calibri"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B562A70"/>
    <w:multiLevelType w:val="hybridMultilevel"/>
    <w:tmpl w:val="65665AC4"/>
    <w:lvl w:ilvl="0" w:tplc="B89E280C">
      <w:start w:val="1"/>
      <w:numFmt w:val="bullet"/>
      <w:lvlText w:val="−"/>
      <w:lvlJc w:val="left"/>
      <w:pPr>
        <w:ind w:left="720" w:hanging="360"/>
      </w:pPr>
      <w:rPr>
        <w:rFonts w:ascii="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BEF22DE"/>
    <w:multiLevelType w:val="hybridMultilevel"/>
    <w:tmpl w:val="DE781A9E"/>
    <w:lvl w:ilvl="0" w:tplc="54940E5A">
      <w:start w:val="1"/>
      <w:numFmt w:val="decimal"/>
      <w:lvlText w:val="%1."/>
      <w:lvlJc w:val="left"/>
      <w:pPr>
        <w:ind w:left="2734" w:hanging="46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2C480F19"/>
    <w:multiLevelType w:val="hybridMultilevel"/>
    <w:tmpl w:val="7BE0CE20"/>
    <w:lvl w:ilvl="0" w:tplc="FB8E0A6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D567910"/>
    <w:multiLevelType w:val="hybridMultilevel"/>
    <w:tmpl w:val="2D684BEC"/>
    <w:lvl w:ilvl="0" w:tplc="B100BCF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2" w15:restartNumberingAfterBreak="0">
    <w:nsid w:val="2E633ED0"/>
    <w:multiLevelType w:val="hybridMultilevel"/>
    <w:tmpl w:val="C818C396"/>
    <w:lvl w:ilvl="0" w:tplc="EA2EADCE">
      <w:start w:val="1"/>
      <w:numFmt w:val="decimal"/>
      <w:lvlText w:val="%1)"/>
      <w:lvlJc w:val="left"/>
      <w:pPr>
        <w:ind w:left="1429" w:hanging="360"/>
      </w:pPr>
      <w:rPr>
        <w:rFonts w:ascii="Times New Roman" w:eastAsia="Times New Roman"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2EED66AC"/>
    <w:multiLevelType w:val="hybridMultilevel"/>
    <w:tmpl w:val="A364A2A6"/>
    <w:lvl w:ilvl="0" w:tplc="3AA4EF18">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2F285C8D"/>
    <w:multiLevelType w:val="hybridMultilevel"/>
    <w:tmpl w:val="5B1802EC"/>
    <w:lvl w:ilvl="0" w:tplc="FD4CD9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2F952DF2"/>
    <w:multiLevelType w:val="hybridMultilevel"/>
    <w:tmpl w:val="B0E02F7C"/>
    <w:lvl w:ilvl="0" w:tplc="352E9692">
      <w:start w:val="1"/>
      <w:numFmt w:val="decimal"/>
      <w:lvlText w:val="%1)"/>
      <w:lvlJc w:val="left"/>
      <w:pPr>
        <w:ind w:left="1429" w:hanging="360"/>
      </w:pPr>
      <w:rPr>
        <w:rFonts w:ascii="Times New Roman" w:eastAsia="Calibri" w:hAnsi="Times New Roman" w:cs="Times New Roman"/>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2E4020B"/>
    <w:multiLevelType w:val="hybridMultilevel"/>
    <w:tmpl w:val="F52C34A4"/>
    <w:lvl w:ilvl="0" w:tplc="0D526444">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7" w15:restartNumberingAfterBreak="0">
    <w:nsid w:val="335D30ED"/>
    <w:multiLevelType w:val="hybridMultilevel"/>
    <w:tmpl w:val="906AA08E"/>
    <w:lvl w:ilvl="0" w:tplc="69C6699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A033A4D"/>
    <w:multiLevelType w:val="hybridMultilevel"/>
    <w:tmpl w:val="C23AC8F4"/>
    <w:lvl w:ilvl="0" w:tplc="C2DA9C6C">
      <w:start w:val="1"/>
      <w:numFmt w:val="decimal"/>
      <w:lvlText w:val="%1)"/>
      <w:lvlJc w:val="left"/>
      <w:pPr>
        <w:ind w:left="1429" w:hanging="360"/>
      </w:pPr>
      <w:rPr>
        <w:rFonts w:ascii="Times New Roman" w:eastAsia="Times New Roman"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B3D5E7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3EE359B4"/>
    <w:multiLevelType w:val="hybridMultilevel"/>
    <w:tmpl w:val="A0D2FF42"/>
    <w:lvl w:ilvl="0" w:tplc="4198B4B0">
      <w:start w:val="1"/>
      <w:numFmt w:val="decimal"/>
      <w:lvlText w:val="%1)"/>
      <w:lvlJc w:val="left"/>
      <w:pPr>
        <w:ind w:left="1779" w:hanging="360"/>
      </w:pPr>
      <w:rPr>
        <w:rFonts w:ascii="Times New Roman" w:eastAsia="Times New Roman" w:hAnsi="Times New Roman" w:cs="Times New Roman"/>
        <w:position w:val="0"/>
        <w:vertAlign w:val="baseline"/>
      </w:rPr>
    </w:lvl>
    <w:lvl w:ilvl="1" w:tplc="04190003" w:tentative="1">
      <w:start w:val="1"/>
      <w:numFmt w:val="bullet"/>
      <w:lvlText w:val="o"/>
      <w:lvlJc w:val="left"/>
      <w:pPr>
        <w:ind w:left="2499" w:hanging="360"/>
      </w:pPr>
      <w:rPr>
        <w:rFonts w:ascii="Courier New" w:hAnsi="Courier New" w:cs="Courier New" w:hint="default"/>
      </w:rPr>
    </w:lvl>
    <w:lvl w:ilvl="2" w:tplc="04190005" w:tentative="1">
      <w:start w:val="1"/>
      <w:numFmt w:val="bullet"/>
      <w:lvlText w:val=""/>
      <w:lvlJc w:val="left"/>
      <w:pPr>
        <w:ind w:left="3219" w:hanging="360"/>
      </w:pPr>
      <w:rPr>
        <w:rFonts w:ascii="Wingdings" w:hAnsi="Wingdings" w:hint="default"/>
      </w:rPr>
    </w:lvl>
    <w:lvl w:ilvl="3" w:tplc="04190001" w:tentative="1">
      <w:start w:val="1"/>
      <w:numFmt w:val="bullet"/>
      <w:lvlText w:val=""/>
      <w:lvlJc w:val="left"/>
      <w:pPr>
        <w:ind w:left="3939" w:hanging="360"/>
      </w:pPr>
      <w:rPr>
        <w:rFonts w:ascii="Symbol" w:hAnsi="Symbol" w:hint="default"/>
      </w:rPr>
    </w:lvl>
    <w:lvl w:ilvl="4" w:tplc="04190003" w:tentative="1">
      <w:start w:val="1"/>
      <w:numFmt w:val="bullet"/>
      <w:lvlText w:val="o"/>
      <w:lvlJc w:val="left"/>
      <w:pPr>
        <w:ind w:left="4659" w:hanging="360"/>
      </w:pPr>
      <w:rPr>
        <w:rFonts w:ascii="Courier New" w:hAnsi="Courier New" w:cs="Courier New" w:hint="default"/>
      </w:rPr>
    </w:lvl>
    <w:lvl w:ilvl="5" w:tplc="04190005" w:tentative="1">
      <w:start w:val="1"/>
      <w:numFmt w:val="bullet"/>
      <w:lvlText w:val=""/>
      <w:lvlJc w:val="left"/>
      <w:pPr>
        <w:ind w:left="5379" w:hanging="360"/>
      </w:pPr>
      <w:rPr>
        <w:rFonts w:ascii="Wingdings" w:hAnsi="Wingdings" w:hint="default"/>
      </w:rPr>
    </w:lvl>
    <w:lvl w:ilvl="6" w:tplc="04190001" w:tentative="1">
      <w:start w:val="1"/>
      <w:numFmt w:val="bullet"/>
      <w:lvlText w:val=""/>
      <w:lvlJc w:val="left"/>
      <w:pPr>
        <w:ind w:left="6099" w:hanging="360"/>
      </w:pPr>
      <w:rPr>
        <w:rFonts w:ascii="Symbol" w:hAnsi="Symbol" w:hint="default"/>
      </w:rPr>
    </w:lvl>
    <w:lvl w:ilvl="7" w:tplc="04190003" w:tentative="1">
      <w:start w:val="1"/>
      <w:numFmt w:val="bullet"/>
      <w:lvlText w:val="o"/>
      <w:lvlJc w:val="left"/>
      <w:pPr>
        <w:ind w:left="6819" w:hanging="360"/>
      </w:pPr>
      <w:rPr>
        <w:rFonts w:ascii="Courier New" w:hAnsi="Courier New" w:cs="Courier New" w:hint="default"/>
      </w:rPr>
    </w:lvl>
    <w:lvl w:ilvl="8" w:tplc="04190005" w:tentative="1">
      <w:start w:val="1"/>
      <w:numFmt w:val="bullet"/>
      <w:lvlText w:val=""/>
      <w:lvlJc w:val="left"/>
      <w:pPr>
        <w:ind w:left="7539" w:hanging="360"/>
      </w:pPr>
      <w:rPr>
        <w:rFonts w:ascii="Wingdings" w:hAnsi="Wingdings" w:hint="default"/>
      </w:rPr>
    </w:lvl>
  </w:abstractNum>
  <w:abstractNum w:abstractNumId="41" w15:restartNumberingAfterBreak="0">
    <w:nsid w:val="40CA4A7C"/>
    <w:multiLevelType w:val="hybridMultilevel"/>
    <w:tmpl w:val="8FDA1156"/>
    <w:lvl w:ilvl="0" w:tplc="8BDCE2C8">
      <w:start w:val="1"/>
      <w:numFmt w:val="decimal"/>
      <w:lvlText w:val="%1."/>
      <w:lvlJc w:val="left"/>
      <w:pPr>
        <w:ind w:left="1800" w:hanging="360"/>
      </w:pPr>
      <w:rPr>
        <w:rFonts w:hint="default"/>
      </w:r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2" w15:restartNumberingAfterBreak="0">
    <w:nsid w:val="41994E2B"/>
    <w:multiLevelType w:val="hybridMultilevel"/>
    <w:tmpl w:val="4FE09FEE"/>
    <w:lvl w:ilvl="0" w:tplc="149E6C64">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42126BE5"/>
    <w:multiLevelType w:val="hybridMultilevel"/>
    <w:tmpl w:val="20D4A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229615B"/>
    <w:multiLevelType w:val="hybridMultilevel"/>
    <w:tmpl w:val="7D6AD3D8"/>
    <w:lvl w:ilvl="0" w:tplc="A8BCBD48">
      <w:start w:val="1"/>
      <w:numFmt w:val="decimal"/>
      <w:lvlText w:val="%1)"/>
      <w:lvlJc w:val="left"/>
      <w:pPr>
        <w:ind w:left="1429" w:hanging="360"/>
      </w:pPr>
      <w:rPr>
        <w:rFonts w:ascii="Times New Roman" w:eastAsia="Times New Roman"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443B5487"/>
    <w:multiLevelType w:val="hybridMultilevel"/>
    <w:tmpl w:val="7E2AA642"/>
    <w:lvl w:ilvl="0" w:tplc="2622315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5017671"/>
    <w:multiLevelType w:val="multilevel"/>
    <w:tmpl w:val="50DECD00"/>
    <w:lvl w:ilvl="0">
      <w:start w:val="1"/>
      <w:numFmt w:val="none"/>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pStyle w:val="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457B37CB"/>
    <w:multiLevelType w:val="hybridMultilevel"/>
    <w:tmpl w:val="181C4ADC"/>
    <w:lvl w:ilvl="0" w:tplc="299479C4">
      <w:start w:val="1"/>
      <w:numFmt w:val="decimal"/>
      <w:lvlText w:val="%1)"/>
      <w:lvlJc w:val="left"/>
      <w:pPr>
        <w:ind w:left="1429" w:hanging="360"/>
      </w:pPr>
      <w:rPr>
        <w:rFonts w:ascii="Times New Roman" w:eastAsia="Calibri"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46DB008E"/>
    <w:multiLevelType w:val="hybridMultilevel"/>
    <w:tmpl w:val="C6D461DA"/>
    <w:lvl w:ilvl="0" w:tplc="3D9C162A">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9" w15:restartNumberingAfterBreak="0">
    <w:nsid w:val="4A0B50DE"/>
    <w:multiLevelType w:val="multilevel"/>
    <w:tmpl w:val="8F4CFDE0"/>
    <w:lvl w:ilvl="0">
      <w:start w:val="1"/>
      <w:numFmt w:val="decimal"/>
      <w:lvlText w:val="%1)"/>
      <w:lvlJc w:val="left"/>
      <w:pPr>
        <w:ind w:left="567" w:hanging="567"/>
      </w:pPr>
      <w:rPr>
        <w:rFonts w:hint="default"/>
        <w:b w:val="0"/>
        <w:i w:val="0"/>
        <w:shadow w:val="0"/>
        <w:emboss w:val="0"/>
        <w:imprint w:val="0"/>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0" w15:restartNumberingAfterBreak="0">
    <w:nsid w:val="4DEF0C2C"/>
    <w:multiLevelType w:val="hybridMultilevel"/>
    <w:tmpl w:val="8F2AC9BC"/>
    <w:lvl w:ilvl="0" w:tplc="4C86213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FB347A7"/>
    <w:multiLevelType w:val="hybridMultilevel"/>
    <w:tmpl w:val="0506FA5A"/>
    <w:lvl w:ilvl="0" w:tplc="030897A2">
      <w:start w:val="1"/>
      <w:numFmt w:val="decimal"/>
      <w:lvlText w:val="%1)"/>
      <w:lvlJc w:val="left"/>
      <w:pPr>
        <w:ind w:left="1429" w:hanging="360"/>
      </w:pPr>
      <w:rPr>
        <w:rFonts w:ascii="Times New Roman" w:eastAsia="Calibri"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0AC2B86"/>
    <w:multiLevelType w:val="multilevel"/>
    <w:tmpl w:val="D2BAAF90"/>
    <w:styleLink w:val="2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7933AC"/>
    <w:multiLevelType w:val="hybridMultilevel"/>
    <w:tmpl w:val="AB50CAF0"/>
    <w:lvl w:ilvl="0" w:tplc="0BA06B00">
      <w:start w:val="1"/>
      <w:numFmt w:val="decimal"/>
      <w:lvlText w:val="%1)"/>
      <w:lvlJc w:val="left"/>
      <w:pPr>
        <w:ind w:left="774" w:hanging="360"/>
      </w:pPr>
      <w:rPr>
        <w:rFonts w:ascii="Times New Roman" w:eastAsia="Calibri" w:hAnsi="Times New Roman" w:cs="Times New Roman"/>
        <w:position w:val="0"/>
        <w:vertAlign w:val="baseline"/>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54" w15:restartNumberingAfterBreak="0">
    <w:nsid w:val="52BE79A4"/>
    <w:multiLevelType w:val="hybridMultilevel"/>
    <w:tmpl w:val="32AC6D30"/>
    <w:lvl w:ilvl="0" w:tplc="26E0C9B2">
      <w:start w:val="1"/>
      <w:numFmt w:val="decimal"/>
      <w:lvlText w:val="%1)"/>
      <w:lvlJc w:val="left"/>
      <w:pPr>
        <w:ind w:left="720" w:hanging="360"/>
      </w:pPr>
      <w:rPr>
        <w:rFonts w:ascii="Times New Roman" w:eastAsia="Times New Roman" w:hAnsi="Times New Roman" w:cs="Times New Roman"/>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410295A"/>
    <w:multiLevelType w:val="hybridMultilevel"/>
    <w:tmpl w:val="362ECFAE"/>
    <w:lvl w:ilvl="0" w:tplc="98104226">
      <w:start w:val="8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60F41DF"/>
    <w:multiLevelType w:val="hybridMultilevel"/>
    <w:tmpl w:val="99BC605A"/>
    <w:lvl w:ilvl="0" w:tplc="E8965B50">
      <w:start w:val="1"/>
      <w:numFmt w:val="decimal"/>
      <w:lvlText w:val="%1)"/>
      <w:lvlJc w:val="left"/>
      <w:pPr>
        <w:ind w:left="1429" w:hanging="360"/>
      </w:pPr>
      <w:rPr>
        <w:rFonts w:ascii="Times New Roman" w:eastAsia="Times New Roman"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563D1835"/>
    <w:multiLevelType w:val="hybridMultilevel"/>
    <w:tmpl w:val="1E90BEF2"/>
    <w:lvl w:ilvl="0" w:tplc="BB901352">
      <w:start w:val="1"/>
      <w:numFmt w:val="decimal"/>
      <w:lvlText w:val="%1)"/>
      <w:lvlJc w:val="left"/>
      <w:pPr>
        <w:ind w:left="720" w:hanging="360"/>
      </w:pPr>
      <w:rPr>
        <w:rFonts w:ascii="Times New Roman" w:eastAsia="Calibri" w:hAnsi="Times New Roman" w:cs="Times New Roman"/>
      </w:rPr>
    </w:lvl>
    <w:lvl w:ilvl="1" w:tplc="29945AB2">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57D5447B"/>
    <w:multiLevelType w:val="hybridMultilevel"/>
    <w:tmpl w:val="B8DA1746"/>
    <w:lvl w:ilvl="0" w:tplc="32148AC0">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58EA482A"/>
    <w:multiLevelType w:val="hybridMultilevel"/>
    <w:tmpl w:val="1BFE2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9B256BD"/>
    <w:multiLevelType w:val="hybridMultilevel"/>
    <w:tmpl w:val="382AEF6A"/>
    <w:lvl w:ilvl="0" w:tplc="F266D7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15:restartNumberingAfterBreak="0">
    <w:nsid w:val="5B087925"/>
    <w:multiLevelType w:val="hybridMultilevel"/>
    <w:tmpl w:val="E9EEE422"/>
    <w:lvl w:ilvl="0" w:tplc="A99AFDAA">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5D7C178E"/>
    <w:multiLevelType w:val="hybridMultilevel"/>
    <w:tmpl w:val="FF3EAD7C"/>
    <w:lvl w:ilvl="0" w:tplc="E4ECED84">
      <w:start w:val="1"/>
      <w:numFmt w:val="decimal"/>
      <w:lvlText w:val="%1)"/>
      <w:lvlJc w:val="left"/>
      <w:pPr>
        <w:ind w:left="1429" w:hanging="360"/>
      </w:pPr>
      <w:rPr>
        <w:rFonts w:ascii="Times New Roman" w:eastAsia="Times New Roman" w:hAnsi="Times New Roman" w:cs="Times New Roman"/>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FC67B71"/>
    <w:multiLevelType w:val="hybridMultilevel"/>
    <w:tmpl w:val="70F25C6C"/>
    <w:lvl w:ilvl="0" w:tplc="D428C3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15:restartNumberingAfterBreak="0">
    <w:nsid w:val="629D6683"/>
    <w:multiLevelType w:val="hybridMultilevel"/>
    <w:tmpl w:val="44F8675A"/>
    <w:lvl w:ilvl="0" w:tplc="465E0F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36D237D"/>
    <w:multiLevelType w:val="multilevel"/>
    <w:tmpl w:val="4E4A072C"/>
    <w:lvl w:ilvl="0">
      <w:start w:val="1"/>
      <w:numFmt w:val="bullet"/>
      <w:pStyle w:val="a"/>
      <w:suff w:val="space"/>
      <w:lvlText w:val="–"/>
      <w:lvlJc w:val="left"/>
      <w:pPr>
        <w:ind w:left="285" w:firstLine="567"/>
      </w:pPr>
      <w:rPr>
        <w:rFonts w:ascii="Times New Roman" w:hAnsi="Times New Roman" w:cs="Times New Roman" w:hint="default"/>
      </w:rPr>
    </w:lvl>
    <w:lvl w:ilvl="1">
      <w:start w:val="1"/>
      <w:numFmt w:val="bullet"/>
      <w:suff w:val="space"/>
      <w:lvlText w:val="–"/>
      <w:lvlJc w:val="left"/>
      <w:pPr>
        <w:ind w:left="143" w:firstLine="567"/>
      </w:pPr>
      <w:rPr>
        <w:rFonts w:ascii="Times New Roman" w:hAnsi="Times New Roman" w:cs="Times New Roman" w:hint="default"/>
      </w:rPr>
    </w:lvl>
    <w:lvl w:ilvl="2">
      <w:start w:val="1"/>
      <w:numFmt w:val="bullet"/>
      <w:suff w:val="space"/>
      <w:lvlText w:val=""/>
      <w:lvlJc w:val="left"/>
      <w:pPr>
        <w:ind w:left="143" w:firstLine="567"/>
      </w:pPr>
      <w:rPr>
        <w:rFonts w:ascii="Symbol" w:hAnsi="Symbol" w:hint="default"/>
      </w:rPr>
    </w:lvl>
    <w:lvl w:ilvl="3">
      <w:start w:val="1"/>
      <w:numFmt w:val="bullet"/>
      <w:suff w:val="space"/>
      <w:lvlText w:val="–"/>
      <w:lvlJc w:val="left"/>
      <w:pPr>
        <w:ind w:left="143" w:firstLine="567"/>
      </w:pPr>
      <w:rPr>
        <w:rFonts w:ascii="Times New Roman" w:hAnsi="Times New Roman" w:cs="Times New Roman" w:hint="default"/>
      </w:rPr>
    </w:lvl>
    <w:lvl w:ilvl="4">
      <w:start w:val="1"/>
      <w:numFmt w:val="bullet"/>
      <w:suff w:val="space"/>
      <w:lvlText w:val="–"/>
      <w:lvlJc w:val="left"/>
      <w:pPr>
        <w:ind w:left="143" w:firstLine="567"/>
      </w:pPr>
      <w:rPr>
        <w:rFonts w:ascii="Times New Roman" w:hAnsi="Times New Roman" w:cs="Times New Roman" w:hint="default"/>
      </w:rPr>
    </w:lvl>
    <w:lvl w:ilvl="5">
      <w:start w:val="1"/>
      <w:numFmt w:val="bullet"/>
      <w:suff w:val="space"/>
      <w:lvlText w:val="–"/>
      <w:lvlJc w:val="left"/>
      <w:pPr>
        <w:ind w:left="143" w:firstLine="567"/>
      </w:pPr>
      <w:rPr>
        <w:rFonts w:ascii="Times New Roman" w:hAnsi="Times New Roman" w:cs="Times New Roman" w:hint="default"/>
      </w:rPr>
    </w:lvl>
    <w:lvl w:ilvl="6">
      <w:start w:val="1"/>
      <w:numFmt w:val="bullet"/>
      <w:suff w:val="space"/>
      <w:lvlText w:val=""/>
      <w:lvlJc w:val="left"/>
      <w:pPr>
        <w:ind w:left="143" w:firstLine="567"/>
      </w:pPr>
      <w:rPr>
        <w:rFonts w:ascii="Symbol" w:hAnsi="Symbol" w:hint="default"/>
      </w:rPr>
    </w:lvl>
    <w:lvl w:ilvl="7">
      <w:start w:val="1"/>
      <w:numFmt w:val="bullet"/>
      <w:suff w:val="space"/>
      <w:lvlText w:val="–"/>
      <w:lvlJc w:val="left"/>
      <w:pPr>
        <w:ind w:left="143" w:firstLine="567"/>
      </w:pPr>
      <w:rPr>
        <w:rFonts w:ascii="Times New Roman" w:hAnsi="Times New Roman" w:cs="Times New Roman" w:hint="default"/>
      </w:rPr>
    </w:lvl>
    <w:lvl w:ilvl="8">
      <w:start w:val="1"/>
      <w:numFmt w:val="bullet"/>
      <w:suff w:val="space"/>
      <w:lvlText w:val=""/>
      <w:lvlJc w:val="left"/>
      <w:pPr>
        <w:ind w:left="143" w:firstLine="567"/>
      </w:pPr>
      <w:rPr>
        <w:rFonts w:ascii="Symbol" w:hAnsi="Symbol" w:hint="default"/>
      </w:rPr>
    </w:lvl>
  </w:abstractNum>
  <w:abstractNum w:abstractNumId="66" w15:restartNumberingAfterBreak="0">
    <w:nsid w:val="63D1180B"/>
    <w:multiLevelType w:val="hybridMultilevel"/>
    <w:tmpl w:val="3238EB16"/>
    <w:lvl w:ilvl="0" w:tplc="51443668">
      <w:start w:val="65535"/>
      <w:numFmt w:val="bullet"/>
      <w:lvlText w:val="‒"/>
      <w:lvlJc w:val="left"/>
      <w:pPr>
        <w:ind w:left="85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67" w15:restartNumberingAfterBreak="0">
    <w:nsid w:val="66C73ED9"/>
    <w:multiLevelType w:val="hybridMultilevel"/>
    <w:tmpl w:val="3620BB70"/>
    <w:lvl w:ilvl="0" w:tplc="E546336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76A167F"/>
    <w:multiLevelType w:val="hybridMultilevel"/>
    <w:tmpl w:val="F5B23A40"/>
    <w:lvl w:ilvl="0" w:tplc="1D082848">
      <w:start w:val="1"/>
      <w:numFmt w:val="decimal"/>
      <w:lvlText w:val="%1)"/>
      <w:lvlJc w:val="left"/>
      <w:pPr>
        <w:ind w:left="1429" w:hanging="360"/>
      </w:pPr>
      <w:rPr>
        <w:rFonts w:ascii="Times New Roman" w:eastAsia="Times New Roman" w:hAnsi="Times New Roman" w:cs="Times New Roman"/>
        <w:color w:val="auto"/>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685D1848"/>
    <w:multiLevelType w:val="hybridMultilevel"/>
    <w:tmpl w:val="4404AA74"/>
    <w:lvl w:ilvl="0" w:tplc="4AF61D3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0" w15:restartNumberingAfterBreak="0">
    <w:nsid w:val="6A9E7995"/>
    <w:multiLevelType w:val="hybridMultilevel"/>
    <w:tmpl w:val="21309D12"/>
    <w:lvl w:ilvl="0" w:tplc="5498AE2C">
      <w:start w:val="1"/>
      <w:numFmt w:val="decimal"/>
      <w:pStyle w:val="10"/>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6AA34F1F"/>
    <w:multiLevelType w:val="hybridMultilevel"/>
    <w:tmpl w:val="1F4C2540"/>
    <w:lvl w:ilvl="0" w:tplc="5FAE18C4">
      <w:start w:val="1"/>
      <w:numFmt w:val="decimal"/>
      <w:lvlText w:val="%1)"/>
      <w:lvlJc w:val="left"/>
      <w:pPr>
        <w:ind w:left="1429" w:hanging="360"/>
      </w:pPr>
      <w:rPr>
        <w:rFonts w:ascii="Times New Roman" w:eastAsia="Times New Roman" w:hAnsi="Times New Roman" w:cs="Times New Roman"/>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6BEC0F09"/>
    <w:multiLevelType w:val="hybridMultilevel"/>
    <w:tmpl w:val="E6DC1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DD0251B"/>
    <w:multiLevelType w:val="hybridMultilevel"/>
    <w:tmpl w:val="443E6B18"/>
    <w:lvl w:ilvl="0" w:tplc="7B56FE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4" w15:restartNumberingAfterBreak="0">
    <w:nsid w:val="70B04D8A"/>
    <w:multiLevelType w:val="hybridMultilevel"/>
    <w:tmpl w:val="8AEC1D7E"/>
    <w:lvl w:ilvl="0" w:tplc="E9BEC4B8">
      <w:start w:val="1"/>
      <w:numFmt w:val="decimal"/>
      <w:lvlText w:val="%1)"/>
      <w:lvlJc w:val="left"/>
      <w:pPr>
        <w:ind w:left="1429" w:hanging="360"/>
      </w:pPr>
      <w:rPr>
        <w:rFonts w:ascii="Times New Roman" w:eastAsia="Calibri" w:hAnsi="Times New Roman" w:cs="Times New Roman"/>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15:restartNumberingAfterBreak="0">
    <w:nsid w:val="71341556"/>
    <w:multiLevelType w:val="hybridMultilevel"/>
    <w:tmpl w:val="69CC4D48"/>
    <w:lvl w:ilvl="0" w:tplc="B89E280C">
      <w:start w:val="1"/>
      <w:numFmt w:val="bullet"/>
      <w:lvlText w:val="−"/>
      <w:lvlJc w:val="left"/>
      <w:pPr>
        <w:ind w:left="850" w:hanging="360"/>
      </w:pPr>
      <w:rPr>
        <w:rFonts w:ascii="Times New Roman" w:hAnsi="Times New Roman" w:cs="Times New Roman" w:hint="default"/>
        <w:b w:val="0"/>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76" w15:restartNumberingAfterBreak="0">
    <w:nsid w:val="723B20AD"/>
    <w:multiLevelType w:val="hybridMultilevel"/>
    <w:tmpl w:val="368AA1AE"/>
    <w:lvl w:ilvl="0" w:tplc="DB70E26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75B50300"/>
    <w:multiLevelType w:val="hybridMultilevel"/>
    <w:tmpl w:val="22DA80C6"/>
    <w:lvl w:ilvl="0" w:tplc="B4DCF972">
      <w:start w:val="1"/>
      <w:numFmt w:val="decimal"/>
      <w:lvlText w:val="%1)"/>
      <w:lvlJc w:val="left"/>
      <w:pPr>
        <w:ind w:left="1212" w:hanging="360"/>
      </w:pPr>
      <w:rPr>
        <w:rFonts w:ascii="Times New Roman" w:eastAsia="Calibri"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777E62E2"/>
    <w:multiLevelType w:val="hybridMultilevel"/>
    <w:tmpl w:val="5F50EF82"/>
    <w:lvl w:ilvl="0" w:tplc="CCC8BED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15:restartNumberingAfterBreak="0">
    <w:nsid w:val="78291A48"/>
    <w:multiLevelType w:val="hybridMultilevel"/>
    <w:tmpl w:val="2DE03964"/>
    <w:lvl w:ilvl="0" w:tplc="0FBE2C3E">
      <w:start w:val="1"/>
      <w:numFmt w:val="decimal"/>
      <w:lvlText w:val="%1)"/>
      <w:lvlJc w:val="left"/>
      <w:pPr>
        <w:ind w:left="1429" w:hanging="360"/>
      </w:pPr>
      <w:rPr>
        <w:rFonts w:ascii="Times New Roman" w:eastAsia="Calibri" w:hAnsi="Times New Roman" w:cs="Times New Roman"/>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15:restartNumberingAfterBreak="0">
    <w:nsid w:val="782A2AF6"/>
    <w:multiLevelType w:val="hybridMultilevel"/>
    <w:tmpl w:val="99862BFC"/>
    <w:lvl w:ilvl="0" w:tplc="CDAE1D56">
      <w:start w:val="1"/>
      <w:numFmt w:val="decimal"/>
      <w:lvlText w:val="%1)"/>
      <w:lvlJc w:val="left"/>
      <w:pPr>
        <w:ind w:left="1429" w:hanging="360"/>
      </w:pPr>
      <w:rPr>
        <w:rFonts w:ascii="Times New Roman" w:eastAsia="Times New Roman"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78465EFC"/>
    <w:multiLevelType w:val="hybridMultilevel"/>
    <w:tmpl w:val="0B5E57BE"/>
    <w:lvl w:ilvl="0" w:tplc="51443668">
      <w:start w:val="65535"/>
      <w:numFmt w:val="bullet"/>
      <w:lvlText w:val="‒"/>
      <w:lvlJc w:val="left"/>
      <w:pPr>
        <w:ind w:left="72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79661C19"/>
    <w:multiLevelType w:val="hybridMultilevel"/>
    <w:tmpl w:val="66729996"/>
    <w:lvl w:ilvl="0" w:tplc="F574EABA">
      <w:start w:val="1"/>
      <w:numFmt w:val="decimal"/>
      <w:lvlText w:val="%1)"/>
      <w:lvlJc w:val="left"/>
      <w:pPr>
        <w:ind w:left="376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3" w15:restartNumberingAfterBreak="0">
    <w:nsid w:val="7D155AE5"/>
    <w:multiLevelType w:val="hybridMultilevel"/>
    <w:tmpl w:val="06C64A5E"/>
    <w:lvl w:ilvl="0" w:tplc="968CFE4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6"/>
  </w:num>
  <w:num w:numId="2">
    <w:abstractNumId w:val="29"/>
  </w:num>
  <w:num w:numId="3">
    <w:abstractNumId w:val="77"/>
  </w:num>
  <w:num w:numId="4">
    <w:abstractNumId w:val="75"/>
  </w:num>
  <w:num w:numId="5">
    <w:abstractNumId w:val="15"/>
  </w:num>
  <w:num w:numId="6">
    <w:abstractNumId w:val="28"/>
  </w:num>
  <w:num w:numId="7">
    <w:abstractNumId w:val="66"/>
  </w:num>
  <w:num w:numId="8">
    <w:abstractNumId w:val="0"/>
  </w:num>
  <w:num w:numId="9">
    <w:abstractNumId w:val="81"/>
  </w:num>
  <w:num w:numId="10">
    <w:abstractNumId w:val="1"/>
  </w:num>
  <w:num w:numId="11">
    <w:abstractNumId w:val="53"/>
  </w:num>
  <w:num w:numId="12">
    <w:abstractNumId w:val="18"/>
  </w:num>
  <w:num w:numId="13">
    <w:abstractNumId w:val="47"/>
  </w:num>
  <w:num w:numId="14">
    <w:abstractNumId w:val="82"/>
  </w:num>
  <w:num w:numId="15">
    <w:abstractNumId w:val="73"/>
  </w:num>
  <w:num w:numId="16">
    <w:abstractNumId w:val="76"/>
  </w:num>
  <w:num w:numId="17">
    <w:abstractNumId w:val="63"/>
  </w:num>
  <w:num w:numId="18">
    <w:abstractNumId w:val="60"/>
  </w:num>
  <w:num w:numId="19">
    <w:abstractNumId w:val="11"/>
  </w:num>
  <w:num w:numId="20">
    <w:abstractNumId w:val="34"/>
  </w:num>
  <w:num w:numId="21">
    <w:abstractNumId w:val="6"/>
  </w:num>
  <w:num w:numId="22">
    <w:abstractNumId w:val="31"/>
  </w:num>
  <w:num w:numId="23">
    <w:abstractNumId w:val="38"/>
  </w:num>
  <w:num w:numId="24">
    <w:abstractNumId w:val="71"/>
  </w:num>
  <w:num w:numId="25">
    <w:abstractNumId w:val="33"/>
  </w:num>
  <w:num w:numId="26">
    <w:abstractNumId w:val="8"/>
  </w:num>
  <w:num w:numId="27">
    <w:abstractNumId w:val="79"/>
  </w:num>
  <w:num w:numId="28">
    <w:abstractNumId w:val="10"/>
  </w:num>
  <w:num w:numId="29">
    <w:abstractNumId w:val="7"/>
  </w:num>
  <w:num w:numId="30">
    <w:abstractNumId w:val="39"/>
  </w:num>
  <w:num w:numId="31">
    <w:abstractNumId w:val="23"/>
  </w:num>
  <w:num w:numId="32">
    <w:abstractNumId w:val="65"/>
  </w:num>
  <w:num w:numId="33">
    <w:abstractNumId w:val="16"/>
  </w:num>
  <w:num w:numId="34">
    <w:abstractNumId w:val="70"/>
  </w:num>
  <w:num w:numId="35">
    <w:abstractNumId w:val="57"/>
  </w:num>
  <w:num w:numId="36">
    <w:abstractNumId w:val="49"/>
  </w:num>
  <w:num w:numId="37">
    <w:abstractNumId w:val="61"/>
  </w:num>
  <w:num w:numId="38">
    <w:abstractNumId w:val="13"/>
  </w:num>
  <w:num w:numId="39">
    <w:abstractNumId w:val="80"/>
  </w:num>
  <w:num w:numId="40">
    <w:abstractNumId w:val="42"/>
  </w:num>
  <w:num w:numId="41">
    <w:abstractNumId w:val="74"/>
  </w:num>
  <w:num w:numId="42">
    <w:abstractNumId w:val="40"/>
  </w:num>
  <w:num w:numId="43">
    <w:abstractNumId w:val="27"/>
  </w:num>
  <w:num w:numId="44">
    <w:abstractNumId w:val="22"/>
  </w:num>
  <w:num w:numId="45">
    <w:abstractNumId w:val="56"/>
  </w:num>
  <w:num w:numId="46">
    <w:abstractNumId w:val="5"/>
  </w:num>
  <w:num w:numId="47">
    <w:abstractNumId w:val="4"/>
  </w:num>
  <w:num w:numId="48">
    <w:abstractNumId w:val="44"/>
  </w:num>
  <w:num w:numId="49">
    <w:abstractNumId w:val="51"/>
  </w:num>
  <w:num w:numId="50">
    <w:abstractNumId w:val="62"/>
  </w:num>
  <w:num w:numId="51">
    <w:abstractNumId w:val="54"/>
  </w:num>
  <w:num w:numId="52">
    <w:abstractNumId w:val="20"/>
  </w:num>
  <w:num w:numId="53">
    <w:abstractNumId w:val="68"/>
  </w:num>
  <w:num w:numId="54">
    <w:abstractNumId w:val="58"/>
  </w:num>
  <w:num w:numId="55">
    <w:abstractNumId w:val="35"/>
  </w:num>
  <w:num w:numId="56">
    <w:abstractNumId w:val="9"/>
  </w:num>
  <w:num w:numId="57">
    <w:abstractNumId w:val="17"/>
  </w:num>
  <w:num w:numId="58">
    <w:abstractNumId w:val="78"/>
  </w:num>
  <w:num w:numId="59">
    <w:abstractNumId w:val="69"/>
  </w:num>
  <w:num w:numId="60">
    <w:abstractNumId w:val="3"/>
  </w:num>
  <w:num w:numId="61">
    <w:abstractNumId w:val="48"/>
  </w:num>
  <w:num w:numId="62">
    <w:abstractNumId w:val="83"/>
  </w:num>
  <w:num w:numId="63">
    <w:abstractNumId w:val="36"/>
  </w:num>
  <w:num w:numId="64">
    <w:abstractNumId w:val="32"/>
  </w:num>
  <w:num w:numId="65">
    <w:abstractNumId w:val="41"/>
  </w:num>
  <w:num w:numId="66">
    <w:abstractNumId w:val="37"/>
  </w:num>
  <w:num w:numId="67">
    <w:abstractNumId w:val="59"/>
  </w:num>
  <w:num w:numId="68">
    <w:abstractNumId w:val="2"/>
  </w:num>
  <w:num w:numId="69">
    <w:abstractNumId w:val="43"/>
  </w:num>
  <w:num w:numId="70">
    <w:abstractNumId w:val="64"/>
  </w:num>
  <w:num w:numId="71">
    <w:abstractNumId w:val="14"/>
  </w:num>
  <w:num w:numId="72">
    <w:abstractNumId w:val="52"/>
  </w:num>
  <w:num w:numId="73">
    <w:abstractNumId w:val="21"/>
  </w:num>
  <w:num w:numId="74">
    <w:abstractNumId w:val="24"/>
  </w:num>
  <w:num w:numId="75">
    <w:abstractNumId w:val="45"/>
  </w:num>
  <w:num w:numId="76">
    <w:abstractNumId w:val="30"/>
  </w:num>
  <w:num w:numId="77">
    <w:abstractNumId w:val="55"/>
  </w:num>
  <w:num w:numId="78">
    <w:abstractNumId w:val="67"/>
  </w:num>
  <w:num w:numId="79">
    <w:abstractNumId w:val="25"/>
  </w:num>
  <w:num w:numId="80">
    <w:abstractNumId w:val="19"/>
  </w:num>
  <w:num w:numId="81">
    <w:abstractNumId w:val="12"/>
  </w:num>
  <w:num w:numId="82">
    <w:abstractNumId w:val="26"/>
  </w:num>
  <w:num w:numId="83">
    <w:abstractNumId w:val="50"/>
  </w:num>
  <w:num w:numId="84">
    <w:abstractNumId w:val="72"/>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5D6"/>
    <w:rsid w:val="000030D9"/>
    <w:rsid w:val="00005BDB"/>
    <w:rsid w:val="00005C7F"/>
    <w:rsid w:val="00006202"/>
    <w:rsid w:val="000062B6"/>
    <w:rsid w:val="00010462"/>
    <w:rsid w:val="00013C47"/>
    <w:rsid w:val="0002241A"/>
    <w:rsid w:val="00023B9D"/>
    <w:rsid w:val="00030A52"/>
    <w:rsid w:val="00032E7A"/>
    <w:rsid w:val="00035149"/>
    <w:rsid w:val="00036923"/>
    <w:rsid w:val="00036BF9"/>
    <w:rsid w:val="00040ABE"/>
    <w:rsid w:val="0004324B"/>
    <w:rsid w:val="000444F2"/>
    <w:rsid w:val="00047689"/>
    <w:rsid w:val="000518B5"/>
    <w:rsid w:val="00053834"/>
    <w:rsid w:val="00054651"/>
    <w:rsid w:val="00066A41"/>
    <w:rsid w:val="00072122"/>
    <w:rsid w:val="00073DFE"/>
    <w:rsid w:val="00076A1A"/>
    <w:rsid w:val="000771A5"/>
    <w:rsid w:val="000773B8"/>
    <w:rsid w:val="0007748A"/>
    <w:rsid w:val="00080D55"/>
    <w:rsid w:val="00082C71"/>
    <w:rsid w:val="00086202"/>
    <w:rsid w:val="00086D93"/>
    <w:rsid w:val="00090C93"/>
    <w:rsid w:val="00092007"/>
    <w:rsid w:val="0009252C"/>
    <w:rsid w:val="00093E6C"/>
    <w:rsid w:val="00094B13"/>
    <w:rsid w:val="000A37CB"/>
    <w:rsid w:val="000A62F8"/>
    <w:rsid w:val="000A73A9"/>
    <w:rsid w:val="000A7D04"/>
    <w:rsid w:val="000C00EC"/>
    <w:rsid w:val="000C1F90"/>
    <w:rsid w:val="000C5CCB"/>
    <w:rsid w:val="000C70EB"/>
    <w:rsid w:val="000D0061"/>
    <w:rsid w:val="000D0C6A"/>
    <w:rsid w:val="000D2E5F"/>
    <w:rsid w:val="000D501E"/>
    <w:rsid w:val="000D73BA"/>
    <w:rsid w:val="000E0D4D"/>
    <w:rsid w:val="000E26C4"/>
    <w:rsid w:val="000E2CFE"/>
    <w:rsid w:val="000E4EF1"/>
    <w:rsid w:val="000F26A5"/>
    <w:rsid w:val="000F2F82"/>
    <w:rsid w:val="000F7A0C"/>
    <w:rsid w:val="00100079"/>
    <w:rsid w:val="001045CB"/>
    <w:rsid w:val="00104F9F"/>
    <w:rsid w:val="00134A12"/>
    <w:rsid w:val="001376E4"/>
    <w:rsid w:val="00141116"/>
    <w:rsid w:val="00142578"/>
    <w:rsid w:val="0014740F"/>
    <w:rsid w:val="00147812"/>
    <w:rsid w:val="00153578"/>
    <w:rsid w:val="00153836"/>
    <w:rsid w:val="001557F4"/>
    <w:rsid w:val="00160D17"/>
    <w:rsid w:val="00161588"/>
    <w:rsid w:val="00161FFD"/>
    <w:rsid w:val="00163ADA"/>
    <w:rsid w:val="00166919"/>
    <w:rsid w:val="00167A19"/>
    <w:rsid w:val="001713D8"/>
    <w:rsid w:val="00171CD2"/>
    <w:rsid w:val="00173390"/>
    <w:rsid w:val="00176143"/>
    <w:rsid w:val="00180065"/>
    <w:rsid w:val="0018347C"/>
    <w:rsid w:val="0019127C"/>
    <w:rsid w:val="001930E6"/>
    <w:rsid w:val="001A1E1E"/>
    <w:rsid w:val="001A6185"/>
    <w:rsid w:val="001B06E7"/>
    <w:rsid w:val="001B5391"/>
    <w:rsid w:val="001B5658"/>
    <w:rsid w:val="001B7C63"/>
    <w:rsid w:val="001C338B"/>
    <w:rsid w:val="001C45B8"/>
    <w:rsid w:val="001C5FCA"/>
    <w:rsid w:val="001E0412"/>
    <w:rsid w:val="001E7A95"/>
    <w:rsid w:val="001E7E7F"/>
    <w:rsid w:val="001F29E2"/>
    <w:rsid w:val="001F461F"/>
    <w:rsid w:val="001F6910"/>
    <w:rsid w:val="002000DE"/>
    <w:rsid w:val="002023EE"/>
    <w:rsid w:val="002034CC"/>
    <w:rsid w:val="002069AD"/>
    <w:rsid w:val="00211192"/>
    <w:rsid w:val="002125E8"/>
    <w:rsid w:val="002139B6"/>
    <w:rsid w:val="0021417B"/>
    <w:rsid w:val="00216A64"/>
    <w:rsid w:val="00227322"/>
    <w:rsid w:val="00230797"/>
    <w:rsid w:val="00236924"/>
    <w:rsid w:val="00236A61"/>
    <w:rsid w:val="00241013"/>
    <w:rsid w:val="00244A57"/>
    <w:rsid w:val="0024554C"/>
    <w:rsid w:val="002479A3"/>
    <w:rsid w:val="00250CEC"/>
    <w:rsid w:val="00253CE0"/>
    <w:rsid w:val="00254DFD"/>
    <w:rsid w:val="00255C1C"/>
    <w:rsid w:val="00261A0A"/>
    <w:rsid w:val="002634AF"/>
    <w:rsid w:val="00272BC0"/>
    <w:rsid w:val="00280E43"/>
    <w:rsid w:val="00282F14"/>
    <w:rsid w:val="00291484"/>
    <w:rsid w:val="00294D78"/>
    <w:rsid w:val="00295F80"/>
    <w:rsid w:val="00296B3C"/>
    <w:rsid w:val="002A238B"/>
    <w:rsid w:val="002A33A3"/>
    <w:rsid w:val="002A5819"/>
    <w:rsid w:val="002B0DE8"/>
    <w:rsid w:val="002B2ED5"/>
    <w:rsid w:val="002B7E93"/>
    <w:rsid w:val="002C0849"/>
    <w:rsid w:val="002C7C44"/>
    <w:rsid w:val="002D0F5C"/>
    <w:rsid w:val="002D1DBE"/>
    <w:rsid w:val="002D29EA"/>
    <w:rsid w:val="002D2A0B"/>
    <w:rsid w:val="002D585C"/>
    <w:rsid w:val="002E14C5"/>
    <w:rsid w:val="002E4483"/>
    <w:rsid w:val="002F2612"/>
    <w:rsid w:val="002F4DE2"/>
    <w:rsid w:val="002F5E9A"/>
    <w:rsid w:val="002F66C5"/>
    <w:rsid w:val="003008EB"/>
    <w:rsid w:val="00303874"/>
    <w:rsid w:val="00304CB4"/>
    <w:rsid w:val="00305E41"/>
    <w:rsid w:val="00305F50"/>
    <w:rsid w:val="003062B7"/>
    <w:rsid w:val="00311876"/>
    <w:rsid w:val="0031497F"/>
    <w:rsid w:val="00325B7C"/>
    <w:rsid w:val="00330C7C"/>
    <w:rsid w:val="00336129"/>
    <w:rsid w:val="00342560"/>
    <w:rsid w:val="003452D8"/>
    <w:rsid w:val="00346413"/>
    <w:rsid w:val="00347132"/>
    <w:rsid w:val="00347A5D"/>
    <w:rsid w:val="00361FEE"/>
    <w:rsid w:val="00371996"/>
    <w:rsid w:val="00373041"/>
    <w:rsid w:val="00373789"/>
    <w:rsid w:val="00375F5D"/>
    <w:rsid w:val="00380F77"/>
    <w:rsid w:val="003863E8"/>
    <w:rsid w:val="00390C65"/>
    <w:rsid w:val="003920EE"/>
    <w:rsid w:val="003A1323"/>
    <w:rsid w:val="003A27D1"/>
    <w:rsid w:val="003A2FFA"/>
    <w:rsid w:val="003A57B7"/>
    <w:rsid w:val="003B047F"/>
    <w:rsid w:val="003B5FEC"/>
    <w:rsid w:val="003C515C"/>
    <w:rsid w:val="003D0BA8"/>
    <w:rsid w:val="003D309B"/>
    <w:rsid w:val="003D5073"/>
    <w:rsid w:val="003D5D30"/>
    <w:rsid w:val="003D7407"/>
    <w:rsid w:val="003E422B"/>
    <w:rsid w:val="003F0287"/>
    <w:rsid w:val="003F4ED9"/>
    <w:rsid w:val="00400AF2"/>
    <w:rsid w:val="00403A96"/>
    <w:rsid w:val="00404FE3"/>
    <w:rsid w:val="004108CC"/>
    <w:rsid w:val="00414FAE"/>
    <w:rsid w:val="00415324"/>
    <w:rsid w:val="00415789"/>
    <w:rsid w:val="00425C82"/>
    <w:rsid w:val="00426230"/>
    <w:rsid w:val="00427C41"/>
    <w:rsid w:val="00430EDC"/>
    <w:rsid w:val="004325CB"/>
    <w:rsid w:val="004435D6"/>
    <w:rsid w:val="00453357"/>
    <w:rsid w:val="00456458"/>
    <w:rsid w:val="00456544"/>
    <w:rsid w:val="00460FA4"/>
    <w:rsid w:val="0046134E"/>
    <w:rsid w:val="00472217"/>
    <w:rsid w:val="004768FC"/>
    <w:rsid w:val="0048224A"/>
    <w:rsid w:val="0048385B"/>
    <w:rsid w:val="0048514E"/>
    <w:rsid w:val="0048589E"/>
    <w:rsid w:val="00485FA4"/>
    <w:rsid w:val="004865BB"/>
    <w:rsid w:val="00494305"/>
    <w:rsid w:val="00496409"/>
    <w:rsid w:val="004A267B"/>
    <w:rsid w:val="004A4679"/>
    <w:rsid w:val="004B4F7E"/>
    <w:rsid w:val="004B5F8F"/>
    <w:rsid w:val="004C035A"/>
    <w:rsid w:val="004C0598"/>
    <w:rsid w:val="004C1036"/>
    <w:rsid w:val="004C23F1"/>
    <w:rsid w:val="004C2BFD"/>
    <w:rsid w:val="004C723D"/>
    <w:rsid w:val="004D239C"/>
    <w:rsid w:val="004F08A9"/>
    <w:rsid w:val="004F1581"/>
    <w:rsid w:val="004F3CA0"/>
    <w:rsid w:val="004F4CD9"/>
    <w:rsid w:val="005034C7"/>
    <w:rsid w:val="00514259"/>
    <w:rsid w:val="00515FC5"/>
    <w:rsid w:val="0052027B"/>
    <w:rsid w:val="00522031"/>
    <w:rsid w:val="0052444D"/>
    <w:rsid w:val="00541E47"/>
    <w:rsid w:val="0054348A"/>
    <w:rsid w:val="0054468E"/>
    <w:rsid w:val="005459F9"/>
    <w:rsid w:val="00561BBC"/>
    <w:rsid w:val="0056220E"/>
    <w:rsid w:val="00563BBF"/>
    <w:rsid w:val="00566C68"/>
    <w:rsid w:val="00567825"/>
    <w:rsid w:val="00567D80"/>
    <w:rsid w:val="00567D92"/>
    <w:rsid w:val="00572AF7"/>
    <w:rsid w:val="00572FE1"/>
    <w:rsid w:val="00574D03"/>
    <w:rsid w:val="00574FD0"/>
    <w:rsid w:val="005764A8"/>
    <w:rsid w:val="00586D2B"/>
    <w:rsid w:val="005925A2"/>
    <w:rsid w:val="00593054"/>
    <w:rsid w:val="005A20C6"/>
    <w:rsid w:val="005A2937"/>
    <w:rsid w:val="005A6EF0"/>
    <w:rsid w:val="005B1848"/>
    <w:rsid w:val="005B4EA7"/>
    <w:rsid w:val="005B6C0D"/>
    <w:rsid w:val="005B74CC"/>
    <w:rsid w:val="005C226F"/>
    <w:rsid w:val="005C468A"/>
    <w:rsid w:val="005C4780"/>
    <w:rsid w:val="005C5B7A"/>
    <w:rsid w:val="005C784E"/>
    <w:rsid w:val="005D0C62"/>
    <w:rsid w:val="005D5BBC"/>
    <w:rsid w:val="005E0AEF"/>
    <w:rsid w:val="005E5E3C"/>
    <w:rsid w:val="005F238F"/>
    <w:rsid w:val="005F78C1"/>
    <w:rsid w:val="0060036A"/>
    <w:rsid w:val="00600D9A"/>
    <w:rsid w:val="00604D97"/>
    <w:rsid w:val="00607759"/>
    <w:rsid w:val="006077F9"/>
    <w:rsid w:val="00615988"/>
    <w:rsid w:val="006278C8"/>
    <w:rsid w:val="00630A60"/>
    <w:rsid w:val="00630BF7"/>
    <w:rsid w:val="0063246F"/>
    <w:rsid w:val="00641537"/>
    <w:rsid w:val="00644D9D"/>
    <w:rsid w:val="00644E1D"/>
    <w:rsid w:val="00646BC9"/>
    <w:rsid w:val="00646F54"/>
    <w:rsid w:val="00650AA0"/>
    <w:rsid w:val="006548F3"/>
    <w:rsid w:val="00654DB3"/>
    <w:rsid w:val="00661580"/>
    <w:rsid w:val="0066590A"/>
    <w:rsid w:val="0067129D"/>
    <w:rsid w:val="00671DB8"/>
    <w:rsid w:val="00672DF0"/>
    <w:rsid w:val="006750C3"/>
    <w:rsid w:val="006755B5"/>
    <w:rsid w:val="00681189"/>
    <w:rsid w:val="006911D0"/>
    <w:rsid w:val="00691A9C"/>
    <w:rsid w:val="0069248F"/>
    <w:rsid w:val="00694091"/>
    <w:rsid w:val="006A1CF9"/>
    <w:rsid w:val="006A46C5"/>
    <w:rsid w:val="006B1C82"/>
    <w:rsid w:val="006B5EF3"/>
    <w:rsid w:val="006B6D3E"/>
    <w:rsid w:val="006B778A"/>
    <w:rsid w:val="006B7ECE"/>
    <w:rsid w:val="006C4CB1"/>
    <w:rsid w:val="006C5BA9"/>
    <w:rsid w:val="006C68E2"/>
    <w:rsid w:val="006C6AE4"/>
    <w:rsid w:val="006C7162"/>
    <w:rsid w:val="006C7530"/>
    <w:rsid w:val="006D4DE5"/>
    <w:rsid w:val="006D5AE4"/>
    <w:rsid w:val="006D5E8F"/>
    <w:rsid w:val="006E041A"/>
    <w:rsid w:val="006E50B5"/>
    <w:rsid w:val="006E5ADE"/>
    <w:rsid w:val="006E6D37"/>
    <w:rsid w:val="00711275"/>
    <w:rsid w:val="007115C9"/>
    <w:rsid w:val="0071176E"/>
    <w:rsid w:val="00716D92"/>
    <w:rsid w:val="00720199"/>
    <w:rsid w:val="0072259E"/>
    <w:rsid w:val="00722D60"/>
    <w:rsid w:val="007244C1"/>
    <w:rsid w:val="00725AED"/>
    <w:rsid w:val="00732C77"/>
    <w:rsid w:val="00732C9A"/>
    <w:rsid w:val="007336E8"/>
    <w:rsid w:val="00733BC8"/>
    <w:rsid w:val="00734126"/>
    <w:rsid w:val="00752B30"/>
    <w:rsid w:val="00756ED4"/>
    <w:rsid w:val="00763108"/>
    <w:rsid w:val="0076408C"/>
    <w:rsid w:val="00764FAD"/>
    <w:rsid w:val="00766FB6"/>
    <w:rsid w:val="007679D1"/>
    <w:rsid w:val="0077364E"/>
    <w:rsid w:val="00773BE3"/>
    <w:rsid w:val="00773FF3"/>
    <w:rsid w:val="0077405C"/>
    <w:rsid w:val="00787ACA"/>
    <w:rsid w:val="007943BC"/>
    <w:rsid w:val="0079635E"/>
    <w:rsid w:val="007A663D"/>
    <w:rsid w:val="007B2AB0"/>
    <w:rsid w:val="007B358F"/>
    <w:rsid w:val="007B5931"/>
    <w:rsid w:val="007B69F9"/>
    <w:rsid w:val="007B78C8"/>
    <w:rsid w:val="007C5BA9"/>
    <w:rsid w:val="007D085B"/>
    <w:rsid w:val="007D11FC"/>
    <w:rsid w:val="007D48CD"/>
    <w:rsid w:val="007E0811"/>
    <w:rsid w:val="007E1176"/>
    <w:rsid w:val="007E23A9"/>
    <w:rsid w:val="007E5D01"/>
    <w:rsid w:val="007E5F78"/>
    <w:rsid w:val="007F22DC"/>
    <w:rsid w:val="007F4E78"/>
    <w:rsid w:val="007F77D7"/>
    <w:rsid w:val="008016B4"/>
    <w:rsid w:val="00801B79"/>
    <w:rsid w:val="00803CE8"/>
    <w:rsid w:val="0080412B"/>
    <w:rsid w:val="00810FF3"/>
    <w:rsid w:val="00813423"/>
    <w:rsid w:val="00815E0A"/>
    <w:rsid w:val="0081630F"/>
    <w:rsid w:val="0081706D"/>
    <w:rsid w:val="0082252C"/>
    <w:rsid w:val="008261C5"/>
    <w:rsid w:val="00826E6B"/>
    <w:rsid w:val="0083026A"/>
    <w:rsid w:val="00833774"/>
    <w:rsid w:val="00837351"/>
    <w:rsid w:val="00837E1A"/>
    <w:rsid w:val="008428A9"/>
    <w:rsid w:val="00844E9C"/>
    <w:rsid w:val="008450EB"/>
    <w:rsid w:val="008461BC"/>
    <w:rsid w:val="00847B20"/>
    <w:rsid w:val="0085163E"/>
    <w:rsid w:val="00852401"/>
    <w:rsid w:val="00853423"/>
    <w:rsid w:val="008535DB"/>
    <w:rsid w:val="00854851"/>
    <w:rsid w:val="00855361"/>
    <w:rsid w:val="008563E3"/>
    <w:rsid w:val="0085700B"/>
    <w:rsid w:val="00863A72"/>
    <w:rsid w:val="008653C2"/>
    <w:rsid w:val="008716EA"/>
    <w:rsid w:val="008841C5"/>
    <w:rsid w:val="00891750"/>
    <w:rsid w:val="00894F13"/>
    <w:rsid w:val="008A291F"/>
    <w:rsid w:val="008A2F31"/>
    <w:rsid w:val="008B0EFE"/>
    <w:rsid w:val="008C56BA"/>
    <w:rsid w:val="008C67D0"/>
    <w:rsid w:val="008D11B4"/>
    <w:rsid w:val="008D3282"/>
    <w:rsid w:val="008E00D3"/>
    <w:rsid w:val="008E0189"/>
    <w:rsid w:val="008E08AF"/>
    <w:rsid w:val="008E2732"/>
    <w:rsid w:val="008E2F96"/>
    <w:rsid w:val="008E33FF"/>
    <w:rsid w:val="008E5AE4"/>
    <w:rsid w:val="008E7829"/>
    <w:rsid w:val="008F0543"/>
    <w:rsid w:val="008F0D38"/>
    <w:rsid w:val="008F176F"/>
    <w:rsid w:val="008F668D"/>
    <w:rsid w:val="0090040F"/>
    <w:rsid w:val="00900761"/>
    <w:rsid w:val="009072F3"/>
    <w:rsid w:val="00920FD7"/>
    <w:rsid w:val="00921039"/>
    <w:rsid w:val="009253CF"/>
    <w:rsid w:val="009264B3"/>
    <w:rsid w:val="00930C18"/>
    <w:rsid w:val="00931A93"/>
    <w:rsid w:val="009342C4"/>
    <w:rsid w:val="00940D8E"/>
    <w:rsid w:val="009466C4"/>
    <w:rsid w:val="0094710A"/>
    <w:rsid w:val="009513B1"/>
    <w:rsid w:val="00962413"/>
    <w:rsid w:val="00962AA7"/>
    <w:rsid w:val="00964B73"/>
    <w:rsid w:val="00965199"/>
    <w:rsid w:val="0096556C"/>
    <w:rsid w:val="009668B4"/>
    <w:rsid w:val="00970934"/>
    <w:rsid w:val="009737FF"/>
    <w:rsid w:val="00974814"/>
    <w:rsid w:val="00976592"/>
    <w:rsid w:val="00977B8E"/>
    <w:rsid w:val="009833CD"/>
    <w:rsid w:val="0098654B"/>
    <w:rsid w:val="0099019E"/>
    <w:rsid w:val="009961D8"/>
    <w:rsid w:val="00996B97"/>
    <w:rsid w:val="009A4B84"/>
    <w:rsid w:val="009A7E01"/>
    <w:rsid w:val="009B3565"/>
    <w:rsid w:val="009C6B64"/>
    <w:rsid w:val="009D3597"/>
    <w:rsid w:val="009D5D2C"/>
    <w:rsid w:val="009E2B84"/>
    <w:rsid w:val="009E589E"/>
    <w:rsid w:val="009F1027"/>
    <w:rsid w:val="00A00F5A"/>
    <w:rsid w:val="00A03DE9"/>
    <w:rsid w:val="00A05221"/>
    <w:rsid w:val="00A05CD4"/>
    <w:rsid w:val="00A140A5"/>
    <w:rsid w:val="00A155F0"/>
    <w:rsid w:val="00A1674E"/>
    <w:rsid w:val="00A16A36"/>
    <w:rsid w:val="00A2077A"/>
    <w:rsid w:val="00A23690"/>
    <w:rsid w:val="00A236F4"/>
    <w:rsid w:val="00A24B78"/>
    <w:rsid w:val="00A25AFD"/>
    <w:rsid w:val="00A2729A"/>
    <w:rsid w:val="00A27FEC"/>
    <w:rsid w:val="00A3705C"/>
    <w:rsid w:val="00A40C71"/>
    <w:rsid w:val="00A449FE"/>
    <w:rsid w:val="00A456CB"/>
    <w:rsid w:val="00A514CA"/>
    <w:rsid w:val="00A54063"/>
    <w:rsid w:val="00A54617"/>
    <w:rsid w:val="00A54F59"/>
    <w:rsid w:val="00A57CFE"/>
    <w:rsid w:val="00A61A99"/>
    <w:rsid w:val="00A62993"/>
    <w:rsid w:val="00A636CE"/>
    <w:rsid w:val="00A65169"/>
    <w:rsid w:val="00A6522C"/>
    <w:rsid w:val="00A65C8A"/>
    <w:rsid w:val="00A66AE1"/>
    <w:rsid w:val="00A70C25"/>
    <w:rsid w:val="00A860E4"/>
    <w:rsid w:val="00A86452"/>
    <w:rsid w:val="00A87C2F"/>
    <w:rsid w:val="00A94D45"/>
    <w:rsid w:val="00AA18A6"/>
    <w:rsid w:val="00AC08A4"/>
    <w:rsid w:val="00AC73F0"/>
    <w:rsid w:val="00AD0F77"/>
    <w:rsid w:val="00AD28C2"/>
    <w:rsid w:val="00AD3292"/>
    <w:rsid w:val="00AD3B17"/>
    <w:rsid w:val="00AD4DD6"/>
    <w:rsid w:val="00AE3980"/>
    <w:rsid w:val="00AE3EB1"/>
    <w:rsid w:val="00AE6B61"/>
    <w:rsid w:val="00AF507F"/>
    <w:rsid w:val="00AF60F8"/>
    <w:rsid w:val="00AF6C85"/>
    <w:rsid w:val="00AF7197"/>
    <w:rsid w:val="00B03277"/>
    <w:rsid w:val="00B07211"/>
    <w:rsid w:val="00B1257C"/>
    <w:rsid w:val="00B24254"/>
    <w:rsid w:val="00B2758D"/>
    <w:rsid w:val="00B3117C"/>
    <w:rsid w:val="00B325E2"/>
    <w:rsid w:val="00B3334E"/>
    <w:rsid w:val="00B4543D"/>
    <w:rsid w:val="00B4552F"/>
    <w:rsid w:val="00B46539"/>
    <w:rsid w:val="00B47F0B"/>
    <w:rsid w:val="00B509E5"/>
    <w:rsid w:val="00B516EF"/>
    <w:rsid w:val="00B522EF"/>
    <w:rsid w:val="00B52845"/>
    <w:rsid w:val="00B570EA"/>
    <w:rsid w:val="00B61896"/>
    <w:rsid w:val="00B7047B"/>
    <w:rsid w:val="00B732B3"/>
    <w:rsid w:val="00B76A4C"/>
    <w:rsid w:val="00B7704B"/>
    <w:rsid w:val="00B8237A"/>
    <w:rsid w:val="00B8590D"/>
    <w:rsid w:val="00B8675A"/>
    <w:rsid w:val="00B87CD5"/>
    <w:rsid w:val="00B901D8"/>
    <w:rsid w:val="00B91CBE"/>
    <w:rsid w:val="00B94BBC"/>
    <w:rsid w:val="00B96616"/>
    <w:rsid w:val="00BA125E"/>
    <w:rsid w:val="00BA436C"/>
    <w:rsid w:val="00BA4F6D"/>
    <w:rsid w:val="00BA7B9C"/>
    <w:rsid w:val="00BA7F4F"/>
    <w:rsid w:val="00BB0A19"/>
    <w:rsid w:val="00BB2EF8"/>
    <w:rsid w:val="00BB4386"/>
    <w:rsid w:val="00BC2A63"/>
    <w:rsid w:val="00BC3247"/>
    <w:rsid w:val="00BC5357"/>
    <w:rsid w:val="00BC72D2"/>
    <w:rsid w:val="00BD420C"/>
    <w:rsid w:val="00BD62D6"/>
    <w:rsid w:val="00BE16FD"/>
    <w:rsid w:val="00BF06A7"/>
    <w:rsid w:val="00C06B86"/>
    <w:rsid w:val="00C06F36"/>
    <w:rsid w:val="00C20B12"/>
    <w:rsid w:val="00C238F7"/>
    <w:rsid w:val="00C24274"/>
    <w:rsid w:val="00C244B3"/>
    <w:rsid w:val="00C32F92"/>
    <w:rsid w:val="00C3397F"/>
    <w:rsid w:val="00C33D6C"/>
    <w:rsid w:val="00C36DF6"/>
    <w:rsid w:val="00C376AD"/>
    <w:rsid w:val="00C458E5"/>
    <w:rsid w:val="00C56E5D"/>
    <w:rsid w:val="00C613F2"/>
    <w:rsid w:val="00C620E5"/>
    <w:rsid w:val="00C635A7"/>
    <w:rsid w:val="00C642DA"/>
    <w:rsid w:val="00C70251"/>
    <w:rsid w:val="00C7494E"/>
    <w:rsid w:val="00C76F10"/>
    <w:rsid w:val="00C7730E"/>
    <w:rsid w:val="00C80D3E"/>
    <w:rsid w:val="00C83EA8"/>
    <w:rsid w:val="00C8544D"/>
    <w:rsid w:val="00C863CD"/>
    <w:rsid w:val="00C90571"/>
    <w:rsid w:val="00C928C2"/>
    <w:rsid w:val="00C94E12"/>
    <w:rsid w:val="00CA1C7C"/>
    <w:rsid w:val="00CA2018"/>
    <w:rsid w:val="00CA408C"/>
    <w:rsid w:val="00CB1994"/>
    <w:rsid w:val="00CB286E"/>
    <w:rsid w:val="00CC0069"/>
    <w:rsid w:val="00CC2244"/>
    <w:rsid w:val="00CC30E7"/>
    <w:rsid w:val="00CD0CCD"/>
    <w:rsid w:val="00CD3CB1"/>
    <w:rsid w:val="00CD49D8"/>
    <w:rsid w:val="00CD4CB6"/>
    <w:rsid w:val="00CD5187"/>
    <w:rsid w:val="00CD5B47"/>
    <w:rsid w:val="00CE0CB4"/>
    <w:rsid w:val="00CE169F"/>
    <w:rsid w:val="00CE1A00"/>
    <w:rsid w:val="00CF2BE1"/>
    <w:rsid w:val="00CF72DA"/>
    <w:rsid w:val="00CF7C5F"/>
    <w:rsid w:val="00D021A0"/>
    <w:rsid w:val="00D028D9"/>
    <w:rsid w:val="00D0343A"/>
    <w:rsid w:val="00D04827"/>
    <w:rsid w:val="00D072C7"/>
    <w:rsid w:val="00D07D5B"/>
    <w:rsid w:val="00D10F3D"/>
    <w:rsid w:val="00D17495"/>
    <w:rsid w:val="00D2447A"/>
    <w:rsid w:val="00D25527"/>
    <w:rsid w:val="00D3097B"/>
    <w:rsid w:val="00D30C33"/>
    <w:rsid w:val="00D31B3D"/>
    <w:rsid w:val="00D3275C"/>
    <w:rsid w:val="00D36109"/>
    <w:rsid w:val="00D361E3"/>
    <w:rsid w:val="00D3783A"/>
    <w:rsid w:val="00D41657"/>
    <w:rsid w:val="00D44C70"/>
    <w:rsid w:val="00D46E85"/>
    <w:rsid w:val="00D47D86"/>
    <w:rsid w:val="00D502AE"/>
    <w:rsid w:val="00D52F8A"/>
    <w:rsid w:val="00D546B7"/>
    <w:rsid w:val="00D554E0"/>
    <w:rsid w:val="00D60405"/>
    <w:rsid w:val="00D672F7"/>
    <w:rsid w:val="00D73596"/>
    <w:rsid w:val="00D761A5"/>
    <w:rsid w:val="00D81534"/>
    <w:rsid w:val="00D83378"/>
    <w:rsid w:val="00D840A1"/>
    <w:rsid w:val="00D84CCC"/>
    <w:rsid w:val="00D90AED"/>
    <w:rsid w:val="00D91BFA"/>
    <w:rsid w:val="00D93F42"/>
    <w:rsid w:val="00D97D1E"/>
    <w:rsid w:val="00DB16DB"/>
    <w:rsid w:val="00DB1C6E"/>
    <w:rsid w:val="00DB296F"/>
    <w:rsid w:val="00DB3976"/>
    <w:rsid w:val="00DB40A5"/>
    <w:rsid w:val="00DB77BE"/>
    <w:rsid w:val="00DC0872"/>
    <w:rsid w:val="00DC0B05"/>
    <w:rsid w:val="00DC2A3E"/>
    <w:rsid w:val="00DC66B1"/>
    <w:rsid w:val="00DC6794"/>
    <w:rsid w:val="00DD18B2"/>
    <w:rsid w:val="00DD1CE9"/>
    <w:rsid w:val="00DE6368"/>
    <w:rsid w:val="00DF01D8"/>
    <w:rsid w:val="00DF4002"/>
    <w:rsid w:val="00DF64A4"/>
    <w:rsid w:val="00E02D02"/>
    <w:rsid w:val="00E052B3"/>
    <w:rsid w:val="00E22978"/>
    <w:rsid w:val="00E22D03"/>
    <w:rsid w:val="00E24E26"/>
    <w:rsid w:val="00E271F3"/>
    <w:rsid w:val="00E27666"/>
    <w:rsid w:val="00E34D5C"/>
    <w:rsid w:val="00E3672F"/>
    <w:rsid w:val="00E37363"/>
    <w:rsid w:val="00E40027"/>
    <w:rsid w:val="00E50D5B"/>
    <w:rsid w:val="00E62A48"/>
    <w:rsid w:val="00E664EB"/>
    <w:rsid w:val="00E769F3"/>
    <w:rsid w:val="00E76EC1"/>
    <w:rsid w:val="00E8329A"/>
    <w:rsid w:val="00E85BC1"/>
    <w:rsid w:val="00E85CFB"/>
    <w:rsid w:val="00E950C9"/>
    <w:rsid w:val="00E95A00"/>
    <w:rsid w:val="00E9656D"/>
    <w:rsid w:val="00EA1D24"/>
    <w:rsid w:val="00EA5844"/>
    <w:rsid w:val="00EA6290"/>
    <w:rsid w:val="00EA6FFD"/>
    <w:rsid w:val="00EB1AC3"/>
    <w:rsid w:val="00EB43FA"/>
    <w:rsid w:val="00ED1407"/>
    <w:rsid w:val="00ED2CA1"/>
    <w:rsid w:val="00ED33F8"/>
    <w:rsid w:val="00EE4630"/>
    <w:rsid w:val="00EE6983"/>
    <w:rsid w:val="00EF385F"/>
    <w:rsid w:val="00EF3A5D"/>
    <w:rsid w:val="00EF45A4"/>
    <w:rsid w:val="00EF48A0"/>
    <w:rsid w:val="00F0024A"/>
    <w:rsid w:val="00F11FB0"/>
    <w:rsid w:val="00F158F3"/>
    <w:rsid w:val="00F21EC6"/>
    <w:rsid w:val="00F271D5"/>
    <w:rsid w:val="00F27F45"/>
    <w:rsid w:val="00F416B1"/>
    <w:rsid w:val="00F42E51"/>
    <w:rsid w:val="00F4562E"/>
    <w:rsid w:val="00F47530"/>
    <w:rsid w:val="00F5120A"/>
    <w:rsid w:val="00F63C2E"/>
    <w:rsid w:val="00F647C7"/>
    <w:rsid w:val="00F70E52"/>
    <w:rsid w:val="00F72985"/>
    <w:rsid w:val="00F865B2"/>
    <w:rsid w:val="00F9048E"/>
    <w:rsid w:val="00F95091"/>
    <w:rsid w:val="00F960E9"/>
    <w:rsid w:val="00FA1A01"/>
    <w:rsid w:val="00FA46AC"/>
    <w:rsid w:val="00FB7D98"/>
    <w:rsid w:val="00FB7FB0"/>
    <w:rsid w:val="00FC0CF8"/>
    <w:rsid w:val="00FC384E"/>
    <w:rsid w:val="00FC4477"/>
    <w:rsid w:val="00FC4F5A"/>
    <w:rsid w:val="00FC5EF6"/>
    <w:rsid w:val="00FC69E2"/>
    <w:rsid w:val="00FD2176"/>
    <w:rsid w:val="00FD37D6"/>
    <w:rsid w:val="00FD6510"/>
    <w:rsid w:val="00FE21B5"/>
    <w:rsid w:val="00FE2BE8"/>
    <w:rsid w:val="00FE4BCE"/>
    <w:rsid w:val="00FE63BD"/>
    <w:rsid w:val="00FE7CBE"/>
    <w:rsid w:val="00FF1C37"/>
    <w:rsid w:val="00FF54B2"/>
    <w:rsid w:val="00FF58A2"/>
    <w:rsid w:val="00FF64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25C89B"/>
  <w15:chartTrackingRefBased/>
  <w15:docId w15:val="{68DB73D1-E184-4EFF-A125-D264A718E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161FFD"/>
    <w:pPr>
      <w:spacing w:after="0" w:line="240" w:lineRule="auto"/>
    </w:pPr>
    <w:rPr>
      <w:rFonts w:ascii="Times New Roman" w:eastAsia="Times New Roman" w:hAnsi="Times New Roman" w:cs="Times New Roman"/>
      <w:kern w:val="0"/>
      <w:sz w:val="28"/>
      <w:szCs w:val="24"/>
      <w:lang w:eastAsia="zh-CN"/>
      <w14:ligatures w14:val="none"/>
    </w:rPr>
  </w:style>
  <w:style w:type="paragraph" w:styleId="11">
    <w:name w:val="heading 1"/>
    <w:aliases w:val="Заголовок 1 Знак Знак,Заголовок 1 Знак Знак Знак,Знак Знак"/>
    <w:basedOn w:val="a0"/>
    <w:next w:val="a0"/>
    <w:link w:val="12"/>
    <w:qFormat/>
    <w:rsid w:val="00D93F42"/>
    <w:pPr>
      <w:keepNext/>
      <w:keepLines/>
      <w:spacing w:before="480" w:line="276" w:lineRule="auto"/>
      <w:outlineLvl w:val="0"/>
    </w:pPr>
    <w:rPr>
      <w:rFonts w:ascii="Cambria" w:hAnsi="Cambria"/>
      <w:b/>
      <w:bCs/>
      <w:color w:val="365F91"/>
      <w:szCs w:val="28"/>
      <w:lang w:val="x-none" w:eastAsia="x-none"/>
    </w:rPr>
  </w:style>
  <w:style w:type="paragraph" w:styleId="2">
    <w:name w:val="heading 2"/>
    <w:aliases w:val="Знак2 Знак,Знак2 Знак Знак Знак,Знак2 Знак1,ГЛАВА,Заголовок 2 Знак1,Заголовок 2 Знак Знак,Знак2"/>
    <w:basedOn w:val="a0"/>
    <w:next w:val="a0"/>
    <w:link w:val="21"/>
    <w:uiPriority w:val="9"/>
    <w:qFormat/>
    <w:rsid w:val="00161FFD"/>
    <w:pPr>
      <w:keepNext/>
      <w:numPr>
        <w:ilvl w:val="1"/>
        <w:numId w:val="1"/>
      </w:numPr>
      <w:jc w:val="center"/>
      <w:outlineLvl w:val="1"/>
    </w:pPr>
    <w:rPr>
      <w:b/>
      <w:bCs/>
      <w:sz w:val="36"/>
    </w:rPr>
  </w:style>
  <w:style w:type="paragraph" w:styleId="30">
    <w:name w:val="heading 3"/>
    <w:aliases w:val="Знак3 Знак,Знак3,Знак3 Знак Знак Знак,ПодЗаголовок, Знак, Знак3"/>
    <w:basedOn w:val="a0"/>
    <w:next w:val="a0"/>
    <w:link w:val="31"/>
    <w:unhideWhenUsed/>
    <w:qFormat/>
    <w:rsid w:val="00D93F42"/>
    <w:pPr>
      <w:keepNext/>
      <w:spacing w:before="240" w:after="60" w:line="276" w:lineRule="auto"/>
      <w:outlineLvl w:val="2"/>
    </w:pPr>
    <w:rPr>
      <w:rFonts w:ascii="Cambria" w:hAnsi="Cambria"/>
      <w:b/>
      <w:bCs/>
      <w:sz w:val="26"/>
      <w:szCs w:val="26"/>
      <w:lang w:eastAsia="en-US"/>
    </w:rPr>
  </w:style>
  <w:style w:type="paragraph" w:styleId="4">
    <w:name w:val="heading 4"/>
    <w:basedOn w:val="a0"/>
    <w:next w:val="a0"/>
    <w:link w:val="40"/>
    <w:unhideWhenUsed/>
    <w:qFormat/>
    <w:rsid w:val="00D93F42"/>
    <w:pPr>
      <w:keepNext/>
      <w:spacing w:before="240" w:after="60" w:line="276" w:lineRule="auto"/>
      <w:outlineLvl w:val="3"/>
    </w:pPr>
    <w:rPr>
      <w:rFonts w:ascii="Calibri" w:hAnsi="Calibri"/>
      <w:b/>
      <w:bCs/>
      <w:szCs w:val="28"/>
      <w:lang w:eastAsia="en-US"/>
    </w:rPr>
  </w:style>
  <w:style w:type="paragraph" w:styleId="5">
    <w:name w:val="heading 5"/>
    <w:basedOn w:val="a0"/>
    <w:next w:val="a0"/>
    <w:link w:val="50"/>
    <w:uiPriority w:val="9"/>
    <w:qFormat/>
    <w:rsid w:val="00161FFD"/>
    <w:pPr>
      <w:keepNext/>
      <w:numPr>
        <w:ilvl w:val="4"/>
        <w:numId w:val="1"/>
      </w:numPr>
      <w:shd w:val="clear" w:color="auto" w:fill="FFFFFF"/>
      <w:spacing w:before="566"/>
      <w:ind w:left="3830"/>
      <w:outlineLvl w:val="4"/>
    </w:pPr>
    <w:rPr>
      <w:color w:val="000000"/>
      <w:spacing w:val="-5"/>
      <w:w w:val="131"/>
      <w:sz w:val="38"/>
      <w:szCs w:val="38"/>
    </w:rPr>
  </w:style>
  <w:style w:type="paragraph" w:styleId="6">
    <w:name w:val="heading 6"/>
    <w:basedOn w:val="a0"/>
    <w:next w:val="a0"/>
    <w:link w:val="60"/>
    <w:uiPriority w:val="9"/>
    <w:semiHidden/>
    <w:unhideWhenUsed/>
    <w:qFormat/>
    <w:rsid w:val="00D93F42"/>
    <w:pPr>
      <w:spacing w:before="240" w:after="60"/>
      <w:ind w:firstLine="567"/>
      <w:outlineLvl w:val="5"/>
    </w:pPr>
    <w:rPr>
      <w:b/>
      <w:bCs/>
      <w:sz w:val="22"/>
      <w:szCs w:val="22"/>
      <w:lang w:eastAsia="ru-RU"/>
    </w:rPr>
  </w:style>
  <w:style w:type="paragraph" w:styleId="7">
    <w:name w:val="heading 7"/>
    <w:aliases w:val="Заголовок x.x"/>
    <w:basedOn w:val="a0"/>
    <w:next w:val="a0"/>
    <w:link w:val="70"/>
    <w:uiPriority w:val="9"/>
    <w:semiHidden/>
    <w:unhideWhenUsed/>
    <w:qFormat/>
    <w:rsid w:val="00D93F42"/>
    <w:pPr>
      <w:spacing w:before="240" w:after="60"/>
      <w:ind w:firstLine="567"/>
      <w:outlineLvl w:val="6"/>
    </w:pPr>
    <w:rPr>
      <w:sz w:val="24"/>
      <w:lang w:eastAsia="ru-RU"/>
    </w:rPr>
  </w:style>
  <w:style w:type="paragraph" w:styleId="8">
    <w:name w:val="heading 8"/>
    <w:basedOn w:val="a0"/>
    <w:next w:val="a0"/>
    <w:link w:val="80"/>
    <w:uiPriority w:val="9"/>
    <w:semiHidden/>
    <w:unhideWhenUsed/>
    <w:qFormat/>
    <w:rsid w:val="00D93F42"/>
    <w:pPr>
      <w:spacing w:before="240" w:after="60"/>
      <w:ind w:firstLine="567"/>
      <w:outlineLvl w:val="7"/>
    </w:pPr>
    <w:rPr>
      <w:i/>
      <w:iCs/>
      <w:sz w:val="24"/>
      <w:lang w:eastAsia="ru-RU"/>
    </w:rPr>
  </w:style>
  <w:style w:type="paragraph" w:styleId="9">
    <w:name w:val="heading 9"/>
    <w:basedOn w:val="a0"/>
    <w:next w:val="a0"/>
    <w:link w:val="90"/>
    <w:uiPriority w:val="9"/>
    <w:semiHidden/>
    <w:unhideWhenUsed/>
    <w:qFormat/>
    <w:rsid w:val="00D93F42"/>
    <w:pPr>
      <w:spacing w:before="240" w:after="60"/>
      <w:ind w:firstLine="567"/>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Знак2 Знак Знак,Знак2 Знак Знак Знак Знак,Знак2 Знак1 Знак,ГЛАВА Знак,Заголовок 2 Знак1 Знак,Заголовок 2 Знак Знак Знак,Знак2 Знак2"/>
    <w:basedOn w:val="a1"/>
    <w:link w:val="2"/>
    <w:uiPriority w:val="9"/>
    <w:rsid w:val="00161FFD"/>
    <w:rPr>
      <w:rFonts w:ascii="Times New Roman" w:eastAsia="Times New Roman" w:hAnsi="Times New Roman" w:cs="Times New Roman"/>
      <w:b/>
      <w:bCs/>
      <w:kern w:val="0"/>
      <w:sz w:val="36"/>
      <w:szCs w:val="24"/>
      <w:lang w:eastAsia="zh-CN"/>
      <w14:ligatures w14:val="none"/>
    </w:rPr>
  </w:style>
  <w:style w:type="character" w:customStyle="1" w:styleId="50">
    <w:name w:val="Заголовок 5 Знак"/>
    <w:basedOn w:val="a1"/>
    <w:link w:val="5"/>
    <w:uiPriority w:val="9"/>
    <w:rsid w:val="00161FFD"/>
    <w:rPr>
      <w:rFonts w:ascii="Times New Roman" w:eastAsia="Times New Roman" w:hAnsi="Times New Roman" w:cs="Times New Roman"/>
      <w:color w:val="000000"/>
      <w:spacing w:val="-5"/>
      <w:w w:val="131"/>
      <w:kern w:val="0"/>
      <w:sz w:val="38"/>
      <w:szCs w:val="38"/>
      <w:shd w:val="clear" w:color="auto" w:fill="FFFFFF"/>
      <w:lang w:eastAsia="zh-CN"/>
      <w14:ligatures w14:val="none"/>
    </w:rPr>
  </w:style>
  <w:style w:type="paragraph" w:styleId="a4">
    <w:name w:val="List Paragraph"/>
    <w:aliases w:val="Маркер,Table-Normal,RSHB_Table-Normal,List Paragraph,Предусловия,Абзац маркированнный,UL,Bullet List,FooterText,numbered,Список нумерованный цифры,Список дефисный,Таблица 12,Абзац списка основной,ПАРАГРАФ,Paragraphe de liste1,lp1,Нумерация"/>
    <w:basedOn w:val="a0"/>
    <w:link w:val="a5"/>
    <w:uiPriority w:val="34"/>
    <w:qFormat/>
    <w:rsid w:val="009466C4"/>
    <w:pPr>
      <w:ind w:left="720"/>
      <w:contextualSpacing/>
    </w:pPr>
  </w:style>
  <w:style w:type="table" w:styleId="a6">
    <w:name w:val="Table Grid"/>
    <w:basedOn w:val="a2"/>
    <w:uiPriority w:val="39"/>
    <w:rsid w:val="009466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Маркер Знак,Table-Normal Знак,RSHB_Table-Normal Знак,List Paragraph Знак,Предусловия Знак,Абзац маркированнный Знак,UL Знак,Bullet List Знак,FooterText Знак,numbered Знак,Список нумерованный цифры Знак,Список дефисный Знак,lp1 Знак"/>
    <w:basedOn w:val="a1"/>
    <w:link w:val="a4"/>
    <w:uiPriority w:val="34"/>
    <w:qFormat/>
    <w:rsid w:val="00D47D86"/>
    <w:rPr>
      <w:rFonts w:ascii="Times New Roman" w:eastAsia="Times New Roman" w:hAnsi="Times New Roman" w:cs="Times New Roman"/>
      <w:kern w:val="0"/>
      <w:sz w:val="28"/>
      <w:szCs w:val="24"/>
      <w:lang w:eastAsia="zh-CN"/>
      <w14:ligatures w14:val="none"/>
    </w:rPr>
  </w:style>
  <w:style w:type="character" w:customStyle="1" w:styleId="13">
    <w:name w:val="Основной текст Знак1"/>
    <w:basedOn w:val="a1"/>
    <w:uiPriority w:val="99"/>
    <w:rsid w:val="00D47D86"/>
    <w:rPr>
      <w:rFonts w:ascii="Times New Roman" w:hAnsi="Times New Roman" w:cs="Times New Roman"/>
      <w:b/>
      <w:bCs/>
      <w:u w:val="none"/>
    </w:rPr>
  </w:style>
  <w:style w:type="paragraph" w:customStyle="1" w:styleId="Default">
    <w:name w:val="Default"/>
    <w:rsid w:val="00167A1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paragraph" w:customStyle="1" w:styleId="ConsPlusTitle">
    <w:name w:val="ConsPlusTitle"/>
    <w:rsid w:val="008F668D"/>
    <w:pPr>
      <w:widowControl w:val="0"/>
      <w:autoSpaceDE w:val="0"/>
      <w:autoSpaceDN w:val="0"/>
      <w:adjustRightInd w:val="0"/>
      <w:spacing w:after="0" w:line="240" w:lineRule="auto"/>
    </w:pPr>
    <w:rPr>
      <w:rFonts w:ascii="Times New Roman" w:eastAsia="Times New Roman" w:hAnsi="Times New Roman" w:cs="Times New Roman"/>
      <w:b/>
      <w:bCs/>
      <w:kern w:val="0"/>
      <w:sz w:val="24"/>
      <w:szCs w:val="24"/>
      <w:lang w:eastAsia="ru-RU"/>
      <w14:ligatures w14:val="none"/>
    </w:rPr>
  </w:style>
  <w:style w:type="paragraph" w:customStyle="1" w:styleId="ConsPlusNormal">
    <w:name w:val="ConsPlusNormal"/>
    <w:link w:val="ConsPlusNormal0"/>
    <w:uiPriority w:val="99"/>
    <w:qFormat/>
    <w:rsid w:val="009F1027"/>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customStyle="1" w:styleId="ConsPlusNormal0">
    <w:name w:val="ConsPlusNormal Знак"/>
    <w:link w:val="ConsPlusNormal"/>
    <w:uiPriority w:val="99"/>
    <w:rsid w:val="009F1027"/>
    <w:rPr>
      <w:rFonts w:ascii="Arial" w:eastAsia="Times New Roman" w:hAnsi="Arial" w:cs="Arial"/>
      <w:kern w:val="0"/>
      <w:sz w:val="20"/>
      <w:szCs w:val="20"/>
      <w:lang w:eastAsia="ru-RU"/>
      <w14:ligatures w14:val="none"/>
    </w:rPr>
  </w:style>
  <w:style w:type="character" w:customStyle="1" w:styleId="12">
    <w:name w:val="Заголовок 1 Знак"/>
    <w:aliases w:val="Заголовок 1 Знак Знак Знак1,Заголовок 1 Знак Знак Знак Знак,Знак Знак Знак1"/>
    <w:basedOn w:val="a1"/>
    <w:link w:val="11"/>
    <w:rsid w:val="00D93F42"/>
    <w:rPr>
      <w:rFonts w:ascii="Cambria" w:eastAsia="Times New Roman" w:hAnsi="Cambria" w:cs="Times New Roman"/>
      <w:b/>
      <w:bCs/>
      <w:color w:val="365F91"/>
      <w:kern w:val="0"/>
      <w:sz w:val="28"/>
      <w:szCs w:val="28"/>
      <w:lang w:val="x-none" w:eastAsia="x-none"/>
      <w14:ligatures w14:val="none"/>
    </w:rPr>
  </w:style>
  <w:style w:type="character" w:customStyle="1" w:styleId="31">
    <w:name w:val="Заголовок 3 Знак"/>
    <w:aliases w:val="Знак3 Знак Знак,Знак3 Знак1,Знак3 Знак Знак Знак Знак,ПодЗаголовок Знак, Знак Знак, Знак3 Знак"/>
    <w:basedOn w:val="a1"/>
    <w:link w:val="30"/>
    <w:rsid w:val="00D93F42"/>
    <w:rPr>
      <w:rFonts w:ascii="Cambria" w:eastAsia="Times New Roman" w:hAnsi="Cambria" w:cs="Times New Roman"/>
      <w:b/>
      <w:bCs/>
      <w:kern w:val="0"/>
      <w:sz w:val="26"/>
      <w:szCs w:val="26"/>
      <w14:ligatures w14:val="none"/>
    </w:rPr>
  </w:style>
  <w:style w:type="character" w:customStyle="1" w:styleId="40">
    <w:name w:val="Заголовок 4 Знак"/>
    <w:basedOn w:val="a1"/>
    <w:link w:val="4"/>
    <w:rsid w:val="00D93F42"/>
    <w:rPr>
      <w:rFonts w:ascii="Calibri" w:eastAsia="Times New Roman" w:hAnsi="Calibri" w:cs="Times New Roman"/>
      <w:b/>
      <w:bCs/>
      <w:kern w:val="0"/>
      <w:sz w:val="28"/>
      <w:szCs w:val="28"/>
      <w14:ligatures w14:val="none"/>
    </w:rPr>
  </w:style>
  <w:style w:type="character" w:customStyle="1" w:styleId="60">
    <w:name w:val="Заголовок 6 Знак"/>
    <w:basedOn w:val="a1"/>
    <w:link w:val="6"/>
    <w:uiPriority w:val="9"/>
    <w:semiHidden/>
    <w:rsid w:val="00D93F42"/>
    <w:rPr>
      <w:rFonts w:ascii="Times New Roman" w:eastAsia="Times New Roman" w:hAnsi="Times New Roman" w:cs="Times New Roman"/>
      <w:b/>
      <w:bCs/>
      <w:kern w:val="0"/>
      <w:lang w:eastAsia="ru-RU"/>
      <w14:ligatures w14:val="none"/>
    </w:rPr>
  </w:style>
  <w:style w:type="character" w:customStyle="1" w:styleId="70">
    <w:name w:val="Заголовок 7 Знак"/>
    <w:aliases w:val="Заголовок x.x Знак"/>
    <w:basedOn w:val="a1"/>
    <w:link w:val="7"/>
    <w:uiPriority w:val="9"/>
    <w:semiHidden/>
    <w:rsid w:val="00D93F42"/>
    <w:rPr>
      <w:rFonts w:ascii="Times New Roman" w:eastAsia="Times New Roman" w:hAnsi="Times New Roman" w:cs="Times New Roman"/>
      <w:kern w:val="0"/>
      <w:sz w:val="24"/>
      <w:szCs w:val="24"/>
      <w:lang w:eastAsia="ru-RU"/>
      <w14:ligatures w14:val="none"/>
    </w:rPr>
  </w:style>
  <w:style w:type="character" w:customStyle="1" w:styleId="80">
    <w:name w:val="Заголовок 8 Знак"/>
    <w:basedOn w:val="a1"/>
    <w:link w:val="8"/>
    <w:uiPriority w:val="9"/>
    <w:semiHidden/>
    <w:rsid w:val="00D93F42"/>
    <w:rPr>
      <w:rFonts w:ascii="Times New Roman" w:eastAsia="Times New Roman" w:hAnsi="Times New Roman" w:cs="Times New Roman"/>
      <w:i/>
      <w:iCs/>
      <w:kern w:val="0"/>
      <w:sz w:val="24"/>
      <w:szCs w:val="24"/>
      <w:lang w:eastAsia="ru-RU"/>
      <w14:ligatures w14:val="none"/>
    </w:rPr>
  </w:style>
  <w:style w:type="character" w:customStyle="1" w:styleId="90">
    <w:name w:val="Заголовок 9 Знак"/>
    <w:basedOn w:val="a1"/>
    <w:link w:val="9"/>
    <w:uiPriority w:val="9"/>
    <w:semiHidden/>
    <w:rsid w:val="00D93F42"/>
    <w:rPr>
      <w:rFonts w:ascii="Arial" w:eastAsia="Times New Roman" w:hAnsi="Arial" w:cs="Arial"/>
      <w:kern w:val="0"/>
      <w:lang w:eastAsia="ru-RU"/>
      <w14:ligatures w14:val="none"/>
    </w:rPr>
  </w:style>
  <w:style w:type="numbering" w:customStyle="1" w:styleId="14">
    <w:name w:val="Нет списка1"/>
    <w:next w:val="a3"/>
    <w:uiPriority w:val="99"/>
    <w:semiHidden/>
    <w:unhideWhenUsed/>
    <w:rsid w:val="00D93F42"/>
  </w:style>
  <w:style w:type="paragraph" w:styleId="a7">
    <w:name w:val="header"/>
    <w:aliases w:val=" Знак4,Знак4, Знак8,ВерхКолонтитул"/>
    <w:basedOn w:val="a0"/>
    <w:link w:val="a8"/>
    <w:uiPriority w:val="99"/>
    <w:unhideWhenUsed/>
    <w:rsid w:val="00D93F42"/>
    <w:pPr>
      <w:tabs>
        <w:tab w:val="center" w:pos="4677"/>
        <w:tab w:val="right" w:pos="9355"/>
      </w:tabs>
    </w:pPr>
    <w:rPr>
      <w:rFonts w:ascii="Arial" w:eastAsia="Calibri" w:hAnsi="Arial"/>
      <w:sz w:val="22"/>
      <w:szCs w:val="22"/>
      <w:lang w:eastAsia="en-US"/>
    </w:rPr>
  </w:style>
  <w:style w:type="character" w:customStyle="1" w:styleId="a8">
    <w:name w:val="Верхний колонтитул Знак"/>
    <w:aliases w:val=" Знак4 Знак,Знак4 Знак, Знак8 Знак,ВерхКолонтитул Знак"/>
    <w:basedOn w:val="a1"/>
    <w:link w:val="a7"/>
    <w:uiPriority w:val="99"/>
    <w:rsid w:val="00D93F42"/>
    <w:rPr>
      <w:rFonts w:ascii="Arial" w:eastAsia="Calibri" w:hAnsi="Arial" w:cs="Times New Roman"/>
      <w:kern w:val="0"/>
      <w14:ligatures w14:val="none"/>
    </w:rPr>
  </w:style>
  <w:style w:type="paragraph" w:styleId="a9">
    <w:name w:val="footer"/>
    <w:basedOn w:val="a0"/>
    <w:link w:val="aa"/>
    <w:uiPriority w:val="99"/>
    <w:unhideWhenUsed/>
    <w:rsid w:val="00D93F42"/>
    <w:pPr>
      <w:tabs>
        <w:tab w:val="center" w:pos="4677"/>
        <w:tab w:val="right" w:pos="9355"/>
      </w:tabs>
    </w:pPr>
    <w:rPr>
      <w:rFonts w:ascii="Arial" w:eastAsia="Calibri" w:hAnsi="Arial"/>
      <w:sz w:val="22"/>
      <w:szCs w:val="22"/>
      <w:lang w:eastAsia="en-US"/>
    </w:rPr>
  </w:style>
  <w:style w:type="character" w:customStyle="1" w:styleId="aa">
    <w:name w:val="Нижний колонтитул Знак"/>
    <w:basedOn w:val="a1"/>
    <w:link w:val="a9"/>
    <w:uiPriority w:val="99"/>
    <w:rsid w:val="00D93F42"/>
    <w:rPr>
      <w:rFonts w:ascii="Arial" w:eastAsia="Calibri" w:hAnsi="Arial" w:cs="Times New Roman"/>
      <w:kern w:val="0"/>
      <w14:ligatures w14:val="none"/>
    </w:rPr>
  </w:style>
  <w:style w:type="paragraph" w:styleId="ab">
    <w:name w:val="Balloon Text"/>
    <w:basedOn w:val="a0"/>
    <w:link w:val="ac"/>
    <w:uiPriority w:val="99"/>
    <w:unhideWhenUsed/>
    <w:rsid w:val="00D93F42"/>
    <w:rPr>
      <w:rFonts w:ascii="Tahoma" w:eastAsia="Calibri" w:hAnsi="Tahoma"/>
      <w:sz w:val="16"/>
      <w:szCs w:val="16"/>
      <w:lang w:val="x-none" w:eastAsia="x-none"/>
    </w:rPr>
  </w:style>
  <w:style w:type="character" w:customStyle="1" w:styleId="ac">
    <w:name w:val="Текст выноски Знак"/>
    <w:basedOn w:val="a1"/>
    <w:link w:val="ab"/>
    <w:uiPriority w:val="99"/>
    <w:rsid w:val="00D93F42"/>
    <w:rPr>
      <w:rFonts w:ascii="Tahoma" w:eastAsia="Calibri" w:hAnsi="Tahoma" w:cs="Times New Roman"/>
      <w:kern w:val="0"/>
      <w:sz w:val="16"/>
      <w:szCs w:val="16"/>
      <w:lang w:val="x-none" w:eastAsia="x-none"/>
      <w14:ligatures w14:val="none"/>
    </w:rPr>
  </w:style>
  <w:style w:type="paragraph" w:styleId="ad">
    <w:name w:val="No Spacing"/>
    <w:link w:val="ae"/>
    <w:uiPriority w:val="1"/>
    <w:qFormat/>
    <w:rsid w:val="00D93F42"/>
    <w:pPr>
      <w:spacing w:after="0" w:line="240" w:lineRule="auto"/>
    </w:pPr>
    <w:rPr>
      <w:rFonts w:ascii="Calibri" w:eastAsia="Times New Roman" w:hAnsi="Calibri" w:cs="Times New Roman"/>
      <w:kern w:val="0"/>
      <w14:ligatures w14:val="none"/>
    </w:rPr>
  </w:style>
  <w:style w:type="character" w:customStyle="1" w:styleId="ae">
    <w:name w:val="Без интервала Знак"/>
    <w:link w:val="ad"/>
    <w:uiPriority w:val="1"/>
    <w:rsid w:val="00D93F42"/>
    <w:rPr>
      <w:rFonts w:ascii="Calibri" w:eastAsia="Times New Roman" w:hAnsi="Calibri" w:cs="Times New Roman"/>
      <w:kern w:val="0"/>
      <w14:ligatures w14:val="none"/>
    </w:rPr>
  </w:style>
  <w:style w:type="table" w:customStyle="1" w:styleId="TableGridReport1">
    <w:name w:val="Table Grid Report1"/>
    <w:basedOn w:val="a2"/>
    <w:next w:val="a6"/>
    <w:uiPriority w:val="39"/>
    <w:rsid w:val="00D93F42"/>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Document Map"/>
    <w:basedOn w:val="a0"/>
    <w:link w:val="af0"/>
    <w:uiPriority w:val="99"/>
    <w:semiHidden/>
    <w:unhideWhenUsed/>
    <w:rsid w:val="00D93F42"/>
    <w:rPr>
      <w:rFonts w:ascii="Tahoma" w:eastAsia="Calibri" w:hAnsi="Tahoma"/>
      <w:sz w:val="16"/>
      <w:szCs w:val="16"/>
      <w:lang w:val="x-none" w:eastAsia="x-none"/>
    </w:rPr>
  </w:style>
  <w:style w:type="character" w:customStyle="1" w:styleId="af0">
    <w:name w:val="Схема документа Знак"/>
    <w:basedOn w:val="a1"/>
    <w:link w:val="af"/>
    <w:uiPriority w:val="99"/>
    <w:semiHidden/>
    <w:rsid w:val="00D93F42"/>
    <w:rPr>
      <w:rFonts w:ascii="Tahoma" w:eastAsia="Calibri" w:hAnsi="Tahoma" w:cs="Times New Roman"/>
      <w:kern w:val="0"/>
      <w:sz w:val="16"/>
      <w:szCs w:val="16"/>
      <w:lang w:val="x-none" w:eastAsia="x-none"/>
      <w14:ligatures w14:val="none"/>
    </w:rPr>
  </w:style>
  <w:style w:type="paragraph" w:styleId="af1">
    <w:name w:val="Body Text"/>
    <w:basedOn w:val="a0"/>
    <w:link w:val="af2"/>
    <w:uiPriority w:val="99"/>
    <w:unhideWhenUsed/>
    <w:rsid w:val="00D93F42"/>
    <w:pPr>
      <w:suppressAutoHyphens/>
      <w:spacing w:after="120" w:line="360" w:lineRule="auto"/>
      <w:jc w:val="both"/>
    </w:pPr>
    <w:rPr>
      <w:rFonts w:eastAsia="Calibri"/>
      <w:bCs/>
      <w:sz w:val="24"/>
      <w:szCs w:val="20"/>
      <w:lang w:val="x-none" w:eastAsia="x-none"/>
    </w:rPr>
  </w:style>
  <w:style w:type="character" w:customStyle="1" w:styleId="af2">
    <w:name w:val="Основной текст Знак"/>
    <w:basedOn w:val="a1"/>
    <w:link w:val="af1"/>
    <w:uiPriority w:val="99"/>
    <w:rsid w:val="00D93F42"/>
    <w:rPr>
      <w:rFonts w:ascii="Times New Roman" w:eastAsia="Calibri" w:hAnsi="Times New Roman" w:cs="Times New Roman"/>
      <w:bCs/>
      <w:kern w:val="0"/>
      <w:sz w:val="24"/>
      <w:szCs w:val="20"/>
      <w:lang w:val="x-none" w:eastAsia="x-none"/>
      <w14:ligatures w14:val="none"/>
    </w:rPr>
  </w:style>
  <w:style w:type="paragraph" w:customStyle="1" w:styleId="15">
    <w:name w:val="Заголовок1"/>
    <w:aliases w:val="Обычный (Web)"/>
    <w:basedOn w:val="a0"/>
    <w:next w:val="af3"/>
    <w:uiPriority w:val="99"/>
    <w:unhideWhenUsed/>
    <w:rsid w:val="00D93F42"/>
    <w:pPr>
      <w:spacing w:before="100" w:beforeAutospacing="1" w:after="100" w:afterAutospacing="1"/>
    </w:pPr>
    <w:rPr>
      <w:sz w:val="24"/>
      <w:lang w:eastAsia="ru-RU"/>
    </w:rPr>
  </w:style>
  <w:style w:type="character" w:customStyle="1" w:styleId="16">
    <w:name w:val="Заголовок Знак1"/>
    <w:link w:val="af4"/>
    <w:rsid w:val="00D93F42"/>
    <w:rPr>
      <w:rFonts w:ascii="Times New Roman" w:eastAsia="Times New Roman" w:hAnsi="Times New Roman" w:cs="Times New Roman"/>
      <w:bCs/>
      <w:i/>
      <w:sz w:val="24"/>
      <w:szCs w:val="52"/>
    </w:rPr>
  </w:style>
  <w:style w:type="paragraph" w:customStyle="1" w:styleId="S">
    <w:name w:val="S_Маркированный"/>
    <w:basedOn w:val="af5"/>
    <w:link w:val="S1"/>
    <w:autoRedefine/>
    <w:qFormat/>
    <w:rsid w:val="00D93F42"/>
    <w:pPr>
      <w:tabs>
        <w:tab w:val="clear" w:pos="720"/>
        <w:tab w:val="left" w:pos="860"/>
      </w:tabs>
      <w:suppressAutoHyphens/>
      <w:autoSpaceDE w:val="0"/>
      <w:autoSpaceDN w:val="0"/>
      <w:adjustRightInd w:val="0"/>
      <w:spacing w:after="0" w:line="360" w:lineRule="auto"/>
      <w:ind w:left="0" w:firstLine="743"/>
      <w:contextualSpacing w:val="0"/>
      <w:jc w:val="both"/>
    </w:pPr>
    <w:rPr>
      <w:rFonts w:ascii="Times New Roman" w:eastAsia="Times New Roman" w:hAnsi="Times New Roman"/>
      <w:bCs/>
      <w:color w:val="000000"/>
      <w:sz w:val="24"/>
      <w:szCs w:val="24"/>
      <w:lang w:val="x-none" w:eastAsia="ru-RU"/>
    </w:rPr>
  </w:style>
  <w:style w:type="character" w:customStyle="1" w:styleId="S1">
    <w:name w:val="S_Маркированный Знак1"/>
    <w:link w:val="S"/>
    <w:rsid w:val="00D93F42"/>
    <w:rPr>
      <w:rFonts w:ascii="Times New Roman" w:eastAsia="Times New Roman" w:hAnsi="Times New Roman" w:cs="Times New Roman"/>
      <w:bCs/>
      <w:color w:val="000000"/>
      <w:kern w:val="0"/>
      <w:sz w:val="24"/>
      <w:szCs w:val="24"/>
      <w:lang w:val="x-none" w:eastAsia="ru-RU"/>
      <w14:ligatures w14:val="none"/>
    </w:rPr>
  </w:style>
  <w:style w:type="paragraph" w:styleId="af5">
    <w:name w:val="List Bullet"/>
    <w:basedOn w:val="a0"/>
    <w:uiPriority w:val="99"/>
    <w:unhideWhenUsed/>
    <w:rsid w:val="00D93F42"/>
    <w:pPr>
      <w:tabs>
        <w:tab w:val="num" w:pos="720"/>
      </w:tabs>
      <w:spacing w:after="200" w:line="276" w:lineRule="auto"/>
      <w:ind w:left="720" w:hanging="720"/>
      <w:contextualSpacing/>
    </w:pPr>
    <w:rPr>
      <w:rFonts w:ascii="Arial" w:eastAsia="Calibri" w:hAnsi="Arial"/>
      <w:sz w:val="22"/>
      <w:szCs w:val="22"/>
      <w:lang w:eastAsia="en-US"/>
    </w:rPr>
  </w:style>
  <w:style w:type="paragraph" w:customStyle="1" w:styleId="41">
    <w:name w:val="Стиль4"/>
    <w:basedOn w:val="a0"/>
    <w:qFormat/>
    <w:rsid w:val="00D93F42"/>
    <w:pPr>
      <w:suppressAutoHyphens/>
      <w:ind w:right="-73"/>
      <w:jc w:val="center"/>
    </w:pPr>
    <w:rPr>
      <w:rFonts w:eastAsia="Calibri"/>
      <w:b/>
      <w:bCs/>
      <w:sz w:val="20"/>
      <w:szCs w:val="20"/>
      <w:lang w:eastAsia="ru-RU"/>
    </w:rPr>
  </w:style>
  <w:style w:type="character" w:customStyle="1" w:styleId="apple-converted-space">
    <w:name w:val="apple-converted-space"/>
    <w:basedOn w:val="a1"/>
    <w:rsid w:val="00D93F42"/>
  </w:style>
  <w:style w:type="paragraph" w:customStyle="1" w:styleId="af6">
    <w:name w:val="Âåðõíèé êîëîíòèòóë"/>
    <w:basedOn w:val="a0"/>
    <w:rsid w:val="00D93F42"/>
    <w:pPr>
      <w:tabs>
        <w:tab w:val="center" w:pos="4153"/>
        <w:tab w:val="right" w:pos="8306"/>
      </w:tabs>
      <w:autoSpaceDE w:val="0"/>
      <w:autoSpaceDN w:val="0"/>
      <w:adjustRightInd w:val="0"/>
    </w:pPr>
    <w:rPr>
      <w:sz w:val="20"/>
      <w:szCs w:val="20"/>
      <w:lang w:eastAsia="ru-RU"/>
    </w:rPr>
  </w:style>
  <w:style w:type="paragraph" w:customStyle="1" w:styleId="61">
    <w:name w:val="çàãîëîâîê 6"/>
    <w:basedOn w:val="a0"/>
    <w:next w:val="a0"/>
    <w:rsid w:val="00D93F42"/>
    <w:pPr>
      <w:keepNext/>
      <w:autoSpaceDE w:val="0"/>
      <w:autoSpaceDN w:val="0"/>
      <w:adjustRightInd w:val="0"/>
      <w:jc w:val="center"/>
    </w:pPr>
    <w:rPr>
      <w:szCs w:val="28"/>
      <w:lang w:eastAsia="ru-RU"/>
    </w:rPr>
  </w:style>
  <w:style w:type="paragraph" w:customStyle="1" w:styleId="81">
    <w:name w:val="çàãîëîâîê 8"/>
    <w:basedOn w:val="a0"/>
    <w:next w:val="a0"/>
    <w:rsid w:val="00D93F42"/>
    <w:pPr>
      <w:keepNext/>
      <w:autoSpaceDE w:val="0"/>
      <w:autoSpaceDN w:val="0"/>
      <w:adjustRightInd w:val="0"/>
      <w:jc w:val="center"/>
    </w:pPr>
    <w:rPr>
      <w:b/>
      <w:bCs/>
      <w:szCs w:val="28"/>
      <w:lang w:eastAsia="ru-RU"/>
    </w:rPr>
  </w:style>
  <w:style w:type="paragraph" w:customStyle="1" w:styleId="hl">
    <w:name w:val="hl"/>
    <w:basedOn w:val="a0"/>
    <w:rsid w:val="00D93F42"/>
    <w:pPr>
      <w:spacing w:before="100" w:beforeAutospacing="1" w:after="100" w:afterAutospacing="1"/>
      <w:jc w:val="center"/>
    </w:pPr>
    <w:rPr>
      <w:rFonts w:ascii="Tahoma" w:hAnsi="Tahoma" w:cs="Tahoma"/>
      <w:color w:val="0000CC"/>
      <w:sz w:val="30"/>
      <w:szCs w:val="30"/>
      <w:lang w:eastAsia="ru-RU"/>
    </w:rPr>
  </w:style>
  <w:style w:type="paragraph" w:customStyle="1" w:styleId="210">
    <w:name w:val="Основной текст 21"/>
    <w:basedOn w:val="a0"/>
    <w:rsid w:val="00D93F42"/>
    <w:pPr>
      <w:widowControl w:val="0"/>
      <w:jc w:val="center"/>
    </w:pPr>
    <w:rPr>
      <w:b/>
      <w:i/>
      <w:szCs w:val="20"/>
      <w:lang w:eastAsia="ru-RU"/>
    </w:rPr>
  </w:style>
  <w:style w:type="character" w:customStyle="1" w:styleId="22">
    <w:name w:val="Основной текст 2 Знак"/>
    <w:rsid w:val="00D93F42"/>
    <w:rPr>
      <w:rFonts w:ascii="Arial" w:hAnsi="Arial"/>
    </w:rPr>
  </w:style>
  <w:style w:type="character" w:customStyle="1" w:styleId="spelle">
    <w:name w:val="spelle"/>
    <w:basedOn w:val="a1"/>
    <w:rsid w:val="00D93F42"/>
  </w:style>
  <w:style w:type="character" w:styleId="af7">
    <w:name w:val="Emphasis"/>
    <w:uiPriority w:val="20"/>
    <w:qFormat/>
    <w:rsid w:val="00D93F42"/>
    <w:rPr>
      <w:i/>
      <w:iCs/>
    </w:rPr>
  </w:style>
  <w:style w:type="character" w:customStyle="1" w:styleId="dropcap">
    <w:name w:val="dropcap"/>
    <w:basedOn w:val="a1"/>
    <w:rsid w:val="00D93F42"/>
  </w:style>
  <w:style w:type="paragraph" w:customStyle="1" w:styleId="af8">
    <w:name w:val="Содержимое таблицы"/>
    <w:basedOn w:val="a0"/>
    <w:rsid w:val="00D93F42"/>
    <w:pPr>
      <w:widowControl w:val="0"/>
      <w:suppressLineNumbers/>
      <w:suppressAutoHyphens/>
    </w:pPr>
    <w:rPr>
      <w:rFonts w:eastAsia="Droid Sans Fallback" w:cs="Lohit Hindi"/>
      <w:kern w:val="1"/>
      <w:sz w:val="24"/>
      <w:lang w:eastAsia="hi-IN" w:bidi="hi-IN"/>
    </w:rPr>
  </w:style>
  <w:style w:type="paragraph" w:customStyle="1" w:styleId="Style7">
    <w:name w:val="Style7"/>
    <w:basedOn w:val="a0"/>
    <w:uiPriority w:val="99"/>
    <w:rsid w:val="00D93F42"/>
    <w:pPr>
      <w:widowControl w:val="0"/>
      <w:autoSpaceDE w:val="0"/>
      <w:autoSpaceDN w:val="0"/>
      <w:adjustRightInd w:val="0"/>
    </w:pPr>
    <w:rPr>
      <w:sz w:val="24"/>
      <w:lang w:eastAsia="ru-RU"/>
    </w:rPr>
  </w:style>
  <w:style w:type="character" w:customStyle="1" w:styleId="Heading12">
    <w:name w:val="Heading #1 (2)_"/>
    <w:link w:val="Heading120"/>
    <w:rsid w:val="00D93F42"/>
    <w:rPr>
      <w:rFonts w:ascii="Calibri" w:eastAsia="Calibri" w:hAnsi="Calibri" w:cs="Calibri"/>
      <w:sz w:val="19"/>
      <w:szCs w:val="19"/>
      <w:shd w:val="clear" w:color="auto" w:fill="FFFFFF"/>
    </w:rPr>
  </w:style>
  <w:style w:type="character" w:customStyle="1" w:styleId="Heading1">
    <w:name w:val="Heading #1_"/>
    <w:link w:val="Heading10"/>
    <w:rsid w:val="00D93F42"/>
    <w:rPr>
      <w:rFonts w:ascii="Sylfaen" w:eastAsia="Sylfaen" w:hAnsi="Sylfaen" w:cs="Sylfaen"/>
      <w:spacing w:val="-10"/>
      <w:sz w:val="19"/>
      <w:szCs w:val="19"/>
      <w:shd w:val="clear" w:color="auto" w:fill="FFFFFF"/>
    </w:rPr>
  </w:style>
  <w:style w:type="paragraph" w:customStyle="1" w:styleId="Heading120">
    <w:name w:val="Heading #1 (2)"/>
    <w:basedOn w:val="a0"/>
    <w:link w:val="Heading12"/>
    <w:rsid w:val="00D93F42"/>
    <w:pPr>
      <w:shd w:val="clear" w:color="auto" w:fill="FFFFFF"/>
      <w:spacing w:before="540" w:line="0" w:lineRule="atLeast"/>
      <w:outlineLvl w:val="0"/>
    </w:pPr>
    <w:rPr>
      <w:rFonts w:ascii="Calibri" w:eastAsia="Calibri" w:hAnsi="Calibri" w:cs="Calibri"/>
      <w:kern w:val="2"/>
      <w:sz w:val="19"/>
      <w:szCs w:val="19"/>
      <w:lang w:eastAsia="en-US"/>
      <w14:ligatures w14:val="standardContextual"/>
    </w:rPr>
  </w:style>
  <w:style w:type="paragraph" w:customStyle="1" w:styleId="Heading10">
    <w:name w:val="Heading #1"/>
    <w:basedOn w:val="a0"/>
    <w:link w:val="Heading1"/>
    <w:rsid w:val="00D93F42"/>
    <w:pPr>
      <w:shd w:val="clear" w:color="auto" w:fill="FFFFFF"/>
      <w:spacing w:after="120" w:line="251" w:lineRule="exact"/>
      <w:outlineLvl w:val="0"/>
    </w:pPr>
    <w:rPr>
      <w:rFonts w:ascii="Sylfaen" w:eastAsia="Sylfaen" w:hAnsi="Sylfaen" w:cs="Sylfaen"/>
      <w:spacing w:val="-10"/>
      <w:kern w:val="2"/>
      <w:sz w:val="19"/>
      <w:szCs w:val="19"/>
      <w:lang w:eastAsia="en-US"/>
      <w14:ligatures w14:val="standardContextual"/>
    </w:rPr>
  </w:style>
  <w:style w:type="character" w:customStyle="1" w:styleId="Bodytext">
    <w:name w:val="Body text_"/>
    <w:link w:val="17"/>
    <w:rsid w:val="00D93F42"/>
    <w:rPr>
      <w:rFonts w:ascii="Sylfaen" w:eastAsia="Sylfaen" w:hAnsi="Sylfaen" w:cs="Sylfaen"/>
      <w:sz w:val="19"/>
      <w:szCs w:val="19"/>
      <w:shd w:val="clear" w:color="auto" w:fill="FFFFFF"/>
    </w:rPr>
  </w:style>
  <w:style w:type="paragraph" w:customStyle="1" w:styleId="17">
    <w:name w:val="Основной текст1"/>
    <w:basedOn w:val="a0"/>
    <w:link w:val="Bodytext"/>
    <w:rsid w:val="00D93F42"/>
    <w:pPr>
      <w:shd w:val="clear" w:color="auto" w:fill="FFFFFF"/>
      <w:spacing w:after="540" w:line="214" w:lineRule="exact"/>
      <w:jc w:val="right"/>
    </w:pPr>
    <w:rPr>
      <w:rFonts w:ascii="Sylfaen" w:eastAsia="Sylfaen" w:hAnsi="Sylfaen" w:cs="Sylfaen"/>
      <w:kern w:val="2"/>
      <w:sz w:val="19"/>
      <w:szCs w:val="19"/>
      <w:lang w:eastAsia="en-US"/>
      <w14:ligatures w14:val="standardContextual"/>
    </w:rPr>
  </w:style>
  <w:style w:type="character" w:customStyle="1" w:styleId="Tablecaption">
    <w:name w:val="Table caption_"/>
    <w:link w:val="Tablecaption0"/>
    <w:rsid w:val="00D93F42"/>
    <w:rPr>
      <w:rFonts w:ascii="Sylfaen" w:eastAsia="Sylfaen" w:hAnsi="Sylfaen" w:cs="Sylfaen"/>
      <w:sz w:val="19"/>
      <w:szCs w:val="19"/>
      <w:shd w:val="clear" w:color="auto" w:fill="FFFFFF"/>
    </w:rPr>
  </w:style>
  <w:style w:type="paragraph" w:customStyle="1" w:styleId="Tablecaption0">
    <w:name w:val="Table caption"/>
    <w:basedOn w:val="a0"/>
    <w:link w:val="Tablecaption"/>
    <w:rsid w:val="00D93F42"/>
    <w:pPr>
      <w:shd w:val="clear" w:color="auto" w:fill="FFFFFF"/>
      <w:spacing w:line="0" w:lineRule="atLeast"/>
    </w:pPr>
    <w:rPr>
      <w:rFonts w:ascii="Sylfaen" w:eastAsia="Sylfaen" w:hAnsi="Sylfaen" w:cs="Sylfaen"/>
      <w:kern w:val="2"/>
      <w:sz w:val="19"/>
      <w:szCs w:val="19"/>
      <w:lang w:eastAsia="en-US"/>
      <w14:ligatures w14:val="standardContextual"/>
    </w:rPr>
  </w:style>
  <w:style w:type="paragraph" w:customStyle="1" w:styleId="ConsPlusCell">
    <w:name w:val="ConsPlusCell"/>
    <w:uiPriority w:val="99"/>
    <w:rsid w:val="00D93F42"/>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table" w:customStyle="1" w:styleId="18">
    <w:name w:val="Сетка таблицы1"/>
    <w:basedOn w:val="a2"/>
    <w:next w:val="a6"/>
    <w:uiPriority w:val="59"/>
    <w:rsid w:val="00D93F42"/>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0"/>
    <w:rsid w:val="00D93F42"/>
    <w:pPr>
      <w:widowControl w:val="0"/>
      <w:autoSpaceDE w:val="0"/>
      <w:autoSpaceDN w:val="0"/>
      <w:adjustRightInd w:val="0"/>
    </w:pPr>
    <w:rPr>
      <w:sz w:val="24"/>
      <w:lang w:eastAsia="ru-RU"/>
    </w:rPr>
  </w:style>
  <w:style w:type="paragraph" w:customStyle="1" w:styleId="Style5">
    <w:name w:val="Style5"/>
    <w:basedOn w:val="a0"/>
    <w:rsid w:val="00D93F42"/>
    <w:pPr>
      <w:widowControl w:val="0"/>
      <w:autoSpaceDE w:val="0"/>
      <w:autoSpaceDN w:val="0"/>
      <w:adjustRightInd w:val="0"/>
      <w:spacing w:line="276" w:lineRule="exact"/>
    </w:pPr>
    <w:rPr>
      <w:sz w:val="24"/>
      <w:lang w:eastAsia="ru-RU"/>
    </w:rPr>
  </w:style>
  <w:style w:type="paragraph" w:customStyle="1" w:styleId="Style6">
    <w:name w:val="Style6"/>
    <w:basedOn w:val="a0"/>
    <w:rsid w:val="00D93F42"/>
    <w:pPr>
      <w:widowControl w:val="0"/>
      <w:autoSpaceDE w:val="0"/>
      <w:autoSpaceDN w:val="0"/>
      <w:adjustRightInd w:val="0"/>
      <w:spacing w:line="322" w:lineRule="exact"/>
    </w:pPr>
    <w:rPr>
      <w:sz w:val="24"/>
      <w:lang w:eastAsia="ru-RU"/>
    </w:rPr>
  </w:style>
  <w:style w:type="character" w:customStyle="1" w:styleId="FontStyle11">
    <w:name w:val="Font Style11"/>
    <w:rsid w:val="00D93F42"/>
    <w:rPr>
      <w:rFonts w:ascii="Times New Roman" w:hAnsi="Times New Roman" w:cs="Times New Roman"/>
      <w:b/>
      <w:bCs/>
      <w:sz w:val="22"/>
      <w:szCs w:val="22"/>
    </w:rPr>
  </w:style>
  <w:style w:type="character" w:customStyle="1" w:styleId="FontStyle12">
    <w:name w:val="Font Style12"/>
    <w:rsid w:val="00D93F42"/>
    <w:rPr>
      <w:rFonts w:ascii="Times New Roman" w:hAnsi="Times New Roman" w:cs="Times New Roman"/>
      <w:sz w:val="26"/>
      <w:szCs w:val="26"/>
    </w:rPr>
  </w:style>
  <w:style w:type="table" w:customStyle="1" w:styleId="23">
    <w:name w:val="Сетка таблицы2"/>
    <w:basedOn w:val="a2"/>
    <w:next w:val="a6"/>
    <w:rsid w:val="00D93F42"/>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Стандарт"/>
    <w:basedOn w:val="af1"/>
    <w:rsid w:val="00D93F42"/>
    <w:pPr>
      <w:widowControl w:val="0"/>
      <w:suppressAutoHyphens w:val="0"/>
      <w:spacing w:after="0" w:line="264" w:lineRule="auto"/>
      <w:ind w:firstLine="720"/>
    </w:pPr>
    <w:rPr>
      <w:rFonts w:eastAsia="Times New Roman"/>
      <w:bCs w:val="0"/>
      <w:snapToGrid w:val="0"/>
      <w:sz w:val="28"/>
      <w:lang w:eastAsia="ru-RU"/>
    </w:rPr>
  </w:style>
  <w:style w:type="character" w:styleId="afa">
    <w:name w:val="page number"/>
    <w:basedOn w:val="a1"/>
    <w:rsid w:val="00D93F42"/>
  </w:style>
  <w:style w:type="paragraph" w:customStyle="1" w:styleId="afb">
    <w:name w:val="Знак Знак Знак Знак Знак Знак Знак Знак Знак Знак Знак Знак Знак Знак Знак Знак Знак Знак Знак"/>
    <w:basedOn w:val="a0"/>
    <w:rsid w:val="00D93F42"/>
    <w:pPr>
      <w:spacing w:before="100" w:beforeAutospacing="1" w:after="100" w:afterAutospacing="1"/>
    </w:pPr>
    <w:rPr>
      <w:rFonts w:ascii="Tahoma" w:hAnsi="Tahoma"/>
      <w:sz w:val="20"/>
      <w:szCs w:val="20"/>
      <w:lang w:val="en-US" w:eastAsia="en-US"/>
    </w:rPr>
  </w:style>
  <w:style w:type="character" w:customStyle="1" w:styleId="FontStyle13">
    <w:name w:val="Font Style13"/>
    <w:rsid w:val="00D93F42"/>
    <w:rPr>
      <w:rFonts w:ascii="Times New Roman" w:hAnsi="Times New Roman" w:cs="Times New Roman"/>
      <w:sz w:val="26"/>
      <w:szCs w:val="26"/>
    </w:rPr>
  </w:style>
  <w:style w:type="paragraph" w:customStyle="1" w:styleId="ConsPlusNonformat">
    <w:name w:val="ConsPlusNonformat"/>
    <w:uiPriority w:val="99"/>
    <w:rsid w:val="00D93F42"/>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310">
    <w:name w:val="Основной текст 31"/>
    <w:rsid w:val="00D93F42"/>
    <w:pPr>
      <w:widowControl w:val="0"/>
      <w:suppressAutoHyphens/>
      <w:spacing w:after="120" w:line="100" w:lineRule="atLeast"/>
    </w:pPr>
    <w:rPr>
      <w:rFonts w:ascii="Times New Roman" w:eastAsia="Times New Roman" w:hAnsi="Times New Roman" w:cs="Times New Roman"/>
      <w:kern w:val="1"/>
      <w:sz w:val="16"/>
      <w:szCs w:val="16"/>
      <w:lang w:eastAsia="ar-SA"/>
      <w14:ligatures w14:val="none"/>
    </w:rPr>
  </w:style>
  <w:style w:type="paragraph" w:customStyle="1" w:styleId="211">
    <w:name w:val="Основной текст с отступом 21"/>
    <w:rsid w:val="00D93F42"/>
    <w:pPr>
      <w:widowControl w:val="0"/>
      <w:suppressAutoHyphens/>
      <w:spacing w:after="120" w:line="480" w:lineRule="auto"/>
      <w:ind w:left="283"/>
    </w:pPr>
    <w:rPr>
      <w:rFonts w:ascii="Times New Roman" w:eastAsia="Times New Roman" w:hAnsi="Times New Roman" w:cs="Times New Roman"/>
      <w:kern w:val="1"/>
      <w:sz w:val="24"/>
      <w:szCs w:val="24"/>
      <w:lang w:eastAsia="ar-SA"/>
      <w14:ligatures w14:val="none"/>
    </w:rPr>
  </w:style>
  <w:style w:type="paragraph" w:customStyle="1" w:styleId="19">
    <w:name w:val="Обычный (веб)1"/>
    <w:rsid w:val="00D93F42"/>
    <w:pPr>
      <w:widowControl w:val="0"/>
      <w:suppressAutoHyphens/>
      <w:spacing w:after="200" w:line="276" w:lineRule="auto"/>
    </w:pPr>
    <w:rPr>
      <w:rFonts w:ascii="Calibri" w:eastAsia="Lucida Sans Unicode" w:hAnsi="Calibri" w:cs="font341"/>
      <w:kern w:val="1"/>
      <w:lang w:eastAsia="ar-SA"/>
      <w14:ligatures w14:val="none"/>
    </w:rPr>
  </w:style>
  <w:style w:type="paragraph" w:customStyle="1" w:styleId="ConsNonformat">
    <w:name w:val="ConsNonformat"/>
    <w:rsid w:val="00D93F42"/>
    <w:pPr>
      <w:suppressAutoHyphens/>
      <w:spacing w:after="0" w:line="100" w:lineRule="atLeast"/>
      <w:ind w:right="19772"/>
    </w:pPr>
    <w:rPr>
      <w:rFonts w:ascii="Courier New" w:eastAsia="Times New Roman" w:hAnsi="Courier New" w:cs="Courier New"/>
      <w:kern w:val="1"/>
      <w:sz w:val="20"/>
      <w:szCs w:val="20"/>
      <w:lang w:eastAsia="ar-SA"/>
      <w14:ligatures w14:val="none"/>
    </w:rPr>
  </w:style>
  <w:style w:type="paragraph" w:customStyle="1" w:styleId="rtejustify1">
    <w:name w:val="rtejustify1"/>
    <w:rsid w:val="00D93F42"/>
    <w:pPr>
      <w:widowControl w:val="0"/>
      <w:suppressAutoHyphens/>
      <w:spacing w:after="180" w:line="270" w:lineRule="atLeast"/>
      <w:jc w:val="both"/>
    </w:pPr>
    <w:rPr>
      <w:rFonts w:ascii="Arial" w:eastAsia="Times New Roman" w:hAnsi="Arial" w:cs="Arial"/>
      <w:kern w:val="1"/>
      <w:sz w:val="21"/>
      <w:szCs w:val="21"/>
      <w:lang w:eastAsia="ar-SA"/>
      <w14:ligatures w14:val="none"/>
    </w:rPr>
  </w:style>
  <w:style w:type="paragraph" w:customStyle="1" w:styleId="24">
    <w:name w:val="Верхний колонтитул2"/>
    <w:basedOn w:val="a0"/>
    <w:rsid w:val="00D93F42"/>
    <w:pPr>
      <w:widowControl w:val="0"/>
      <w:tabs>
        <w:tab w:val="center" w:pos="4153"/>
        <w:tab w:val="right" w:pos="8306"/>
      </w:tabs>
      <w:jc w:val="both"/>
    </w:pPr>
    <w:rPr>
      <w:bCs/>
      <w:sz w:val="24"/>
      <w:lang w:eastAsia="ru-RU"/>
    </w:rPr>
  </w:style>
  <w:style w:type="table" w:customStyle="1" w:styleId="32">
    <w:name w:val="Сетка таблицы3"/>
    <w:basedOn w:val="a2"/>
    <w:next w:val="a6"/>
    <w:uiPriority w:val="59"/>
    <w:rsid w:val="00D93F42"/>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
    <w:name w:val="S_Обычний подчёркнутый"/>
    <w:basedOn w:val="a0"/>
    <w:autoRedefine/>
    <w:qFormat/>
    <w:rsid w:val="00D93F42"/>
    <w:pPr>
      <w:suppressAutoHyphens/>
      <w:spacing w:line="300" w:lineRule="auto"/>
      <w:ind w:firstLine="709"/>
    </w:pPr>
    <w:rPr>
      <w:rFonts w:eastAsia="Calibri"/>
      <w:bCs/>
      <w:i/>
      <w:sz w:val="24"/>
      <w:lang w:eastAsia="ar-SA"/>
    </w:rPr>
  </w:style>
  <w:style w:type="paragraph" w:customStyle="1" w:styleId="ConsNormal">
    <w:name w:val="ConsNormal"/>
    <w:rsid w:val="00D93F42"/>
    <w:pPr>
      <w:widowControl w:val="0"/>
      <w:autoSpaceDE w:val="0"/>
      <w:autoSpaceDN w:val="0"/>
      <w:adjustRightInd w:val="0"/>
      <w:spacing w:after="0" w:line="240" w:lineRule="auto"/>
      <w:ind w:right="19772" w:firstLine="720"/>
    </w:pPr>
    <w:rPr>
      <w:rFonts w:ascii="Arial" w:eastAsia="Times New Roman" w:hAnsi="Arial" w:cs="Arial"/>
      <w:kern w:val="0"/>
      <w:sz w:val="20"/>
      <w:szCs w:val="20"/>
      <w:lang w:eastAsia="ru-RU"/>
      <w14:ligatures w14:val="none"/>
    </w:rPr>
  </w:style>
  <w:style w:type="paragraph" w:customStyle="1" w:styleId="42">
    <w:name w:val="çàãîëîâîê 4"/>
    <w:basedOn w:val="a0"/>
    <w:next w:val="a0"/>
    <w:rsid w:val="00D93F42"/>
    <w:pPr>
      <w:keepNext/>
      <w:autoSpaceDE w:val="0"/>
      <w:autoSpaceDN w:val="0"/>
      <w:adjustRightInd w:val="0"/>
      <w:jc w:val="both"/>
    </w:pPr>
    <w:rPr>
      <w:szCs w:val="28"/>
      <w:lang w:eastAsia="ru-RU"/>
    </w:rPr>
  </w:style>
  <w:style w:type="paragraph" w:customStyle="1" w:styleId="71">
    <w:name w:val="çàãîëîâîê 7"/>
    <w:basedOn w:val="a0"/>
    <w:next w:val="a0"/>
    <w:rsid w:val="00D93F42"/>
    <w:pPr>
      <w:keepNext/>
      <w:autoSpaceDE w:val="0"/>
      <w:autoSpaceDN w:val="0"/>
      <w:adjustRightInd w:val="0"/>
    </w:pPr>
    <w:rPr>
      <w:szCs w:val="28"/>
      <w:lang w:eastAsia="ru-RU"/>
    </w:rPr>
  </w:style>
  <w:style w:type="paragraph" w:customStyle="1" w:styleId="1a">
    <w:name w:val="Цитата1"/>
    <w:rsid w:val="00D93F42"/>
    <w:pPr>
      <w:widowControl w:val="0"/>
      <w:suppressAutoHyphens/>
      <w:spacing w:after="200" w:line="276" w:lineRule="auto"/>
      <w:ind w:left="-567" w:right="-1" w:firstLine="567"/>
      <w:jc w:val="both"/>
    </w:pPr>
    <w:rPr>
      <w:rFonts w:ascii="Calibri" w:eastAsia="Lucida Sans Unicode" w:hAnsi="Calibri" w:cs="font341"/>
      <w:kern w:val="1"/>
      <w:sz w:val="28"/>
      <w:szCs w:val="20"/>
      <w:lang w:eastAsia="ar-SA"/>
      <w14:ligatures w14:val="none"/>
    </w:rPr>
  </w:style>
  <w:style w:type="paragraph" w:customStyle="1" w:styleId="western">
    <w:name w:val="western"/>
    <w:basedOn w:val="a0"/>
    <w:rsid w:val="00D93F42"/>
    <w:pPr>
      <w:spacing w:before="100" w:beforeAutospacing="1"/>
      <w:jc w:val="center"/>
    </w:pPr>
    <w:rPr>
      <w:b/>
      <w:bCs/>
      <w:color w:val="000000"/>
      <w:sz w:val="16"/>
      <w:szCs w:val="16"/>
      <w:lang w:eastAsia="ru-RU"/>
    </w:rPr>
  </w:style>
  <w:style w:type="character" w:customStyle="1" w:styleId="highlight">
    <w:name w:val="highlight"/>
    <w:basedOn w:val="a1"/>
    <w:rsid w:val="00D93F42"/>
  </w:style>
  <w:style w:type="character" w:styleId="afc">
    <w:name w:val="Placeholder Text"/>
    <w:uiPriority w:val="99"/>
    <w:semiHidden/>
    <w:rsid w:val="00D93F42"/>
    <w:rPr>
      <w:color w:val="808080"/>
    </w:rPr>
  </w:style>
  <w:style w:type="paragraph" w:customStyle="1" w:styleId="afd">
    <w:name w:val="Знак"/>
    <w:basedOn w:val="a0"/>
    <w:rsid w:val="00D93F42"/>
    <w:pPr>
      <w:spacing w:after="160" w:line="240" w:lineRule="exact"/>
    </w:pPr>
    <w:rPr>
      <w:rFonts w:ascii="Verdana" w:hAnsi="Verdana"/>
      <w:sz w:val="20"/>
      <w:szCs w:val="20"/>
      <w:lang w:val="en-US" w:eastAsia="en-US"/>
    </w:rPr>
  </w:style>
  <w:style w:type="paragraph" w:customStyle="1" w:styleId="25">
    <w:name w:val="Обычный2"/>
    <w:link w:val="Normal"/>
    <w:uiPriority w:val="99"/>
    <w:rsid w:val="00D93F42"/>
    <w:pPr>
      <w:snapToGrid w:val="0"/>
      <w:spacing w:after="0" w:line="240" w:lineRule="auto"/>
    </w:pPr>
    <w:rPr>
      <w:rFonts w:ascii="Times New Roman" w:eastAsia="Times New Roman" w:hAnsi="Times New Roman" w:cs="Times New Roman"/>
      <w:kern w:val="0"/>
      <w:szCs w:val="20"/>
      <w:lang w:eastAsia="ru-RU"/>
      <w14:ligatures w14:val="none"/>
    </w:rPr>
  </w:style>
  <w:style w:type="character" w:customStyle="1" w:styleId="Normal">
    <w:name w:val="Normal Знак"/>
    <w:link w:val="25"/>
    <w:uiPriority w:val="99"/>
    <w:locked/>
    <w:rsid w:val="00D93F42"/>
    <w:rPr>
      <w:rFonts w:ascii="Times New Roman" w:eastAsia="Times New Roman" w:hAnsi="Times New Roman" w:cs="Times New Roman"/>
      <w:kern w:val="0"/>
      <w:szCs w:val="20"/>
      <w:lang w:eastAsia="ru-RU"/>
      <w14:ligatures w14:val="none"/>
    </w:rPr>
  </w:style>
  <w:style w:type="paragraph" w:customStyle="1" w:styleId="Char">
    <w:name w:val="Char Знак"/>
    <w:basedOn w:val="a0"/>
    <w:rsid w:val="00D93F42"/>
    <w:pPr>
      <w:spacing w:before="100" w:beforeAutospacing="1" w:after="100" w:afterAutospacing="1"/>
    </w:pPr>
    <w:rPr>
      <w:rFonts w:ascii="Tahoma" w:hAnsi="Tahoma"/>
      <w:sz w:val="20"/>
      <w:szCs w:val="20"/>
      <w:lang w:val="en-US" w:eastAsia="en-US"/>
    </w:rPr>
  </w:style>
  <w:style w:type="table" w:customStyle="1" w:styleId="43">
    <w:name w:val="Сетка таблицы4"/>
    <w:basedOn w:val="a2"/>
    <w:next w:val="a6"/>
    <w:rsid w:val="00D93F42"/>
    <w:pPr>
      <w:spacing w:after="0" w:line="480" w:lineRule="auto"/>
      <w:jc w:val="both"/>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_ЗАГОЛОВОК 1"/>
    <w:basedOn w:val="a0"/>
    <w:link w:val="1c"/>
    <w:autoRedefine/>
    <w:qFormat/>
    <w:rsid w:val="00D93F42"/>
    <w:pPr>
      <w:keepNext/>
      <w:spacing w:line="276" w:lineRule="auto"/>
      <w:outlineLvl w:val="0"/>
    </w:pPr>
    <w:rPr>
      <w:b/>
      <w:bCs/>
      <w:lang w:eastAsia="ru-RU"/>
    </w:rPr>
  </w:style>
  <w:style w:type="character" w:customStyle="1" w:styleId="1c">
    <w:name w:val="_ЗАГОЛОВОК 1 Знак"/>
    <w:link w:val="1b"/>
    <w:rsid w:val="00D93F42"/>
    <w:rPr>
      <w:rFonts w:ascii="Times New Roman" w:eastAsia="Times New Roman" w:hAnsi="Times New Roman" w:cs="Times New Roman"/>
      <w:b/>
      <w:bCs/>
      <w:kern w:val="0"/>
      <w:sz w:val="28"/>
      <w:szCs w:val="24"/>
      <w:lang w:eastAsia="ru-RU"/>
      <w14:ligatures w14:val="none"/>
    </w:rPr>
  </w:style>
  <w:style w:type="paragraph" w:styleId="afe">
    <w:name w:val="endnote text"/>
    <w:basedOn w:val="a0"/>
    <w:link w:val="aff"/>
    <w:uiPriority w:val="99"/>
    <w:semiHidden/>
    <w:unhideWhenUsed/>
    <w:rsid w:val="00D93F42"/>
    <w:pPr>
      <w:spacing w:after="200" w:line="276" w:lineRule="auto"/>
    </w:pPr>
    <w:rPr>
      <w:rFonts w:ascii="Arial" w:eastAsia="Calibri" w:hAnsi="Arial"/>
      <w:sz w:val="20"/>
      <w:szCs w:val="20"/>
      <w:lang w:eastAsia="en-US"/>
    </w:rPr>
  </w:style>
  <w:style w:type="character" w:customStyle="1" w:styleId="aff">
    <w:name w:val="Текст концевой сноски Знак"/>
    <w:basedOn w:val="a1"/>
    <w:link w:val="afe"/>
    <w:uiPriority w:val="99"/>
    <w:semiHidden/>
    <w:rsid w:val="00D93F42"/>
    <w:rPr>
      <w:rFonts w:ascii="Arial" w:eastAsia="Calibri" w:hAnsi="Arial" w:cs="Times New Roman"/>
      <w:kern w:val="0"/>
      <w:sz w:val="20"/>
      <w:szCs w:val="20"/>
      <w14:ligatures w14:val="none"/>
    </w:rPr>
  </w:style>
  <w:style w:type="character" w:styleId="aff0">
    <w:name w:val="endnote reference"/>
    <w:uiPriority w:val="99"/>
    <w:semiHidden/>
    <w:unhideWhenUsed/>
    <w:rsid w:val="00D93F42"/>
    <w:rPr>
      <w:vertAlign w:val="superscript"/>
    </w:rPr>
  </w:style>
  <w:style w:type="paragraph" w:styleId="aff1">
    <w:name w:val="TOC Heading"/>
    <w:basedOn w:val="11"/>
    <w:next w:val="a0"/>
    <w:uiPriority w:val="39"/>
    <w:unhideWhenUsed/>
    <w:qFormat/>
    <w:rsid w:val="00D93F42"/>
    <w:pPr>
      <w:outlineLvl w:val="9"/>
    </w:pPr>
    <w:rPr>
      <w:lang w:val="ru-RU" w:eastAsia="ru-RU"/>
    </w:rPr>
  </w:style>
  <w:style w:type="paragraph" w:styleId="1d">
    <w:name w:val="toc 1"/>
    <w:basedOn w:val="a0"/>
    <w:next w:val="a0"/>
    <w:autoRedefine/>
    <w:uiPriority w:val="39"/>
    <w:unhideWhenUsed/>
    <w:rsid w:val="00D93F42"/>
    <w:pPr>
      <w:tabs>
        <w:tab w:val="right" w:leader="dot" w:pos="9912"/>
      </w:tabs>
      <w:spacing w:before="120" w:line="276" w:lineRule="auto"/>
      <w:jc w:val="both"/>
    </w:pPr>
    <w:rPr>
      <w:rFonts w:eastAsia="Calibri" w:cs="Calibri Light"/>
      <w:bCs/>
      <w:caps/>
      <w:sz w:val="24"/>
      <w:lang w:eastAsia="en-US"/>
    </w:rPr>
  </w:style>
  <w:style w:type="paragraph" w:styleId="33">
    <w:name w:val="toc 3"/>
    <w:basedOn w:val="a0"/>
    <w:next w:val="a0"/>
    <w:autoRedefine/>
    <w:uiPriority w:val="39"/>
    <w:unhideWhenUsed/>
    <w:rsid w:val="00D93F42"/>
    <w:pPr>
      <w:tabs>
        <w:tab w:val="right" w:leader="dot" w:pos="9912"/>
      </w:tabs>
      <w:spacing w:line="276" w:lineRule="auto"/>
      <w:ind w:left="709"/>
    </w:pPr>
    <w:rPr>
      <w:rFonts w:eastAsia="Calibri" w:cs="Calibri"/>
      <w:sz w:val="24"/>
      <w:szCs w:val="20"/>
      <w:lang w:eastAsia="en-US"/>
    </w:rPr>
  </w:style>
  <w:style w:type="paragraph" w:styleId="26">
    <w:name w:val="toc 2"/>
    <w:basedOn w:val="a0"/>
    <w:next w:val="a0"/>
    <w:autoRedefine/>
    <w:uiPriority w:val="39"/>
    <w:unhideWhenUsed/>
    <w:rsid w:val="00D93F42"/>
    <w:pPr>
      <w:spacing w:line="276" w:lineRule="auto"/>
      <w:ind w:left="425"/>
      <w:jc w:val="both"/>
    </w:pPr>
    <w:rPr>
      <w:rFonts w:eastAsia="Calibri" w:cs="Calibri"/>
      <w:bCs/>
      <w:sz w:val="24"/>
      <w:szCs w:val="20"/>
      <w:lang w:eastAsia="en-US"/>
    </w:rPr>
  </w:style>
  <w:style w:type="paragraph" w:styleId="44">
    <w:name w:val="toc 4"/>
    <w:basedOn w:val="a0"/>
    <w:next w:val="a0"/>
    <w:autoRedefine/>
    <w:uiPriority w:val="39"/>
    <w:unhideWhenUsed/>
    <w:rsid w:val="00D93F42"/>
    <w:pPr>
      <w:spacing w:line="276" w:lineRule="auto"/>
      <w:ind w:left="851"/>
    </w:pPr>
    <w:rPr>
      <w:rFonts w:eastAsia="Calibri" w:cs="Calibri"/>
      <w:sz w:val="24"/>
      <w:szCs w:val="20"/>
      <w:lang w:eastAsia="en-US"/>
    </w:rPr>
  </w:style>
  <w:style w:type="paragraph" w:styleId="51">
    <w:name w:val="toc 5"/>
    <w:basedOn w:val="a0"/>
    <w:next w:val="a0"/>
    <w:autoRedefine/>
    <w:uiPriority w:val="39"/>
    <w:unhideWhenUsed/>
    <w:rsid w:val="00D93F42"/>
    <w:pPr>
      <w:spacing w:line="276" w:lineRule="auto"/>
      <w:ind w:left="660"/>
    </w:pPr>
    <w:rPr>
      <w:rFonts w:ascii="Calibri" w:eastAsia="Calibri" w:hAnsi="Calibri" w:cs="Calibri"/>
      <w:sz w:val="20"/>
      <w:szCs w:val="20"/>
      <w:lang w:eastAsia="en-US"/>
    </w:rPr>
  </w:style>
  <w:style w:type="paragraph" w:styleId="62">
    <w:name w:val="toc 6"/>
    <w:basedOn w:val="a0"/>
    <w:next w:val="a0"/>
    <w:autoRedefine/>
    <w:uiPriority w:val="39"/>
    <w:unhideWhenUsed/>
    <w:rsid w:val="00D93F42"/>
    <w:pPr>
      <w:spacing w:line="276" w:lineRule="auto"/>
      <w:ind w:left="880"/>
    </w:pPr>
    <w:rPr>
      <w:rFonts w:ascii="Calibri" w:eastAsia="Calibri" w:hAnsi="Calibri" w:cs="Calibri"/>
      <w:sz w:val="20"/>
      <w:szCs w:val="20"/>
      <w:lang w:eastAsia="en-US"/>
    </w:rPr>
  </w:style>
  <w:style w:type="paragraph" w:styleId="72">
    <w:name w:val="toc 7"/>
    <w:basedOn w:val="a0"/>
    <w:next w:val="a0"/>
    <w:autoRedefine/>
    <w:uiPriority w:val="39"/>
    <w:unhideWhenUsed/>
    <w:rsid w:val="00D93F42"/>
    <w:pPr>
      <w:spacing w:line="276" w:lineRule="auto"/>
      <w:ind w:left="1100"/>
    </w:pPr>
    <w:rPr>
      <w:rFonts w:ascii="Calibri" w:eastAsia="Calibri" w:hAnsi="Calibri" w:cs="Calibri"/>
      <w:sz w:val="20"/>
      <w:szCs w:val="20"/>
      <w:lang w:eastAsia="en-US"/>
    </w:rPr>
  </w:style>
  <w:style w:type="paragraph" w:styleId="82">
    <w:name w:val="toc 8"/>
    <w:basedOn w:val="a0"/>
    <w:next w:val="a0"/>
    <w:autoRedefine/>
    <w:uiPriority w:val="39"/>
    <w:unhideWhenUsed/>
    <w:rsid w:val="00D93F42"/>
    <w:pPr>
      <w:spacing w:line="276" w:lineRule="auto"/>
      <w:ind w:left="1320"/>
    </w:pPr>
    <w:rPr>
      <w:rFonts w:ascii="Calibri" w:eastAsia="Calibri" w:hAnsi="Calibri" w:cs="Calibri"/>
      <w:sz w:val="20"/>
      <w:szCs w:val="20"/>
      <w:lang w:eastAsia="en-US"/>
    </w:rPr>
  </w:style>
  <w:style w:type="paragraph" w:styleId="91">
    <w:name w:val="toc 9"/>
    <w:basedOn w:val="a0"/>
    <w:next w:val="a0"/>
    <w:autoRedefine/>
    <w:uiPriority w:val="39"/>
    <w:unhideWhenUsed/>
    <w:rsid w:val="00D93F42"/>
    <w:pPr>
      <w:spacing w:line="276" w:lineRule="auto"/>
      <w:ind w:left="1540"/>
    </w:pPr>
    <w:rPr>
      <w:rFonts w:ascii="Calibri" w:eastAsia="Calibri" w:hAnsi="Calibri" w:cs="Calibri"/>
      <w:sz w:val="20"/>
      <w:szCs w:val="20"/>
      <w:lang w:eastAsia="en-US"/>
    </w:rPr>
  </w:style>
  <w:style w:type="character" w:styleId="aff2">
    <w:name w:val="Hyperlink"/>
    <w:uiPriority w:val="99"/>
    <w:unhideWhenUsed/>
    <w:rsid w:val="00D93F42"/>
    <w:rPr>
      <w:color w:val="0000FF"/>
      <w:u w:val="single"/>
    </w:rPr>
  </w:style>
  <w:style w:type="paragraph" w:styleId="34">
    <w:name w:val="Body Text Indent 3"/>
    <w:basedOn w:val="a0"/>
    <w:link w:val="35"/>
    <w:uiPriority w:val="99"/>
    <w:semiHidden/>
    <w:unhideWhenUsed/>
    <w:rsid w:val="00D93F42"/>
    <w:pPr>
      <w:spacing w:after="120" w:line="276" w:lineRule="auto"/>
      <w:ind w:left="283"/>
    </w:pPr>
    <w:rPr>
      <w:rFonts w:ascii="Arial" w:eastAsia="Calibri" w:hAnsi="Arial"/>
      <w:sz w:val="16"/>
      <w:szCs w:val="16"/>
      <w:lang w:eastAsia="en-US"/>
    </w:rPr>
  </w:style>
  <w:style w:type="character" w:customStyle="1" w:styleId="35">
    <w:name w:val="Основной текст с отступом 3 Знак"/>
    <w:basedOn w:val="a1"/>
    <w:link w:val="34"/>
    <w:uiPriority w:val="99"/>
    <w:semiHidden/>
    <w:rsid w:val="00D93F42"/>
    <w:rPr>
      <w:rFonts w:ascii="Arial" w:eastAsia="Calibri" w:hAnsi="Arial" w:cs="Times New Roman"/>
      <w:kern w:val="0"/>
      <w:sz w:val="16"/>
      <w:szCs w:val="16"/>
      <w14:ligatures w14:val="none"/>
    </w:rPr>
  </w:style>
  <w:style w:type="character" w:customStyle="1" w:styleId="S2">
    <w:name w:val="S_Маркированный Знак"/>
    <w:rsid w:val="00D93F42"/>
    <w:rPr>
      <w:sz w:val="24"/>
      <w:szCs w:val="24"/>
    </w:rPr>
  </w:style>
  <w:style w:type="paragraph" w:customStyle="1" w:styleId="aff3">
    <w:name w:val="Табличный_заголовки"/>
    <w:basedOn w:val="a0"/>
    <w:rsid w:val="00D93F42"/>
    <w:pPr>
      <w:keepNext/>
      <w:keepLines/>
      <w:jc w:val="center"/>
    </w:pPr>
    <w:rPr>
      <w:b/>
      <w:sz w:val="22"/>
      <w:szCs w:val="22"/>
      <w:lang w:eastAsia="ru-RU"/>
    </w:rPr>
  </w:style>
  <w:style w:type="paragraph" w:customStyle="1" w:styleId="100">
    <w:name w:val="Табличный_центр_10"/>
    <w:basedOn w:val="a0"/>
    <w:qFormat/>
    <w:rsid w:val="00D93F42"/>
    <w:pPr>
      <w:jc w:val="center"/>
    </w:pPr>
    <w:rPr>
      <w:sz w:val="20"/>
      <w:lang w:eastAsia="ru-RU"/>
    </w:rPr>
  </w:style>
  <w:style w:type="paragraph" w:customStyle="1" w:styleId="101">
    <w:name w:val="Табличный_слева_10"/>
    <w:basedOn w:val="a0"/>
    <w:qFormat/>
    <w:rsid w:val="00D93F42"/>
    <w:rPr>
      <w:sz w:val="20"/>
      <w:lang w:eastAsia="ru-RU"/>
    </w:rPr>
  </w:style>
  <w:style w:type="paragraph" w:customStyle="1" w:styleId="aff4">
    <w:name w:val="Абзац"/>
    <w:basedOn w:val="a0"/>
    <w:link w:val="aff5"/>
    <w:qFormat/>
    <w:rsid w:val="00D93F42"/>
    <w:pPr>
      <w:spacing w:before="120" w:after="60"/>
      <w:ind w:firstLine="567"/>
      <w:jc w:val="both"/>
    </w:pPr>
    <w:rPr>
      <w:sz w:val="24"/>
      <w:lang w:eastAsia="ru-RU"/>
    </w:rPr>
  </w:style>
  <w:style w:type="character" w:customStyle="1" w:styleId="aff5">
    <w:name w:val="Абзац Знак"/>
    <w:link w:val="aff4"/>
    <w:rsid w:val="00D93F42"/>
    <w:rPr>
      <w:rFonts w:ascii="Times New Roman" w:eastAsia="Times New Roman" w:hAnsi="Times New Roman" w:cs="Times New Roman"/>
      <w:kern w:val="0"/>
      <w:sz w:val="24"/>
      <w:szCs w:val="24"/>
      <w:lang w:eastAsia="ru-RU"/>
      <w14:ligatures w14:val="none"/>
    </w:rPr>
  </w:style>
  <w:style w:type="paragraph" w:customStyle="1" w:styleId="aff6">
    <w:name w:val="Обычный в таблице"/>
    <w:basedOn w:val="a0"/>
    <w:link w:val="aff7"/>
    <w:rsid w:val="00D93F42"/>
    <w:pPr>
      <w:suppressAutoHyphens/>
      <w:spacing w:line="360" w:lineRule="auto"/>
      <w:ind w:firstLine="709"/>
      <w:jc w:val="both"/>
    </w:pPr>
    <w:rPr>
      <w:szCs w:val="28"/>
      <w:lang w:eastAsia="ar-SA"/>
    </w:rPr>
  </w:style>
  <w:style w:type="character" w:customStyle="1" w:styleId="aff7">
    <w:name w:val="Обычный в таблице Знак"/>
    <w:link w:val="aff6"/>
    <w:rsid w:val="00D93F42"/>
    <w:rPr>
      <w:rFonts w:ascii="Times New Roman" w:eastAsia="Times New Roman" w:hAnsi="Times New Roman" w:cs="Times New Roman"/>
      <w:kern w:val="0"/>
      <w:sz w:val="28"/>
      <w:szCs w:val="28"/>
      <w:lang w:eastAsia="ar-SA"/>
      <w14:ligatures w14:val="none"/>
    </w:rPr>
  </w:style>
  <w:style w:type="paragraph" w:styleId="a">
    <w:name w:val="List"/>
    <w:basedOn w:val="a0"/>
    <w:link w:val="aff8"/>
    <w:rsid w:val="00D93F42"/>
    <w:pPr>
      <w:numPr>
        <w:numId w:val="32"/>
      </w:numPr>
      <w:spacing w:after="60"/>
      <w:jc w:val="both"/>
    </w:pPr>
    <w:rPr>
      <w:snapToGrid w:val="0"/>
      <w:sz w:val="24"/>
      <w:lang w:val="x-none" w:eastAsia="x-none"/>
    </w:rPr>
  </w:style>
  <w:style w:type="character" w:customStyle="1" w:styleId="aff8">
    <w:name w:val="Список Знак"/>
    <w:link w:val="a"/>
    <w:rsid w:val="00D93F42"/>
    <w:rPr>
      <w:rFonts w:ascii="Times New Roman" w:eastAsia="Times New Roman" w:hAnsi="Times New Roman" w:cs="Times New Roman"/>
      <w:snapToGrid w:val="0"/>
      <w:kern w:val="0"/>
      <w:sz w:val="24"/>
      <w:szCs w:val="24"/>
      <w:lang w:val="x-none" w:eastAsia="x-none"/>
      <w14:ligatures w14:val="none"/>
    </w:rPr>
  </w:style>
  <w:style w:type="paragraph" w:styleId="af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7"/>
    <w:uiPriority w:val="35"/>
    <w:qFormat/>
    <w:rsid w:val="00D93F42"/>
    <w:pPr>
      <w:spacing w:before="120" w:after="120"/>
      <w:jc w:val="center"/>
    </w:pPr>
    <w:rPr>
      <w:b/>
      <w:bCs/>
      <w:sz w:val="22"/>
      <w:szCs w:val="20"/>
      <w:lang w:eastAsia="ru-RU"/>
    </w:rPr>
  </w:style>
  <w:style w:type="paragraph" w:customStyle="1" w:styleId="affa">
    <w:name w:val="Табличный_центр"/>
    <w:basedOn w:val="a0"/>
    <w:rsid w:val="00D93F42"/>
    <w:pPr>
      <w:jc w:val="center"/>
    </w:pPr>
    <w:rPr>
      <w:sz w:val="22"/>
      <w:szCs w:val="22"/>
      <w:lang w:eastAsia="ru-RU"/>
    </w:rPr>
  </w:style>
  <w:style w:type="character" w:styleId="affb">
    <w:name w:val="Intense Emphasis"/>
    <w:uiPriority w:val="21"/>
    <w:qFormat/>
    <w:rsid w:val="00D93F42"/>
    <w:rPr>
      <w:b/>
      <w:bCs/>
      <w:i/>
      <w:iCs/>
      <w:color w:val="4F81BD"/>
      <w:sz w:val="22"/>
      <w:szCs w:val="22"/>
    </w:rPr>
  </w:style>
  <w:style w:type="paragraph" w:customStyle="1" w:styleId="1e">
    <w:name w:val="Обычный1"/>
    <w:rsid w:val="00D93F42"/>
    <w:pPr>
      <w:widowControl w:val="0"/>
      <w:spacing w:after="0" w:line="260" w:lineRule="auto"/>
      <w:ind w:firstLine="220"/>
      <w:jc w:val="both"/>
    </w:pPr>
    <w:rPr>
      <w:rFonts w:ascii="Arial" w:eastAsia="Times New Roman" w:hAnsi="Arial" w:cs="Times New Roman"/>
      <w:b/>
      <w:snapToGrid w:val="0"/>
      <w:kern w:val="0"/>
      <w:sz w:val="18"/>
      <w:szCs w:val="20"/>
      <w:lang w:eastAsia="ru-RU"/>
      <w14:ligatures w14:val="none"/>
    </w:rPr>
  </w:style>
  <w:style w:type="paragraph" w:customStyle="1" w:styleId="affc">
    <w:name w:val="Табличный"/>
    <w:basedOn w:val="a0"/>
    <w:rsid w:val="00D93F42"/>
    <w:pPr>
      <w:keepNext/>
      <w:widowControl w:val="0"/>
      <w:spacing w:before="60" w:after="60"/>
      <w:jc w:val="center"/>
    </w:pPr>
    <w:rPr>
      <w:b/>
      <w:sz w:val="22"/>
      <w:szCs w:val="20"/>
      <w:lang w:eastAsia="ru-RU"/>
    </w:rPr>
  </w:style>
  <w:style w:type="paragraph" w:customStyle="1" w:styleId="affd">
    <w:name w:val="Название таблицы"/>
    <w:basedOn w:val="aff9"/>
    <w:rsid w:val="00D93F42"/>
    <w:pPr>
      <w:keepNext/>
      <w:jc w:val="left"/>
    </w:pPr>
    <w:rPr>
      <w:szCs w:val="22"/>
    </w:rPr>
  </w:style>
  <w:style w:type="paragraph" w:customStyle="1" w:styleId="affe">
    <w:name w:val="Табличный_слева"/>
    <w:basedOn w:val="a0"/>
    <w:rsid w:val="00D93F42"/>
    <w:rPr>
      <w:sz w:val="22"/>
      <w:szCs w:val="22"/>
      <w:lang w:eastAsia="ru-RU"/>
    </w:rPr>
  </w:style>
  <w:style w:type="paragraph" w:customStyle="1" w:styleId="S3">
    <w:name w:val="S_Обычный"/>
    <w:basedOn w:val="a0"/>
    <w:link w:val="S4"/>
    <w:rsid w:val="00D93F42"/>
    <w:pPr>
      <w:spacing w:line="360" w:lineRule="auto"/>
      <w:ind w:firstLine="709"/>
      <w:jc w:val="both"/>
    </w:pPr>
    <w:rPr>
      <w:sz w:val="24"/>
      <w:lang w:eastAsia="ru-RU"/>
    </w:rPr>
  </w:style>
  <w:style w:type="character" w:customStyle="1" w:styleId="S4">
    <w:name w:val="S_Обычный Знак"/>
    <w:link w:val="S3"/>
    <w:locked/>
    <w:rsid w:val="00D93F42"/>
    <w:rPr>
      <w:rFonts w:ascii="Times New Roman" w:eastAsia="Times New Roman" w:hAnsi="Times New Roman" w:cs="Times New Roman"/>
      <w:kern w:val="0"/>
      <w:sz w:val="24"/>
      <w:szCs w:val="24"/>
      <w:lang w:eastAsia="ru-RU"/>
      <w14:ligatures w14:val="none"/>
    </w:rPr>
  </w:style>
  <w:style w:type="paragraph" w:customStyle="1" w:styleId="afff">
    <w:name w:val="Прижатый влево"/>
    <w:basedOn w:val="a0"/>
    <w:next w:val="a0"/>
    <w:uiPriority w:val="99"/>
    <w:rsid w:val="00D93F42"/>
    <w:pPr>
      <w:widowControl w:val="0"/>
      <w:autoSpaceDE w:val="0"/>
      <w:autoSpaceDN w:val="0"/>
      <w:adjustRightInd w:val="0"/>
    </w:pPr>
    <w:rPr>
      <w:rFonts w:ascii="Arial" w:hAnsi="Arial" w:cs="Arial"/>
      <w:sz w:val="24"/>
      <w:lang w:eastAsia="ru-RU"/>
    </w:rPr>
  </w:style>
  <w:style w:type="paragraph" w:customStyle="1" w:styleId="S5">
    <w:name w:val="S_Обычный в таблице"/>
    <w:basedOn w:val="a0"/>
    <w:link w:val="S6"/>
    <w:rsid w:val="00D93F42"/>
    <w:pPr>
      <w:jc w:val="both"/>
    </w:pPr>
    <w:rPr>
      <w:sz w:val="24"/>
      <w:lang w:val="x-none" w:eastAsia="x-none"/>
    </w:rPr>
  </w:style>
  <w:style w:type="character" w:customStyle="1" w:styleId="S6">
    <w:name w:val="S_Обычный в таблице Знак"/>
    <w:link w:val="S5"/>
    <w:rsid w:val="00D93F42"/>
    <w:rPr>
      <w:rFonts w:ascii="Times New Roman" w:eastAsia="Times New Roman" w:hAnsi="Times New Roman" w:cs="Times New Roman"/>
      <w:kern w:val="0"/>
      <w:sz w:val="24"/>
      <w:szCs w:val="24"/>
      <w:lang w:val="x-none" w:eastAsia="x-none"/>
      <w14:ligatures w14:val="none"/>
    </w:rPr>
  </w:style>
  <w:style w:type="table" w:customStyle="1" w:styleId="52">
    <w:name w:val="Сетка таблицы5"/>
    <w:basedOn w:val="a2"/>
    <w:next w:val="a6"/>
    <w:uiPriority w:val="59"/>
    <w:rsid w:val="00D93F4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Заголовок №2_"/>
    <w:link w:val="29"/>
    <w:uiPriority w:val="99"/>
    <w:locked/>
    <w:rsid w:val="00D93F42"/>
    <w:rPr>
      <w:rFonts w:ascii="Times New Roman" w:hAnsi="Times New Roman"/>
      <w:b/>
      <w:bCs/>
      <w:sz w:val="27"/>
      <w:szCs w:val="27"/>
      <w:shd w:val="clear" w:color="auto" w:fill="FFFFFF"/>
    </w:rPr>
  </w:style>
  <w:style w:type="paragraph" w:customStyle="1" w:styleId="29">
    <w:name w:val="Заголовок №2"/>
    <w:basedOn w:val="a0"/>
    <w:link w:val="28"/>
    <w:uiPriority w:val="99"/>
    <w:rsid w:val="00D93F42"/>
    <w:pPr>
      <w:widowControl w:val="0"/>
      <w:shd w:val="clear" w:color="auto" w:fill="FFFFFF"/>
      <w:spacing w:before="60" w:after="180" w:line="240" w:lineRule="atLeast"/>
      <w:jc w:val="center"/>
      <w:outlineLvl w:val="1"/>
    </w:pPr>
    <w:rPr>
      <w:rFonts w:eastAsiaTheme="minorHAnsi" w:cstheme="minorBidi"/>
      <w:b/>
      <w:bCs/>
      <w:kern w:val="2"/>
      <w:sz w:val="27"/>
      <w:szCs w:val="27"/>
      <w:lang w:eastAsia="en-US"/>
      <w14:ligatures w14:val="standardContextual"/>
    </w:rPr>
  </w:style>
  <w:style w:type="character" w:customStyle="1" w:styleId="36">
    <w:name w:val="Основной текст (3)_"/>
    <w:link w:val="311"/>
    <w:uiPriority w:val="99"/>
    <w:locked/>
    <w:rsid w:val="00D93F42"/>
    <w:rPr>
      <w:rFonts w:ascii="Times New Roman" w:hAnsi="Times New Roman"/>
      <w:b/>
      <w:bCs/>
      <w:sz w:val="18"/>
      <w:szCs w:val="18"/>
      <w:shd w:val="clear" w:color="auto" w:fill="FFFFFF"/>
    </w:rPr>
  </w:style>
  <w:style w:type="paragraph" w:customStyle="1" w:styleId="311">
    <w:name w:val="Основной текст (3)1"/>
    <w:basedOn w:val="a0"/>
    <w:link w:val="36"/>
    <w:uiPriority w:val="99"/>
    <w:rsid w:val="00D93F42"/>
    <w:pPr>
      <w:widowControl w:val="0"/>
      <w:shd w:val="clear" w:color="auto" w:fill="FFFFFF"/>
      <w:spacing w:after="600" w:line="240" w:lineRule="atLeast"/>
    </w:pPr>
    <w:rPr>
      <w:rFonts w:eastAsiaTheme="minorHAnsi" w:cstheme="minorBidi"/>
      <w:b/>
      <w:bCs/>
      <w:kern w:val="2"/>
      <w:sz w:val="18"/>
      <w:szCs w:val="18"/>
      <w:lang w:eastAsia="en-US"/>
      <w14:ligatures w14:val="standardContextual"/>
    </w:rPr>
  </w:style>
  <w:style w:type="character" w:customStyle="1" w:styleId="10pt">
    <w:name w:val="Основной текст + 10 pt"/>
    <w:uiPriority w:val="99"/>
    <w:rsid w:val="00D93F42"/>
    <w:rPr>
      <w:rFonts w:ascii="Times New Roman" w:hAnsi="Times New Roman" w:cs="Times New Roman" w:hint="default"/>
      <w:sz w:val="20"/>
      <w:szCs w:val="20"/>
      <w:shd w:val="clear" w:color="auto" w:fill="FFFFFF"/>
    </w:rPr>
  </w:style>
  <w:style w:type="character" w:customStyle="1" w:styleId="afff0">
    <w:name w:val="Основной текст + Полужирный"/>
    <w:uiPriority w:val="99"/>
    <w:rsid w:val="00D93F42"/>
    <w:rPr>
      <w:rFonts w:ascii="Times New Roman" w:hAnsi="Times New Roman" w:cs="Times New Roman" w:hint="default"/>
      <w:b/>
      <w:bCs/>
      <w:sz w:val="23"/>
      <w:szCs w:val="23"/>
      <w:shd w:val="clear" w:color="auto" w:fill="FFFFFF"/>
    </w:rPr>
  </w:style>
  <w:style w:type="character" w:customStyle="1" w:styleId="37">
    <w:name w:val="Подпись к таблице (3) + Не полужирный"/>
    <w:uiPriority w:val="99"/>
    <w:rsid w:val="00D93F42"/>
    <w:rPr>
      <w:rFonts w:ascii="Times New Roman" w:hAnsi="Times New Roman" w:cs="Times New Roman"/>
      <w:b w:val="0"/>
      <w:bCs w:val="0"/>
      <w:sz w:val="23"/>
      <w:szCs w:val="23"/>
      <w:u w:val="single"/>
      <w:shd w:val="clear" w:color="auto" w:fill="FFFFFF"/>
    </w:rPr>
  </w:style>
  <w:style w:type="character" w:customStyle="1" w:styleId="38">
    <w:name w:val="Подпись к таблице (3)"/>
    <w:uiPriority w:val="99"/>
    <w:rsid w:val="00D93F42"/>
    <w:rPr>
      <w:rFonts w:ascii="Times New Roman" w:hAnsi="Times New Roman" w:cs="Times New Roman"/>
      <w:b/>
      <w:bCs/>
      <w:sz w:val="23"/>
      <w:szCs w:val="23"/>
      <w:u w:val="single"/>
      <w:shd w:val="clear" w:color="auto" w:fill="FFFFFF"/>
    </w:rPr>
  </w:style>
  <w:style w:type="character" w:customStyle="1" w:styleId="afff1">
    <w:name w:val="Основной текст_"/>
    <w:link w:val="45"/>
    <w:rsid w:val="00D93F42"/>
    <w:rPr>
      <w:rFonts w:ascii="Times New Roman" w:eastAsia="Times New Roman" w:hAnsi="Times New Roman"/>
      <w:shd w:val="clear" w:color="auto" w:fill="FFFFFF"/>
    </w:rPr>
  </w:style>
  <w:style w:type="character" w:customStyle="1" w:styleId="39">
    <w:name w:val="Подпись к таблице (3)_"/>
    <w:rsid w:val="00D93F42"/>
    <w:rPr>
      <w:rFonts w:ascii="Times New Roman" w:eastAsia="Times New Roman" w:hAnsi="Times New Roman" w:cs="Times New Roman"/>
      <w:b/>
      <w:bCs/>
      <w:i w:val="0"/>
      <w:iCs w:val="0"/>
      <w:smallCaps w:val="0"/>
      <w:strike w:val="0"/>
      <w:sz w:val="19"/>
      <w:szCs w:val="19"/>
      <w:u w:val="none"/>
    </w:rPr>
  </w:style>
  <w:style w:type="paragraph" w:customStyle="1" w:styleId="45">
    <w:name w:val="Основной текст4"/>
    <w:basedOn w:val="a0"/>
    <w:link w:val="afff1"/>
    <w:rsid w:val="00D93F42"/>
    <w:pPr>
      <w:widowControl w:val="0"/>
      <w:shd w:val="clear" w:color="auto" w:fill="FFFFFF"/>
      <w:spacing w:before="780" w:after="6360" w:line="0" w:lineRule="atLeast"/>
      <w:ind w:hanging="340"/>
      <w:jc w:val="center"/>
    </w:pPr>
    <w:rPr>
      <w:rFonts w:cstheme="minorBidi"/>
      <w:kern w:val="2"/>
      <w:sz w:val="22"/>
      <w:szCs w:val="22"/>
      <w:lang w:eastAsia="en-US"/>
      <w14:ligatures w14:val="standardContextual"/>
    </w:rPr>
  </w:style>
  <w:style w:type="character" w:customStyle="1" w:styleId="1f">
    <w:name w:val="Основной текст1"/>
    <w:rsid w:val="00D93F42"/>
    <w:rPr>
      <w:rFonts w:ascii="Times New Roman" w:eastAsia="Times New Roman" w:hAnsi="Times New Roman" w:cs="Times New Roman"/>
      <w:b w:val="0"/>
      <w:bCs w:val="0"/>
      <w:i w:val="0"/>
      <w:iCs w:val="0"/>
      <w:smallCaps w:val="0"/>
      <w:strike w:val="0"/>
      <w:color w:val="000000"/>
      <w:spacing w:val="4"/>
      <w:w w:val="100"/>
      <w:position w:val="0"/>
      <w:sz w:val="20"/>
      <w:szCs w:val="20"/>
      <w:u w:val="none"/>
      <w:shd w:val="clear" w:color="auto" w:fill="FFFFFF"/>
      <w:lang w:val="ru-RU" w:eastAsia="ru-RU" w:bidi="ru-RU"/>
    </w:rPr>
  </w:style>
  <w:style w:type="character" w:customStyle="1" w:styleId="afff2">
    <w:name w:val="Основной текст + Малые прописные"/>
    <w:rsid w:val="00D93F42"/>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75pt">
    <w:name w:val="Основной текст + 7;5 pt"/>
    <w:rsid w:val="00D93F42"/>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a">
    <w:name w:val="Основной текст2"/>
    <w:rsid w:val="00D93F42"/>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ru-RU" w:eastAsia="ru-RU" w:bidi="ru-RU"/>
    </w:rPr>
  </w:style>
  <w:style w:type="character" w:customStyle="1" w:styleId="afff3">
    <w:name w:val="Основной текст + Полужирный;Курсив"/>
    <w:rsid w:val="00D93F42"/>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63">
    <w:name w:val="Основной текст (6)_"/>
    <w:link w:val="64"/>
    <w:rsid w:val="00D93F42"/>
    <w:rPr>
      <w:rFonts w:ascii="Times New Roman" w:eastAsia="Times New Roman" w:hAnsi="Times New Roman"/>
      <w:b/>
      <w:bCs/>
      <w:i/>
      <w:iCs/>
      <w:shd w:val="clear" w:color="auto" w:fill="FFFFFF"/>
    </w:rPr>
  </w:style>
  <w:style w:type="character" w:customStyle="1" w:styleId="6Candara9pt">
    <w:name w:val="Основной текст (6) + Candara;9 pt;Не полужирный"/>
    <w:rsid w:val="00D93F42"/>
    <w:rPr>
      <w:rFonts w:ascii="Candara" w:eastAsia="Candara" w:hAnsi="Candara" w:cs="Candara"/>
      <w:b/>
      <w:bCs/>
      <w:i/>
      <w:iCs/>
      <w:smallCaps w:val="0"/>
      <w:strike w:val="0"/>
      <w:color w:val="000000"/>
      <w:spacing w:val="0"/>
      <w:w w:val="100"/>
      <w:position w:val="0"/>
      <w:sz w:val="18"/>
      <w:szCs w:val="18"/>
      <w:u w:val="none"/>
      <w:lang w:val="en-US" w:eastAsia="en-US" w:bidi="en-US"/>
    </w:rPr>
  </w:style>
  <w:style w:type="character" w:customStyle="1" w:styleId="65">
    <w:name w:val="Основной текст (6) + Не полужирный;Не курсив"/>
    <w:rsid w:val="00D93F42"/>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customStyle="1" w:styleId="64">
    <w:name w:val="Основной текст (6)"/>
    <w:basedOn w:val="a0"/>
    <w:link w:val="63"/>
    <w:rsid w:val="00D93F42"/>
    <w:pPr>
      <w:widowControl w:val="0"/>
      <w:shd w:val="clear" w:color="auto" w:fill="FFFFFF"/>
      <w:spacing w:line="413" w:lineRule="exact"/>
      <w:jc w:val="both"/>
    </w:pPr>
    <w:rPr>
      <w:rFonts w:cstheme="minorBidi"/>
      <w:b/>
      <w:bCs/>
      <w:i/>
      <w:iCs/>
      <w:kern w:val="2"/>
      <w:sz w:val="22"/>
      <w:szCs w:val="22"/>
      <w:lang w:eastAsia="en-US"/>
      <w14:ligatures w14:val="standardContextual"/>
    </w:rPr>
  </w:style>
  <w:style w:type="character" w:styleId="afff4">
    <w:name w:val="annotation reference"/>
    <w:uiPriority w:val="99"/>
    <w:unhideWhenUsed/>
    <w:rsid w:val="00D93F42"/>
    <w:rPr>
      <w:sz w:val="16"/>
      <w:szCs w:val="16"/>
    </w:rPr>
  </w:style>
  <w:style w:type="paragraph" w:styleId="afff5">
    <w:name w:val="annotation text"/>
    <w:basedOn w:val="a0"/>
    <w:link w:val="afff6"/>
    <w:uiPriority w:val="99"/>
    <w:unhideWhenUsed/>
    <w:rsid w:val="00D93F42"/>
    <w:pPr>
      <w:jc w:val="both"/>
    </w:pPr>
    <w:rPr>
      <w:rFonts w:eastAsia="Calibri"/>
      <w:sz w:val="20"/>
      <w:szCs w:val="20"/>
      <w:lang w:eastAsia="en-US"/>
    </w:rPr>
  </w:style>
  <w:style w:type="character" w:customStyle="1" w:styleId="afff6">
    <w:name w:val="Текст примечания Знак"/>
    <w:basedOn w:val="a1"/>
    <w:link w:val="afff5"/>
    <w:uiPriority w:val="99"/>
    <w:rsid w:val="00D93F42"/>
    <w:rPr>
      <w:rFonts w:ascii="Times New Roman" w:eastAsia="Calibri" w:hAnsi="Times New Roman" w:cs="Times New Roman"/>
      <w:kern w:val="0"/>
      <w:sz w:val="20"/>
      <w:szCs w:val="20"/>
      <w14:ligatures w14:val="none"/>
    </w:rPr>
  </w:style>
  <w:style w:type="paragraph" w:styleId="afff7">
    <w:name w:val="annotation subject"/>
    <w:basedOn w:val="afff5"/>
    <w:next w:val="afff5"/>
    <w:link w:val="afff8"/>
    <w:uiPriority w:val="99"/>
    <w:unhideWhenUsed/>
    <w:rsid w:val="00D93F42"/>
    <w:pPr>
      <w:spacing w:after="200" w:line="276" w:lineRule="auto"/>
      <w:jc w:val="left"/>
    </w:pPr>
    <w:rPr>
      <w:rFonts w:ascii="Arial" w:hAnsi="Arial"/>
      <w:b/>
      <w:bCs/>
    </w:rPr>
  </w:style>
  <w:style w:type="character" w:customStyle="1" w:styleId="afff8">
    <w:name w:val="Тема примечания Знак"/>
    <w:basedOn w:val="afff6"/>
    <w:link w:val="afff7"/>
    <w:uiPriority w:val="99"/>
    <w:rsid w:val="00D93F42"/>
    <w:rPr>
      <w:rFonts w:ascii="Arial" w:eastAsia="Calibri" w:hAnsi="Arial" w:cs="Times New Roman"/>
      <w:b/>
      <w:bCs/>
      <w:kern w:val="0"/>
      <w:sz w:val="20"/>
      <w:szCs w:val="20"/>
      <w14:ligatures w14:val="none"/>
    </w:rPr>
  </w:style>
  <w:style w:type="character" w:customStyle="1" w:styleId="blk">
    <w:name w:val="blk"/>
    <w:rsid w:val="00D93F42"/>
  </w:style>
  <w:style w:type="paragraph" w:customStyle="1" w:styleId="afff9">
    <w:name w:val="Текст записки"/>
    <w:basedOn w:val="a0"/>
    <w:link w:val="afffa"/>
    <w:rsid w:val="00D93F42"/>
    <w:pPr>
      <w:spacing w:line="360" w:lineRule="auto"/>
      <w:ind w:firstLine="709"/>
      <w:jc w:val="both"/>
      <w:outlineLvl w:val="0"/>
    </w:pPr>
    <w:rPr>
      <w:lang w:eastAsia="ru-RU"/>
    </w:rPr>
  </w:style>
  <w:style w:type="character" w:customStyle="1" w:styleId="afffa">
    <w:name w:val="Текст записки Знак"/>
    <w:link w:val="afff9"/>
    <w:rsid w:val="00D93F42"/>
    <w:rPr>
      <w:rFonts w:ascii="Times New Roman" w:eastAsia="Times New Roman" w:hAnsi="Times New Roman" w:cs="Times New Roman"/>
      <w:kern w:val="0"/>
      <w:sz w:val="28"/>
      <w:szCs w:val="24"/>
      <w:lang w:eastAsia="ru-RU"/>
      <w14:ligatures w14:val="none"/>
    </w:rPr>
  </w:style>
  <w:style w:type="paragraph" w:customStyle="1" w:styleId="afffb">
    <w:name w:val="ТЕКСТ"/>
    <w:link w:val="afffc"/>
    <w:qFormat/>
    <w:rsid w:val="00D93F42"/>
    <w:pPr>
      <w:widowControl w:val="0"/>
      <w:spacing w:before="240" w:after="0" w:line="240" w:lineRule="auto"/>
      <w:ind w:firstLine="851"/>
      <w:contextualSpacing/>
      <w:jc w:val="both"/>
    </w:pPr>
    <w:rPr>
      <w:rFonts w:ascii="Arial" w:eastAsia="Times New Roman" w:hAnsi="Arial" w:cs="Arial"/>
      <w:kern w:val="0"/>
      <w:sz w:val="24"/>
      <w:szCs w:val="24"/>
      <w:lang w:eastAsia="ru-RU"/>
      <w14:ligatures w14:val="none"/>
    </w:rPr>
  </w:style>
  <w:style w:type="character" w:customStyle="1" w:styleId="afffc">
    <w:name w:val="ТЕКСТ Знак"/>
    <w:link w:val="afffb"/>
    <w:rsid w:val="00D93F42"/>
    <w:rPr>
      <w:rFonts w:ascii="Arial" w:eastAsia="Times New Roman" w:hAnsi="Arial" w:cs="Arial"/>
      <w:kern w:val="0"/>
      <w:sz w:val="24"/>
      <w:szCs w:val="24"/>
      <w:lang w:eastAsia="ru-RU"/>
      <w14:ligatures w14:val="none"/>
    </w:rPr>
  </w:style>
  <w:style w:type="numbering" w:customStyle="1" w:styleId="110">
    <w:name w:val="Нет списка11"/>
    <w:next w:val="a3"/>
    <w:uiPriority w:val="99"/>
    <w:semiHidden/>
    <w:unhideWhenUsed/>
    <w:rsid w:val="00D93F42"/>
  </w:style>
  <w:style w:type="table" w:customStyle="1" w:styleId="66">
    <w:name w:val="Сетка таблицы6"/>
    <w:basedOn w:val="a2"/>
    <w:next w:val="a6"/>
    <w:uiPriority w:val="39"/>
    <w:rsid w:val="00D93F42"/>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2"/>
    <w:next w:val="a6"/>
    <w:uiPriority w:val="59"/>
    <w:rsid w:val="00D93F42"/>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2"/>
    <w:next w:val="a6"/>
    <w:rsid w:val="00D93F42"/>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2"/>
    <w:next w:val="a6"/>
    <w:uiPriority w:val="59"/>
    <w:rsid w:val="00D93F42"/>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6"/>
    <w:rsid w:val="00D93F42"/>
    <w:pPr>
      <w:spacing w:after="0" w:line="480" w:lineRule="auto"/>
      <w:jc w:val="both"/>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6"/>
    <w:uiPriority w:val="59"/>
    <w:rsid w:val="00D93F4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a0"/>
    <w:rsid w:val="00D93F42"/>
    <w:pPr>
      <w:widowControl w:val="0"/>
      <w:autoSpaceDE w:val="0"/>
      <w:autoSpaceDN w:val="0"/>
      <w:adjustRightInd w:val="0"/>
      <w:spacing w:line="269" w:lineRule="exact"/>
      <w:ind w:firstLine="684"/>
      <w:jc w:val="both"/>
    </w:pPr>
    <w:rPr>
      <w:sz w:val="24"/>
      <w:lang w:eastAsia="ru-RU"/>
    </w:rPr>
  </w:style>
  <w:style w:type="character" w:customStyle="1" w:styleId="FontStyle30">
    <w:name w:val="Font Style30"/>
    <w:rsid w:val="00D93F42"/>
    <w:rPr>
      <w:rFonts w:ascii="Times New Roman" w:hAnsi="Times New Roman" w:cs="Times New Roman"/>
      <w:sz w:val="22"/>
      <w:szCs w:val="22"/>
    </w:rPr>
  </w:style>
  <w:style w:type="character" w:styleId="afffd">
    <w:name w:val="Strong"/>
    <w:uiPriority w:val="22"/>
    <w:qFormat/>
    <w:rsid w:val="00D93F42"/>
    <w:rPr>
      <w:b/>
      <w:bCs/>
    </w:rPr>
  </w:style>
  <w:style w:type="character" w:customStyle="1" w:styleId="112">
    <w:name w:val="Заголовок 1 Знак1"/>
    <w:aliases w:val="Знак Знак Знак,Знак Знак1"/>
    <w:rsid w:val="00D93F42"/>
    <w:rPr>
      <w:rFonts w:ascii="Times New Roman" w:eastAsia="Times New Roman" w:hAnsi="Times New Roman" w:cs="Times New Roman"/>
      <w:b/>
      <w:bCs/>
      <w:kern w:val="32"/>
      <w:sz w:val="28"/>
      <w:szCs w:val="32"/>
      <w:lang w:val="x-none" w:eastAsia="x-none"/>
    </w:rPr>
  </w:style>
  <w:style w:type="paragraph" w:customStyle="1" w:styleId="3a">
    <w:name w:val="Абзац списка3"/>
    <w:basedOn w:val="a0"/>
    <w:rsid w:val="00D93F42"/>
    <w:pPr>
      <w:ind w:left="720"/>
      <w:contextualSpacing/>
    </w:pPr>
    <w:rPr>
      <w:sz w:val="24"/>
      <w:lang w:eastAsia="ru-RU"/>
    </w:rPr>
  </w:style>
  <w:style w:type="table" w:customStyle="1" w:styleId="120">
    <w:name w:val="Сетка таблицы12"/>
    <w:basedOn w:val="a2"/>
    <w:next w:val="a6"/>
    <w:uiPriority w:val="59"/>
    <w:rsid w:val="00D93F4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Нет списка2"/>
    <w:next w:val="a3"/>
    <w:uiPriority w:val="99"/>
    <w:semiHidden/>
    <w:unhideWhenUsed/>
    <w:rsid w:val="00D93F42"/>
  </w:style>
  <w:style w:type="paragraph" w:customStyle="1" w:styleId="021216">
    <w:name w:val="021216Глава"/>
    <w:basedOn w:val="2"/>
    <w:next w:val="a0"/>
    <w:link w:val="0212160"/>
    <w:autoRedefine/>
    <w:qFormat/>
    <w:rsid w:val="00D93F42"/>
    <w:pPr>
      <w:keepLines/>
      <w:numPr>
        <w:ilvl w:val="0"/>
        <w:numId w:val="0"/>
      </w:numPr>
      <w:spacing w:before="280" w:after="280"/>
      <w:jc w:val="left"/>
    </w:pPr>
    <w:rPr>
      <w:bCs w:val="0"/>
      <w:caps/>
      <w:sz w:val="28"/>
      <w:szCs w:val="28"/>
      <w:lang w:eastAsia="ru-RU"/>
    </w:rPr>
  </w:style>
  <w:style w:type="character" w:customStyle="1" w:styleId="0212160">
    <w:name w:val="021216Глава Знак"/>
    <w:link w:val="021216"/>
    <w:rsid w:val="00D93F42"/>
    <w:rPr>
      <w:rFonts w:ascii="Times New Roman" w:eastAsia="Times New Roman" w:hAnsi="Times New Roman" w:cs="Times New Roman"/>
      <w:b/>
      <w:caps/>
      <w:kern w:val="0"/>
      <w:sz w:val="28"/>
      <w:szCs w:val="28"/>
      <w:lang w:eastAsia="ru-RU"/>
      <w14:ligatures w14:val="none"/>
    </w:rPr>
  </w:style>
  <w:style w:type="paragraph" w:customStyle="1" w:styleId="headertext">
    <w:name w:val="headertext"/>
    <w:basedOn w:val="a0"/>
    <w:rsid w:val="00D93F42"/>
    <w:pPr>
      <w:spacing w:before="100" w:beforeAutospacing="1" w:after="100" w:afterAutospacing="1"/>
    </w:pPr>
    <w:rPr>
      <w:sz w:val="24"/>
      <w:lang w:eastAsia="ru-RU"/>
    </w:rPr>
  </w:style>
  <w:style w:type="paragraph" w:styleId="afffe">
    <w:name w:val="footnote text"/>
    <w:basedOn w:val="a0"/>
    <w:link w:val="affff"/>
    <w:unhideWhenUsed/>
    <w:rsid w:val="00D93F42"/>
    <w:rPr>
      <w:rFonts w:ascii="Cambria" w:hAnsi="Cambria"/>
      <w:sz w:val="20"/>
      <w:szCs w:val="20"/>
      <w:lang w:eastAsia="ru-RU"/>
    </w:rPr>
  </w:style>
  <w:style w:type="character" w:customStyle="1" w:styleId="affff">
    <w:name w:val="Текст сноски Знак"/>
    <w:basedOn w:val="a1"/>
    <w:link w:val="afffe"/>
    <w:rsid w:val="00D93F42"/>
    <w:rPr>
      <w:rFonts w:ascii="Cambria" w:eastAsia="Times New Roman" w:hAnsi="Cambria" w:cs="Times New Roman"/>
      <w:kern w:val="0"/>
      <w:sz w:val="20"/>
      <w:szCs w:val="20"/>
      <w:lang w:eastAsia="ru-RU"/>
      <w14:ligatures w14:val="none"/>
    </w:rPr>
  </w:style>
  <w:style w:type="character" w:styleId="affff0">
    <w:name w:val="footnote reference"/>
    <w:unhideWhenUsed/>
    <w:rsid w:val="00D93F42"/>
    <w:rPr>
      <w:vertAlign w:val="superscript"/>
    </w:rPr>
  </w:style>
  <w:style w:type="paragraph" w:styleId="affff1">
    <w:name w:val="Body Text Indent"/>
    <w:basedOn w:val="a0"/>
    <w:link w:val="affff2"/>
    <w:uiPriority w:val="99"/>
    <w:unhideWhenUsed/>
    <w:rsid w:val="00D93F42"/>
    <w:pPr>
      <w:spacing w:after="120" w:line="276" w:lineRule="auto"/>
      <w:ind w:left="283"/>
    </w:pPr>
    <w:rPr>
      <w:rFonts w:ascii="Arial" w:eastAsia="Calibri" w:hAnsi="Arial"/>
      <w:sz w:val="22"/>
      <w:szCs w:val="22"/>
      <w:lang w:eastAsia="en-US"/>
    </w:rPr>
  </w:style>
  <w:style w:type="character" w:customStyle="1" w:styleId="affff2">
    <w:name w:val="Основной текст с отступом Знак"/>
    <w:basedOn w:val="a1"/>
    <w:link w:val="affff1"/>
    <w:uiPriority w:val="99"/>
    <w:rsid w:val="00D93F42"/>
    <w:rPr>
      <w:rFonts w:ascii="Arial" w:eastAsia="Calibri" w:hAnsi="Arial" w:cs="Times New Roman"/>
      <w:kern w:val="0"/>
      <w14:ligatures w14:val="none"/>
    </w:rPr>
  </w:style>
  <w:style w:type="paragraph" w:customStyle="1" w:styleId="TableParagraph">
    <w:name w:val="Table Paragraph"/>
    <w:basedOn w:val="a0"/>
    <w:uiPriority w:val="1"/>
    <w:qFormat/>
    <w:rsid w:val="00D93F42"/>
    <w:pPr>
      <w:widowControl w:val="0"/>
      <w:autoSpaceDE w:val="0"/>
      <w:autoSpaceDN w:val="0"/>
      <w:adjustRightInd w:val="0"/>
    </w:pPr>
    <w:rPr>
      <w:sz w:val="24"/>
      <w:lang w:eastAsia="ru-RU"/>
    </w:rPr>
  </w:style>
  <w:style w:type="paragraph" w:customStyle="1" w:styleId="000">
    <w:name w:val="00 основной текст"/>
    <w:basedOn w:val="a0"/>
    <w:rsid w:val="00D93F42"/>
    <w:pPr>
      <w:spacing w:line="276" w:lineRule="auto"/>
      <w:ind w:firstLine="709"/>
      <w:jc w:val="both"/>
    </w:pPr>
    <w:rPr>
      <w:rFonts w:eastAsia="Calibri"/>
      <w:sz w:val="24"/>
      <w:szCs w:val="28"/>
      <w:lang w:eastAsia="ar-SA"/>
    </w:rPr>
  </w:style>
  <w:style w:type="paragraph" w:customStyle="1" w:styleId="001">
    <w:name w:val="00 подзаголовок"/>
    <w:basedOn w:val="a4"/>
    <w:qFormat/>
    <w:rsid w:val="00D93F42"/>
    <w:pPr>
      <w:suppressAutoHyphens/>
      <w:spacing w:line="276" w:lineRule="auto"/>
      <w:ind w:left="0"/>
      <w:jc w:val="center"/>
    </w:pPr>
    <w:rPr>
      <w:b/>
      <w:sz w:val="24"/>
      <w:szCs w:val="28"/>
      <w:lang w:eastAsia="ru-RU"/>
    </w:rPr>
  </w:style>
  <w:style w:type="paragraph" w:customStyle="1" w:styleId="002">
    <w:name w:val="00 заглавия таблиц"/>
    <w:basedOn w:val="a0"/>
    <w:qFormat/>
    <w:rsid w:val="00D93F42"/>
    <w:pPr>
      <w:suppressAutoHyphens/>
      <w:spacing w:line="276" w:lineRule="auto"/>
      <w:jc w:val="center"/>
    </w:pPr>
    <w:rPr>
      <w:sz w:val="24"/>
      <w:szCs w:val="28"/>
      <w:shd w:val="clear" w:color="auto" w:fill="FFFFFF"/>
      <w:lang w:eastAsia="ar-SA"/>
    </w:rPr>
  </w:style>
  <w:style w:type="paragraph" w:customStyle="1" w:styleId="003">
    <w:name w:val="00 рис и табл"/>
    <w:basedOn w:val="001"/>
    <w:qFormat/>
    <w:rsid w:val="00D93F42"/>
    <w:pPr>
      <w:contextualSpacing w:val="0"/>
      <w:jc w:val="right"/>
    </w:pPr>
    <w:rPr>
      <w:b w:val="0"/>
      <w:sz w:val="22"/>
      <w:szCs w:val="22"/>
      <w:lang w:eastAsia="ar-SA"/>
    </w:rPr>
  </w:style>
  <w:style w:type="paragraph" w:customStyle="1" w:styleId="004">
    <w:name w:val="00 табица по правому краю"/>
    <w:basedOn w:val="a0"/>
    <w:qFormat/>
    <w:rsid w:val="00D93F42"/>
    <w:pPr>
      <w:snapToGrid w:val="0"/>
      <w:spacing w:line="276" w:lineRule="auto"/>
    </w:pPr>
    <w:rPr>
      <w:sz w:val="22"/>
      <w:lang w:eastAsia="ar-SA"/>
    </w:rPr>
  </w:style>
  <w:style w:type="paragraph" w:customStyle="1" w:styleId="005">
    <w:name w:val="00 подзаголовки таблиц"/>
    <w:basedOn w:val="a0"/>
    <w:qFormat/>
    <w:rsid w:val="00D93F42"/>
    <w:pPr>
      <w:snapToGrid w:val="0"/>
      <w:spacing w:line="276" w:lineRule="auto"/>
      <w:jc w:val="center"/>
    </w:pPr>
    <w:rPr>
      <w:b/>
      <w:sz w:val="22"/>
      <w:szCs w:val="28"/>
      <w:lang w:eastAsia="ar-SA"/>
    </w:rPr>
  </w:style>
  <w:style w:type="paragraph" w:customStyle="1" w:styleId="00">
    <w:name w:val="00 маркированный список"/>
    <w:basedOn w:val="a4"/>
    <w:qFormat/>
    <w:rsid w:val="00D93F42"/>
    <w:pPr>
      <w:numPr>
        <w:numId w:val="33"/>
      </w:numPr>
      <w:spacing w:line="276" w:lineRule="auto"/>
      <w:jc w:val="both"/>
    </w:pPr>
    <w:rPr>
      <w:sz w:val="24"/>
      <w:lang w:eastAsia="ru-RU"/>
    </w:rPr>
  </w:style>
  <w:style w:type="paragraph" w:customStyle="1" w:styleId="formattext">
    <w:name w:val="formattext"/>
    <w:basedOn w:val="a0"/>
    <w:rsid w:val="00D93F42"/>
    <w:pPr>
      <w:spacing w:before="100" w:beforeAutospacing="1" w:after="100" w:afterAutospacing="1"/>
    </w:pPr>
    <w:rPr>
      <w:sz w:val="24"/>
      <w:lang w:eastAsia="ru-RU"/>
    </w:rPr>
  </w:style>
  <w:style w:type="paragraph" w:customStyle="1" w:styleId="Pa2">
    <w:name w:val="Pa2"/>
    <w:basedOn w:val="Default"/>
    <w:next w:val="Default"/>
    <w:uiPriority w:val="99"/>
    <w:rsid w:val="00D93F42"/>
    <w:pPr>
      <w:spacing w:line="121" w:lineRule="atLeast"/>
    </w:pPr>
    <w:rPr>
      <w:rFonts w:ascii="Institut" w:eastAsia="Calibri" w:hAnsi="Institut"/>
      <w:color w:val="auto"/>
    </w:rPr>
  </w:style>
  <w:style w:type="paragraph" w:customStyle="1" w:styleId="Pa30">
    <w:name w:val="Pa30"/>
    <w:basedOn w:val="Default"/>
    <w:next w:val="Default"/>
    <w:uiPriority w:val="99"/>
    <w:rsid w:val="00D93F42"/>
    <w:pPr>
      <w:spacing w:line="121" w:lineRule="atLeast"/>
    </w:pPr>
    <w:rPr>
      <w:rFonts w:ascii="Univers LT CYR 55" w:eastAsia="Calibri" w:hAnsi="Univers LT CYR 55"/>
      <w:color w:val="auto"/>
    </w:rPr>
  </w:style>
  <w:style w:type="paragraph" w:customStyle="1" w:styleId="affff3">
    <w:name w:val="Нормальный (таблица)"/>
    <w:basedOn w:val="a0"/>
    <w:next w:val="a0"/>
    <w:uiPriority w:val="99"/>
    <w:rsid w:val="00D93F42"/>
    <w:pPr>
      <w:widowControl w:val="0"/>
      <w:autoSpaceDE w:val="0"/>
      <w:autoSpaceDN w:val="0"/>
      <w:adjustRightInd w:val="0"/>
      <w:jc w:val="both"/>
    </w:pPr>
    <w:rPr>
      <w:rFonts w:ascii="Arial" w:hAnsi="Arial" w:cs="Arial"/>
      <w:sz w:val="24"/>
      <w:lang w:eastAsia="ru-RU"/>
    </w:rPr>
  </w:style>
  <w:style w:type="character" w:styleId="affff4">
    <w:name w:val="FollowedHyperlink"/>
    <w:uiPriority w:val="99"/>
    <w:semiHidden/>
    <w:unhideWhenUsed/>
    <w:rsid w:val="00D93F42"/>
    <w:rPr>
      <w:color w:val="954F72"/>
      <w:u w:val="single"/>
    </w:rPr>
  </w:style>
  <w:style w:type="paragraph" w:customStyle="1" w:styleId="xl63">
    <w:name w:val="xl63"/>
    <w:basedOn w:val="a0"/>
    <w:rsid w:val="00D93F4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lang w:eastAsia="ru-RU"/>
    </w:rPr>
  </w:style>
  <w:style w:type="paragraph" w:customStyle="1" w:styleId="xl64">
    <w:name w:val="xl64"/>
    <w:basedOn w:val="a0"/>
    <w:rsid w:val="00D93F42"/>
    <w:pPr>
      <w:spacing w:before="100" w:beforeAutospacing="1" w:after="100" w:afterAutospacing="1"/>
      <w:jc w:val="center"/>
      <w:textAlignment w:val="center"/>
    </w:pPr>
    <w:rPr>
      <w:sz w:val="20"/>
      <w:szCs w:val="20"/>
      <w:lang w:eastAsia="ru-RU"/>
    </w:rPr>
  </w:style>
  <w:style w:type="paragraph" w:customStyle="1" w:styleId="xl65">
    <w:name w:val="xl65"/>
    <w:basedOn w:val="a0"/>
    <w:rsid w:val="00D93F42"/>
    <w:pPr>
      <w:spacing w:before="100" w:beforeAutospacing="1" w:after="100" w:afterAutospacing="1"/>
    </w:pPr>
    <w:rPr>
      <w:sz w:val="20"/>
      <w:szCs w:val="20"/>
      <w:lang w:eastAsia="ru-RU"/>
    </w:rPr>
  </w:style>
  <w:style w:type="paragraph" w:customStyle="1" w:styleId="xl66">
    <w:name w:val="xl66"/>
    <w:basedOn w:val="a0"/>
    <w:rsid w:val="00D93F42"/>
    <w:pPr>
      <w:spacing w:before="100" w:beforeAutospacing="1" w:after="100" w:afterAutospacing="1"/>
    </w:pPr>
    <w:rPr>
      <w:sz w:val="24"/>
      <w:lang w:eastAsia="ru-RU"/>
    </w:rPr>
  </w:style>
  <w:style w:type="paragraph" w:customStyle="1" w:styleId="xl67">
    <w:name w:val="xl67"/>
    <w:basedOn w:val="a0"/>
    <w:rsid w:val="00D93F42"/>
    <w:pPr>
      <w:spacing w:before="100" w:beforeAutospacing="1" w:after="100" w:afterAutospacing="1"/>
      <w:jc w:val="center"/>
      <w:textAlignment w:val="center"/>
    </w:pPr>
    <w:rPr>
      <w:sz w:val="24"/>
      <w:lang w:eastAsia="ru-RU"/>
    </w:rPr>
  </w:style>
  <w:style w:type="paragraph" w:customStyle="1" w:styleId="xl68">
    <w:name w:val="xl68"/>
    <w:basedOn w:val="a0"/>
    <w:rsid w:val="00D93F42"/>
    <w:pPr>
      <w:pBdr>
        <w:top w:val="single" w:sz="8" w:space="0" w:color="auto"/>
        <w:left w:val="single" w:sz="8" w:space="0" w:color="auto"/>
        <w:bottom w:val="single" w:sz="8" w:space="0" w:color="auto"/>
      </w:pBdr>
      <w:spacing w:before="100" w:beforeAutospacing="1" w:after="100" w:afterAutospacing="1"/>
      <w:jc w:val="center"/>
      <w:textAlignment w:val="center"/>
    </w:pPr>
    <w:rPr>
      <w:sz w:val="20"/>
      <w:szCs w:val="20"/>
      <w:lang w:eastAsia="ru-RU"/>
    </w:rPr>
  </w:style>
  <w:style w:type="paragraph" w:customStyle="1" w:styleId="xl69">
    <w:name w:val="xl69"/>
    <w:basedOn w:val="a0"/>
    <w:rsid w:val="00D93F42"/>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lang w:eastAsia="ru-RU"/>
    </w:rPr>
  </w:style>
  <w:style w:type="paragraph" w:customStyle="1" w:styleId="xl70">
    <w:name w:val="xl70"/>
    <w:basedOn w:val="a0"/>
    <w:rsid w:val="00D93F42"/>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sz w:val="20"/>
      <w:szCs w:val="20"/>
      <w:lang w:eastAsia="ru-RU"/>
    </w:rPr>
  </w:style>
  <w:style w:type="paragraph" w:customStyle="1" w:styleId="xl71">
    <w:name w:val="xl71"/>
    <w:basedOn w:val="a0"/>
    <w:rsid w:val="00D93F42"/>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b/>
      <w:bCs/>
      <w:sz w:val="20"/>
      <w:szCs w:val="20"/>
      <w:lang w:eastAsia="ru-RU"/>
    </w:rPr>
  </w:style>
  <w:style w:type="paragraph" w:customStyle="1" w:styleId="xl72">
    <w:name w:val="xl72"/>
    <w:basedOn w:val="a0"/>
    <w:rsid w:val="00D93F42"/>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b/>
      <w:bCs/>
      <w:sz w:val="20"/>
      <w:szCs w:val="20"/>
      <w:lang w:eastAsia="ru-RU"/>
    </w:rPr>
  </w:style>
  <w:style w:type="paragraph" w:customStyle="1" w:styleId="xl73">
    <w:name w:val="xl73"/>
    <w:basedOn w:val="a0"/>
    <w:rsid w:val="00D93F42"/>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20"/>
      <w:szCs w:val="20"/>
      <w:lang w:eastAsia="ru-RU"/>
    </w:rPr>
  </w:style>
  <w:style w:type="paragraph" w:customStyle="1" w:styleId="xl74">
    <w:name w:val="xl74"/>
    <w:basedOn w:val="a0"/>
    <w:rsid w:val="00D93F42"/>
    <w:pPr>
      <w:pBdr>
        <w:top w:val="single" w:sz="12"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ascii="Arial" w:hAnsi="Arial" w:cs="Arial"/>
      <w:sz w:val="20"/>
      <w:szCs w:val="20"/>
      <w:lang w:eastAsia="ru-RU"/>
    </w:rPr>
  </w:style>
  <w:style w:type="paragraph" w:customStyle="1" w:styleId="xl75">
    <w:name w:val="xl75"/>
    <w:basedOn w:val="a0"/>
    <w:rsid w:val="00D93F42"/>
    <w:pPr>
      <w:pBdr>
        <w:top w:val="single" w:sz="12" w:space="0" w:color="000000"/>
        <w:left w:val="single" w:sz="8" w:space="0" w:color="CCCCCC"/>
        <w:bottom w:val="single" w:sz="8" w:space="0" w:color="000000"/>
        <w:right w:val="single" w:sz="8" w:space="0" w:color="000000"/>
      </w:pBdr>
      <w:shd w:val="clear" w:color="000000" w:fill="FFFF00"/>
      <w:spacing w:before="100" w:beforeAutospacing="1" w:after="100" w:afterAutospacing="1"/>
      <w:jc w:val="center"/>
      <w:textAlignment w:val="center"/>
    </w:pPr>
    <w:rPr>
      <w:rFonts w:ascii="Arial" w:hAnsi="Arial" w:cs="Arial"/>
      <w:sz w:val="20"/>
      <w:szCs w:val="20"/>
      <w:lang w:eastAsia="ru-RU"/>
    </w:rPr>
  </w:style>
  <w:style w:type="paragraph" w:customStyle="1" w:styleId="xl76">
    <w:name w:val="xl76"/>
    <w:basedOn w:val="a0"/>
    <w:rsid w:val="00D93F42"/>
    <w:pPr>
      <w:pBdr>
        <w:top w:val="single" w:sz="8" w:space="0" w:color="CCCCCC"/>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ascii="Arial" w:hAnsi="Arial" w:cs="Arial"/>
      <w:sz w:val="20"/>
      <w:szCs w:val="20"/>
      <w:lang w:eastAsia="ru-RU"/>
    </w:rPr>
  </w:style>
  <w:style w:type="paragraph" w:customStyle="1" w:styleId="xl77">
    <w:name w:val="xl77"/>
    <w:basedOn w:val="a0"/>
    <w:rsid w:val="00D93F42"/>
    <w:pPr>
      <w:pBdr>
        <w:top w:val="single" w:sz="8" w:space="0" w:color="CCCCCC"/>
        <w:left w:val="single" w:sz="8" w:space="0" w:color="CCCCCC"/>
        <w:bottom w:val="single" w:sz="8" w:space="0" w:color="000000"/>
        <w:right w:val="single" w:sz="8" w:space="0" w:color="000000"/>
      </w:pBdr>
      <w:shd w:val="clear" w:color="000000" w:fill="FFFF00"/>
      <w:spacing w:before="100" w:beforeAutospacing="1" w:after="100" w:afterAutospacing="1"/>
      <w:jc w:val="center"/>
      <w:textAlignment w:val="center"/>
    </w:pPr>
    <w:rPr>
      <w:rFonts w:ascii="Arial" w:hAnsi="Arial" w:cs="Arial"/>
      <w:sz w:val="20"/>
      <w:szCs w:val="20"/>
      <w:lang w:eastAsia="ru-RU"/>
    </w:rPr>
  </w:style>
  <w:style w:type="paragraph" w:customStyle="1" w:styleId="xl78">
    <w:name w:val="xl78"/>
    <w:basedOn w:val="a0"/>
    <w:rsid w:val="00D93F42"/>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ascii="Arial" w:hAnsi="Arial" w:cs="Arial"/>
      <w:sz w:val="20"/>
      <w:szCs w:val="20"/>
      <w:lang w:eastAsia="ru-RU"/>
    </w:rPr>
  </w:style>
  <w:style w:type="paragraph" w:customStyle="1" w:styleId="xl79">
    <w:name w:val="xl79"/>
    <w:basedOn w:val="a0"/>
    <w:rsid w:val="00D93F42"/>
    <w:pPr>
      <w:pBdr>
        <w:top w:val="single" w:sz="8" w:space="0" w:color="000000"/>
        <w:left w:val="single" w:sz="8" w:space="0" w:color="CCCCCC"/>
        <w:bottom w:val="single" w:sz="8" w:space="0" w:color="000000"/>
        <w:right w:val="single" w:sz="8" w:space="0" w:color="000000"/>
      </w:pBdr>
      <w:shd w:val="clear" w:color="000000" w:fill="FFFF00"/>
      <w:spacing w:before="100" w:beforeAutospacing="1" w:after="100" w:afterAutospacing="1"/>
      <w:jc w:val="center"/>
      <w:textAlignment w:val="center"/>
    </w:pPr>
    <w:rPr>
      <w:rFonts w:ascii="Arial" w:hAnsi="Arial" w:cs="Arial"/>
      <w:sz w:val="20"/>
      <w:szCs w:val="20"/>
      <w:lang w:eastAsia="ru-RU"/>
    </w:rPr>
  </w:style>
  <w:style w:type="paragraph" w:customStyle="1" w:styleId="xl80">
    <w:name w:val="xl80"/>
    <w:basedOn w:val="a0"/>
    <w:rsid w:val="00D93F42"/>
    <w:pPr>
      <w:pBdr>
        <w:top w:val="single" w:sz="8" w:space="0" w:color="CCCCCC"/>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ascii="Arial" w:hAnsi="Arial" w:cs="Arial"/>
      <w:sz w:val="24"/>
      <w:lang w:eastAsia="ru-RU"/>
    </w:rPr>
  </w:style>
  <w:style w:type="paragraph" w:customStyle="1" w:styleId="xl81">
    <w:name w:val="xl81"/>
    <w:basedOn w:val="a0"/>
    <w:rsid w:val="00D93F42"/>
    <w:pPr>
      <w:pBdr>
        <w:top w:val="single" w:sz="8" w:space="0" w:color="CCCCCC"/>
        <w:left w:val="single" w:sz="8" w:space="0" w:color="CCCCCC"/>
        <w:bottom w:val="single" w:sz="8" w:space="0" w:color="000000"/>
        <w:right w:val="single" w:sz="8" w:space="0" w:color="000000"/>
      </w:pBdr>
      <w:shd w:val="clear" w:color="000000" w:fill="FFFF00"/>
      <w:spacing w:before="100" w:beforeAutospacing="1" w:after="100" w:afterAutospacing="1"/>
      <w:jc w:val="center"/>
      <w:textAlignment w:val="center"/>
    </w:pPr>
    <w:rPr>
      <w:rFonts w:ascii="Arial" w:hAnsi="Arial" w:cs="Arial"/>
      <w:sz w:val="24"/>
      <w:lang w:eastAsia="ru-RU"/>
    </w:rPr>
  </w:style>
  <w:style w:type="paragraph" w:customStyle="1" w:styleId="xl82">
    <w:name w:val="xl82"/>
    <w:basedOn w:val="a0"/>
    <w:rsid w:val="00D93F42"/>
    <w:pPr>
      <w:pBdr>
        <w:top w:val="single" w:sz="8" w:space="0" w:color="CCCCCC"/>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ascii="Roboto" w:hAnsi="Roboto"/>
      <w:sz w:val="20"/>
      <w:szCs w:val="20"/>
      <w:lang w:eastAsia="ru-RU"/>
    </w:rPr>
  </w:style>
  <w:style w:type="paragraph" w:customStyle="1" w:styleId="xl83">
    <w:name w:val="xl83"/>
    <w:basedOn w:val="a0"/>
    <w:rsid w:val="00D93F42"/>
    <w:pPr>
      <w:pBdr>
        <w:top w:val="single" w:sz="8" w:space="0" w:color="CCCCCC"/>
        <w:left w:val="single" w:sz="8" w:space="0" w:color="CCCCCC"/>
        <w:bottom w:val="single" w:sz="8" w:space="0" w:color="000000"/>
        <w:right w:val="single" w:sz="8" w:space="0" w:color="000000"/>
      </w:pBdr>
      <w:shd w:val="clear" w:color="000000" w:fill="FFFF00"/>
      <w:spacing w:before="100" w:beforeAutospacing="1" w:after="100" w:afterAutospacing="1"/>
      <w:jc w:val="center"/>
      <w:textAlignment w:val="center"/>
    </w:pPr>
    <w:rPr>
      <w:rFonts w:ascii="Roboto" w:hAnsi="Roboto"/>
      <w:sz w:val="20"/>
      <w:szCs w:val="20"/>
      <w:lang w:eastAsia="ru-RU"/>
    </w:rPr>
  </w:style>
  <w:style w:type="paragraph" w:customStyle="1" w:styleId="xl84">
    <w:name w:val="xl84"/>
    <w:basedOn w:val="a0"/>
    <w:rsid w:val="00D93F42"/>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ascii="Arial" w:hAnsi="Arial" w:cs="Arial"/>
      <w:sz w:val="24"/>
      <w:lang w:eastAsia="ru-RU"/>
    </w:rPr>
  </w:style>
  <w:style w:type="paragraph" w:customStyle="1" w:styleId="xl85">
    <w:name w:val="xl85"/>
    <w:basedOn w:val="a0"/>
    <w:rsid w:val="00D93F42"/>
    <w:pPr>
      <w:pBdr>
        <w:top w:val="single" w:sz="8" w:space="0" w:color="000000"/>
        <w:left w:val="single" w:sz="8" w:space="0" w:color="CCCCCC"/>
        <w:bottom w:val="single" w:sz="8" w:space="0" w:color="000000"/>
        <w:right w:val="single" w:sz="8" w:space="0" w:color="000000"/>
      </w:pBdr>
      <w:shd w:val="clear" w:color="000000" w:fill="FFFF00"/>
      <w:spacing w:before="100" w:beforeAutospacing="1" w:after="100" w:afterAutospacing="1"/>
      <w:jc w:val="center"/>
      <w:textAlignment w:val="center"/>
    </w:pPr>
    <w:rPr>
      <w:rFonts w:ascii="Arial" w:hAnsi="Arial" w:cs="Arial"/>
      <w:sz w:val="24"/>
      <w:lang w:eastAsia="ru-RU"/>
    </w:rPr>
  </w:style>
  <w:style w:type="paragraph" w:customStyle="1" w:styleId="xl86">
    <w:name w:val="xl86"/>
    <w:basedOn w:val="a0"/>
    <w:rsid w:val="00D93F42"/>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20"/>
      <w:szCs w:val="20"/>
      <w:lang w:eastAsia="ru-RU"/>
    </w:rPr>
  </w:style>
  <w:style w:type="paragraph" w:customStyle="1" w:styleId="xl87">
    <w:name w:val="xl87"/>
    <w:basedOn w:val="a0"/>
    <w:rsid w:val="00D93F42"/>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sz w:val="20"/>
      <w:szCs w:val="20"/>
      <w:lang w:eastAsia="ru-RU"/>
    </w:rPr>
  </w:style>
  <w:style w:type="paragraph" w:customStyle="1" w:styleId="xl88">
    <w:name w:val="xl88"/>
    <w:basedOn w:val="a0"/>
    <w:rsid w:val="00D93F42"/>
    <w:pPr>
      <w:pBdr>
        <w:top w:val="single" w:sz="8" w:space="0" w:color="000000"/>
        <w:left w:val="single" w:sz="8" w:space="0" w:color="000000"/>
        <w:bottom w:val="single" w:sz="8" w:space="0" w:color="000000"/>
        <w:right w:val="single" w:sz="8" w:space="0" w:color="000000"/>
      </w:pBdr>
      <w:shd w:val="clear" w:color="000000" w:fill="92D050"/>
      <w:spacing w:before="100" w:beforeAutospacing="1" w:after="100" w:afterAutospacing="1"/>
      <w:jc w:val="center"/>
      <w:textAlignment w:val="center"/>
    </w:pPr>
    <w:rPr>
      <w:rFonts w:ascii="Arial" w:hAnsi="Arial" w:cs="Arial"/>
      <w:sz w:val="20"/>
      <w:szCs w:val="20"/>
      <w:lang w:eastAsia="ru-RU"/>
    </w:rPr>
  </w:style>
  <w:style w:type="paragraph" w:customStyle="1" w:styleId="xl89">
    <w:name w:val="xl89"/>
    <w:basedOn w:val="a0"/>
    <w:rsid w:val="00D93F42"/>
    <w:pPr>
      <w:pBdr>
        <w:top w:val="single" w:sz="8" w:space="0" w:color="000000"/>
        <w:left w:val="single" w:sz="8" w:space="0" w:color="CCCCCC"/>
        <w:bottom w:val="single" w:sz="8" w:space="0" w:color="000000"/>
        <w:right w:val="single" w:sz="8" w:space="0" w:color="000000"/>
      </w:pBdr>
      <w:shd w:val="clear" w:color="000000" w:fill="92D050"/>
      <w:spacing w:before="100" w:beforeAutospacing="1" w:after="100" w:afterAutospacing="1"/>
      <w:jc w:val="center"/>
      <w:textAlignment w:val="center"/>
    </w:pPr>
    <w:rPr>
      <w:rFonts w:ascii="Arial" w:hAnsi="Arial" w:cs="Arial"/>
      <w:sz w:val="20"/>
      <w:szCs w:val="20"/>
      <w:lang w:eastAsia="ru-RU"/>
    </w:rPr>
  </w:style>
  <w:style w:type="paragraph" w:customStyle="1" w:styleId="xl90">
    <w:name w:val="xl90"/>
    <w:basedOn w:val="a0"/>
    <w:rsid w:val="00D93F42"/>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sz w:val="20"/>
      <w:szCs w:val="20"/>
      <w:lang w:eastAsia="ru-RU"/>
    </w:rPr>
  </w:style>
  <w:style w:type="paragraph" w:customStyle="1" w:styleId="xl91">
    <w:name w:val="xl91"/>
    <w:basedOn w:val="a0"/>
    <w:rsid w:val="00D93F42"/>
    <w:pPr>
      <w:pBdr>
        <w:top w:val="single" w:sz="8" w:space="0" w:color="000000"/>
        <w:left w:val="single" w:sz="8" w:space="0" w:color="000000"/>
        <w:bottom w:val="single" w:sz="8" w:space="0" w:color="000000"/>
        <w:right w:val="single" w:sz="8" w:space="0" w:color="000000"/>
      </w:pBdr>
      <w:shd w:val="clear" w:color="000000" w:fill="FFC000"/>
      <w:spacing w:before="100" w:beforeAutospacing="1" w:after="100" w:afterAutospacing="1"/>
      <w:jc w:val="center"/>
      <w:textAlignment w:val="center"/>
    </w:pPr>
    <w:rPr>
      <w:rFonts w:ascii="Arial" w:hAnsi="Arial" w:cs="Arial"/>
      <w:sz w:val="20"/>
      <w:szCs w:val="20"/>
      <w:lang w:eastAsia="ru-RU"/>
    </w:rPr>
  </w:style>
  <w:style w:type="paragraph" w:customStyle="1" w:styleId="xl92">
    <w:name w:val="xl92"/>
    <w:basedOn w:val="a0"/>
    <w:rsid w:val="00D93F42"/>
    <w:pPr>
      <w:pBdr>
        <w:top w:val="single" w:sz="8" w:space="0" w:color="000000"/>
        <w:left w:val="single" w:sz="8" w:space="0" w:color="CCCCCC"/>
        <w:bottom w:val="single" w:sz="8" w:space="0" w:color="000000"/>
        <w:right w:val="single" w:sz="8" w:space="0" w:color="000000"/>
      </w:pBdr>
      <w:shd w:val="clear" w:color="000000" w:fill="FFC000"/>
      <w:spacing w:before="100" w:beforeAutospacing="1" w:after="100" w:afterAutospacing="1"/>
      <w:jc w:val="center"/>
      <w:textAlignment w:val="center"/>
    </w:pPr>
    <w:rPr>
      <w:rFonts w:ascii="Arial" w:hAnsi="Arial" w:cs="Arial"/>
      <w:sz w:val="20"/>
      <w:szCs w:val="20"/>
      <w:lang w:eastAsia="ru-RU"/>
    </w:rPr>
  </w:style>
  <w:style w:type="paragraph" w:customStyle="1" w:styleId="xl93">
    <w:name w:val="xl93"/>
    <w:basedOn w:val="a0"/>
    <w:rsid w:val="00D93F42"/>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sz w:val="20"/>
      <w:szCs w:val="20"/>
      <w:lang w:eastAsia="ru-RU"/>
    </w:rPr>
  </w:style>
  <w:style w:type="paragraph" w:customStyle="1" w:styleId="xl94">
    <w:name w:val="xl94"/>
    <w:basedOn w:val="a0"/>
    <w:rsid w:val="00D93F42"/>
    <w:pPr>
      <w:shd w:val="clear" w:color="000000" w:fill="FFC000"/>
      <w:spacing w:before="100" w:beforeAutospacing="1" w:after="100" w:afterAutospacing="1"/>
      <w:jc w:val="center"/>
      <w:textAlignment w:val="center"/>
    </w:pPr>
    <w:rPr>
      <w:sz w:val="20"/>
      <w:szCs w:val="20"/>
      <w:lang w:eastAsia="ru-RU"/>
    </w:rPr>
  </w:style>
  <w:style w:type="paragraph" w:customStyle="1" w:styleId="xl95">
    <w:name w:val="xl95"/>
    <w:basedOn w:val="a0"/>
    <w:rsid w:val="00D93F42"/>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jc w:val="center"/>
      <w:textAlignment w:val="center"/>
    </w:pPr>
    <w:rPr>
      <w:sz w:val="20"/>
      <w:szCs w:val="20"/>
      <w:lang w:eastAsia="ru-RU"/>
    </w:rPr>
  </w:style>
  <w:style w:type="paragraph" w:customStyle="1" w:styleId="xl96">
    <w:name w:val="xl96"/>
    <w:basedOn w:val="a0"/>
    <w:rsid w:val="00D93F42"/>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jc w:val="center"/>
      <w:textAlignment w:val="center"/>
    </w:pPr>
    <w:rPr>
      <w:sz w:val="20"/>
      <w:szCs w:val="20"/>
      <w:lang w:eastAsia="ru-RU"/>
    </w:rPr>
  </w:style>
  <w:style w:type="character" w:customStyle="1" w:styleId="9pt">
    <w:name w:val="Основной текст + 9 pt"/>
    <w:rsid w:val="00D93F42"/>
    <w:rPr>
      <w:rFonts w:ascii="Bookman Old Style" w:eastAsia="Bookman Old Style" w:hAnsi="Bookman Old Style" w:cs="Bookman Old Style"/>
      <w:b w:val="0"/>
      <w:bCs w:val="0"/>
      <w:i w:val="0"/>
      <w:iCs w:val="0"/>
      <w:smallCaps w:val="0"/>
      <w:strike w:val="0"/>
      <w:color w:val="000000"/>
      <w:spacing w:val="0"/>
      <w:w w:val="100"/>
      <w:position w:val="0"/>
      <w:sz w:val="18"/>
      <w:szCs w:val="18"/>
      <w:u w:val="none"/>
      <w:shd w:val="clear" w:color="auto" w:fill="FFFFFF"/>
      <w:lang w:val="ru-RU"/>
    </w:rPr>
  </w:style>
  <w:style w:type="character" w:customStyle="1" w:styleId="11pt">
    <w:name w:val="Основной текст + 11 pt"/>
    <w:rsid w:val="00D93F42"/>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FFFFFF"/>
    </w:rPr>
  </w:style>
  <w:style w:type="character" w:customStyle="1" w:styleId="Georgia12pt">
    <w:name w:val="Основной текст + Georgia;12 pt"/>
    <w:rsid w:val="00D93F42"/>
    <w:rPr>
      <w:rFonts w:ascii="Georgia" w:eastAsia="Georgia" w:hAnsi="Georgia" w:cs="Georgia"/>
      <w:b w:val="0"/>
      <w:bCs w:val="0"/>
      <w:i w:val="0"/>
      <w:iCs w:val="0"/>
      <w:smallCaps w:val="0"/>
      <w:strike w:val="0"/>
      <w:color w:val="000000"/>
      <w:spacing w:val="0"/>
      <w:w w:val="100"/>
      <w:position w:val="0"/>
      <w:sz w:val="24"/>
      <w:szCs w:val="24"/>
      <w:u w:val="none"/>
      <w:shd w:val="clear" w:color="auto" w:fill="FFFFFF"/>
    </w:rPr>
  </w:style>
  <w:style w:type="character" w:customStyle="1" w:styleId="CenturySchoolbook115pt">
    <w:name w:val="Основной текст + Century Schoolbook;11.5 pt"/>
    <w:rsid w:val="00D93F42"/>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shd w:val="clear" w:color="auto" w:fill="FFFFFF"/>
    </w:rPr>
  </w:style>
  <w:style w:type="character" w:customStyle="1" w:styleId="Arial175pt">
    <w:name w:val="Основной текст + Arial;17.5 pt"/>
    <w:rsid w:val="00D93F42"/>
    <w:rPr>
      <w:rFonts w:ascii="Arial" w:eastAsia="Arial" w:hAnsi="Arial" w:cs="Arial"/>
      <w:b w:val="0"/>
      <w:bCs w:val="0"/>
      <w:i w:val="0"/>
      <w:iCs w:val="0"/>
      <w:smallCaps w:val="0"/>
      <w:strike w:val="0"/>
      <w:color w:val="000000"/>
      <w:spacing w:val="0"/>
      <w:w w:val="100"/>
      <w:position w:val="0"/>
      <w:sz w:val="35"/>
      <w:szCs w:val="35"/>
      <w:u w:val="none"/>
      <w:shd w:val="clear" w:color="auto" w:fill="FFFFFF"/>
    </w:rPr>
  </w:style>
  <w:style w:type="character" w:customStyle="1" w:styleId="Sylfaen8pt">
    <w:name w:val="Основной текст + Sylfaen;8 pt"/>
    <w:rsid w:val="00D93F42"/>
    <w:rPr>
      <w:rFonts w:ascii="Sylfaen" w:eastAsia="Sylfaen" w:hAnsi="Sylfaen" w:cs="Sylfaen"/>
      <w:b w:val="0"/>
      <w:bCs w:val="0"/>
      <w:i w:val="0"/>
      <w:iCs w:val="0"/>
      <w:smallCaps w:val="0"/>
      <w:strike w:val="0"/>
      <w:color w:val="000000"/>
      <w:spacing w:val="0"/>
      <w:w w:val="100"/>
      <w:position w:val="0"/>
      <w:sz w:val="16"/>
      <w:szCs w:val="16"/>
      <w:u w:val="none"/>
      <w:shd w:val="clear" w:color="auto" w:fill="FFFFFF"/>
      <w:lang w:val="ru-RU"/>
    </w:rPr>
  </w:style>
  <w:style w:type="character" w:customStyle="1" w:styleId="8pt">
    <w:name w:val="Основной текст + 8 pt"/>
    <w:rsid w:val="00D93F42"/>
    <w:rPr>
      <w:rFonts w:ascii="Bookman Old Style" w:eastAsia="Bookman Old Style" w:hAnsi="Bookman Old Style" w:cs="Bookman Old Style"/>
      <w:b w:val="0"/>
      <w:bCs w:val="0"/>
      <w:i w:val="0"/>
      <w:iCs w:val="0"/>
      <w:smallCaps w:val="0"/>
      <w:strike w:val="0"/>
      <w:color w:val="000000"/>
      <w:spacing w:val="0"/>
      <w:w w:val="100"/>
      <w:position w:val="0"/>
      <w:sz w:val="16"/>
      <w:szCs w:val="16"/>
      <w:u w:val="none"/>
      <w:shd w:val="clear" w:color="auto" w:fill="FFFFFF"/>
      <w:lang w:val="ru-RU"/>
    </w:rPr>
  </w:style>
  <w:style w:type="paragraph" w:styleId="3b">
    <w:name w:val="Body Text 3"/>
    <w:aliases w:val="Основной текст 3 Знак2 Знак,Основной текст 3 Знак1 Знак Знак,Основной текст 3 Знак Знак Знак Знак,Основной текст 3 Знак Знак1 Знак, Знак Знак Знак1 Знак, Знак Знак Знак2 Знак"/>
    <w:basedOn w:val="a0"/>
    <w:link w:val="3c"/>
    <w:unhideWhenUsed/>
    <w:rsid w:val="00D93F42"/>
    <w:pPr>
      <w:spacing w:after="120" w:line="360" w:lineRule="auto"/>
      <w:jc w:val="both"/>
    </w:pPr>
    <w:rPr>
      <w:rFonts w:ascii="Times" w:hAnsi="Times"/>
      <w:sz w:val="16"/>
      <w:szCs w:val="16"/>
    </w:rPr>
  </w:style>
  <w:style w:type="character" w:customStyle="1" w:styleId="3c">
    <w:name w:val="Основной текст 3 Знак"/>
    <w:aliases w:val="Основной текст 3 Знак2 Знак Знак,Основной текст 3 Знак1 Знак Знак Знак,Основной текст 3 Знак Знак Знак Знак Знак,Основной текст 3 Знак Знак1 Знак Знак, Знак Знак Знак1 Знак Знак, Знак Знак Знак2 Знак Знак"/>
    <w:basedOn w:val="a1"/>
    <w:link w:val="3b"/>
    <w:rsid w:val="00D93F42"/>
    <w:rPr>
      <w:rFonts w:ascii="Times" w:eastAsia="Times New Roman" w:hAnsi="Times" w:cs="Times New Roman"/>
      <w:kern w:val="0"/>
      <w:sz w:val="16"/>
      <w:szCs w:val="16"/>
      <w:lang w:eastAsia="zh-CN"/>
      <w14:ligatures w14:val="none"/>
    </w:rPr>
  </w:style>
  <w:style w:type="character" w:customStyle="1" w:styleId="0pt">
    <w:name w:val="Основной текст + Интервал 0 pt"/>
    <w:rsid w:val="00D93F42"/>
    <w:rPr>
      <w:rFonts w:ascii="Times New Roman" w:eastAsia="Times New Roman" w:hAnsi="Times New Roman" w:cs="Times New Roman"/>
      <w:b/>
      <w:bCs/>
      <w:i w:val="0"/>
      <w:iCs w:val="0"/>
      <w:smallCaps w:val="0"/>
      <w:strike w:val="0"/>
      <w:color w:val="000000"/>
      <w:spacing w:val="4"/>
      <w:w w:val="100"/>
      <w:position w:val="0"/>
      <w:sz w:val="21"/>
      <w:szCs w:val="21"/>
      <w:u w:val="none"/>
      <w:shd w:val="clear" w:color="auto" w:fill="FFFFFF"/>
      <w:lang w:val="ru-RU"/>
    </w:rPr>
  </w:style>
  <w:style w:type="character" w:customStyle="1" w:styleId="2pt">
    <w:name w:val="Основной текст + Интервал 2 pt"/>
    <w:rsid w:val="00D93F42"/>
    <w:rPr>
      <w:rFonts w:ascii="Times New Roman" w:eastAsia="Times New Roman" w:hAnsi="Times New Roman" w:cs="Times New Roman"/>
      <w:b/>
      <w:bCs/>
      <w:i w:val="0"/>
      <w:iCs w:val="0"/>
      <w:smallCaps w:val="0"/>
      <w:strike w:val="0"/>
      <w:color w:val="000000"/>
      <w:spacing w:val="58"/>
      <w:w w:val="100"/>
      <w:position w:val="0"/>
      <w:sz w:val="21"/>
      <w:szCs w:val="21"/>
      <w:u w:val="none"/>
      <w:shd w:val="clear" w:color="auto" w:fill="FFFFFF"/>
      <w:lang w:val="ru-RU"/>
    </w:rPr>
  </w:style>
  <w:style w:type="paragraph" w:customStyle="1" w:styleId="3d">
    <w:name w:val="Основной текст3"/>
    <w:basedOn w:val="a0"/>
    <w:rsid w:val="00D93F42"/>
    <w:pPr>
      <w:widowControl w:val="0"/>
      <w:shd w:val="clear" w:color="auto" w:fill="FFFFFF"/>
      <w:spacing w:before="1140" w:after="180" w:line="0" w:lineRule="atLeast"/>
      <w:jc w:val="both"/>
    </w:pPr>
    <w:rPr>
      <w:b/>
      <w:bCs/>
      <w:color w:val="000000"/>
      <w:spacing w:val="6"/>
      <w:sz w:val="21"/>
      <w:szCs w:val="21"/>
      <w:lang w:eastAsia="ru-RU"/>
    </w:rPr>
  </w:style>
  <w:style w:type="paragraph" w:customStyle="1" w:styleId="value">
    <w:name w:val="value"/>
    <w:basedOn w:val="a0"/>
    <w:rsid w:val="00D93F42"/>
    <w:pPr>
      <w:spacing w:before="100" w:beforeAutospacing="1" w:after="100" w:afterAutospacing="1"/>
    </w:pPr>
    <w:rPr>
      <w:sz w:val="24"/>
      <w:lang w:eastAsia="ru-RU"/>
    </w:rPr>
  </w:style>
  <w:style w:type="paragraph" w:styleId="affff5">
    <w:name w:val="Revision"/>
    <w:hidden/>
    <w:uiPriority w:val="99"/>
    <w:semiHidden/>
    <w:rsid w:val="00D93F42"/>
    <w:pPr>
      <w:spacing w:after="0" w:line="240" w:lineRule="auto"/>
    </w:pPr>
    <w:rPr>
      <w:rFonts w:ascii="Arial" w:eastAsia="Calibri" w:hAnsi="Arial" w:cs="Times New Roman"/>
      <w:kern w:val="0"/>
      <w14:ligatures w14:val="none"/>
    </w:rPr>
  </w:style>
  <w:style w:type="paragraph" w:customStyle="1" w:styleId="0212161">
    <w:name w:val="021216Подглава"/>
    <w:basedOn w:val="30"/>
    <w:next w:val="a0"/>
    <w:link w:val="0212162"/>
    <w:autoRedefine/>
    <w:qFormat/>
    <w:rsid w:val="00D93F42"/>
    <w:pPr>
      <w:tabs>
        <w:tab w:val="left" w:pos="709"/>
      </w:tabs>
      <w:spacing w:before="120" w:after="0"/>
      <w:outlineLvl w:val="9"/>
    </w:pPr>
    <w:rPr>
      <w:rFonts w:ascii="Times New Roman" w:hAnsi="Times New Roman"/>
      <w:bCs w:val="0"/>
      <w:sz w:val="24"/>
      <w:szCs w:val="22"/>
    </w:rPr>
  </w:style>
  <w:style w:type="character" w:customStyle="1" w:styleId="0212162">
    <w:name w:val="021216Подглава Знак"/>
    <w:link w:val="0212161"/>
    <w:rsid w:val="00D93F42"/>
    <w:rPr>
      <w:rFonts w:ascii="Times New Roman" w:eastAsia="Times New Roman" w:hAnsi="Times New Roman" w:cs="Times New Roman"/>
      <w:b/>
      <w:kern w:val="0"/>
      <w:sz w:val="24"/>
      <w14:ligatures w14:val="none"/>
    </w:rPr>
  </w:style>
  <w:style w:type="paragraph" w:styleId="2c">
    <w:name w:val="Body Text Indent 2"/>
    <w:basedOn w:val="a0"/>
    <w:link w:val="2d"/>
    <w:uiPriority w:val="99"/>
    <w:semiHidden/>
    <w:unhideWhenUsed/>
    <w:rsid w:val="00D93F42"/>
    <w:pPr>
      <w:spacing w:after="120" w:line="480" w:lineRule="auto"/>
      <w:ind w:left="283"/>
    </w:pPr>
    <w:rPr>
      <w:rFonts w:ascii="Arial" w:eastAsia="Calibri" w:hAnsi="Arial"/>
      <w:sz w:val="22"/>
      <w:szCs w:val="22"/>
      <w:lang w:eastAsia="en-US"/>
    </w:rPr>
  </w:style>
  <w:style w:type="character" w:customStyle="1" w:styleId="2d">
    <w:name w:val="Основной текст с отступом 2 Знак"/>
    <w:basedOn w:val="a1"/>
    <w:link w:val="2c"/>
    <w:uiPriority w:val="99"/>
    <w:semiHidden/>
    <w:rsid w:val="00D93F42"/>
    <w:rPr>
      <w:rFonts w:ascii="Arial" w:eastAsia="Calibri" w:hAnsi="Arial" w:cs="Times New Roman"/>
      <w:kern w:val="0"/>
      <w14:ligatures w14:val="none"/>
    </w:rPr>
  </w:style>
  <w:style w:type="paragraph" w:customStyle="1" w:styleId="1f0">
    <w:name w:val="Указатель1"/>
    <w:basedOn w:val="a0"/>
    <w:qFormat/>
    <w:rsid w:val="00D93F42"/>
    <w:pPr>
      <w:suppressLineNumbers/>
      <w:suppressAutoHyphens/>
    </w:pPr>
    <w:rPr>
      <w:rFonts w:cs="Tahoma"/>
      <w:sz w:val="24"/>
      <w:lang w:eastAsia="ar-SA"/>
    </w:rPr>
  </w:style>
  <w:style w:type="paragraph" w:customStyle="1" w:styleId="xl97">
    <w:name w:val="xl97"/>
    <w:basedOn w:val="a0"/>
    <w:rsid w:val="00D93F42"/>
    <w:pPr>
      <w:pBdr>
        <w:top w:val="single" w:sz="4" w:space="0" w:color="auto"/>
        <w:left w:val="single" w:sz="4" w:space="0" w:color="auto"/>
        <w:bottom w:val="single" w:sz="4" w:space="0" w:color="auto"/>
        <w:right w:val="single" w:sz="4" w:space="0" w:color="auto"/>
      </w:pBdr>
      <w:shd w:val="clear" w:color="C0C0C0" w:fill="00B0F0"/>
      <w:spacing w:before="100" w:beforeAutospacing="1" w:after="100" w:afterAutospacing="1"/>
      <w:textAlignment w:val="center"/>
    </w:pPr>
    <w:rPr>
      <w:color w:val="000000"/>
      <w:sz w:val="24"/>
      <w:lang w:eastAsia="ru-RU"/>
    </w:rPr>
  </w:style>
  <w:style w:type="paragraph" w:customStyle="1" w:styleId="xl98">
    <w:name w:val="xl98"/>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sz w:val="24"/>
      <w:lang w:eastAsia="ru-RU"/>
    </w:rPr>
  </w:style>
  <w:style w:type="paragraph" w:customStyle="1" w:styleId="xl99">
    <w:name w:val="xl99"/>
    <w:basedOn w:val="a0"/>
    <w:rsid w:val="00D93F42"/>
    <w:pPr>
      <w:shd w:val="clear" w:color="000000" w:fill="00B0F0"/>
      <w:spacing w:before="100" w:beforeAutospacing="1" w:after="100" w:afterAutospacing="1"/>
    </w:pPr>
    <w:rPr>
      <w:rFonts w:ascii="Calibri" w:hAnsi="Calibri" w:cs="Calibri"/>
      <w:sz w:val="24"/>
      <w:lang w:eastAsia="ru-RU"/>
    </w:rPr>
  </w:style>
  <w:style w:type="paragraph" w:customStyle="1" w:styleId="xl100">
    <w:name w:val="xl100"/>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sz w:val="24"/>
      <w:lang w:eastAsia="ru-RU"/>
    </w:rPr>
  </w:style>
  <w:style w:type="paragraph" w:customStyle="1" w:styleId="xl101">
    <w:name w:val="xl101"/>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sz w:val="24"/>
      <w:lang w:eastAsia="ru-RU"/>
    </w:rPr>
  </w:style>
  <w:style w:type="paragraph" w:customStyle="1" w:styleId="xl102">
    <w:name w:val="xl102"/>
    <w:basedOn w:val="a0"/>
    <w:rsid w:val="00D93F42"/>
    <w:pPr>
      <w:pBdr>
        <w:top w:val="single" w:sz="4" w:space="0" w:color="auto"/>
        <w:left w:val="single" w:sz="4" w:space="0" w:color="auto"/>
        <w:bottom w:val="single" w:sz="4" w:space="0" w:color="auto"/>
        <w:right w:val="single" w:sz="4" w:space="0" w:color="auto"/>
      </w:pBdr>
      <w:shd w:val="clear" w:color="D8D8D8" w:fill="00B0F0"/>
      <w:spacing w:before="100" w:beforeAutospacing="1" w:after="100" w:afterAutospacing="1"/>
      <w:textAlignment w:val="center"/>
    </w:pPr>
    <w:rPr>
      <w:color w:val="000000"/>
      <w:sz w:val="24"/>
      <w:lang w:eastAsia="ru-RU"/>
    </w:rPr>
  </w:style>
  <w:style w:type="paragraph" w:customStyle="1" w:styleId="xl103">
    <w:name w:val="xl103"/>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Calibri" w:hAnsi="Calibri" w:cs="Calibri"/>
      <w:color w:val="000000"/>
      <w:sz w:val="24"/>
      <w:lang w:eastAsia="ru-RU"/>
    </w:rPr>
  </w:style>
  <w:style w:type="paragraph" w:customStyle="1" w:styleId="xl104">
    <w:name w:val="xl104"/>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rFonts w:ascii="Calibri" w:hAnsi="Calibri" w:cs="Calibri"/>
      <w:color w:val="000000"/>
      <w:sz w:val="24"/>
      <w:lang w:eastAsia="ru-RU"/>
    </w:rPr>
  </w:style>
  <w:style w:type="paragraph" w:customStyle="1" w:styleId="xl105">
    <w:name w:val="xl105"/>
    <w:basedOn w:val="a0"/>
    <w:rsid w:val="00D93F42"/>
    <w:pPr>
      <w:shd w:val="clear" w:color="000000" w:fill="00B0F0"/>
      <w:spacing w:before="100" w:beforeAutospacing="1" w:after="100" w:afterAutospacing="1"/>
    </w:pPr>
    <w:rPr>
      <w:rFonts w:ascii="yandex-sans" w:hAnsi="yandex-sans"/>
      <w:color w:val="000000"/>
      <w:sz w:val="24"/>
      <w:lang w:eastAsia="ru-RU"/>
    </w:rPr>
  </w:style>
  <w:style w:type="paragraph" w:customStyle="1" w:styleId="xl106">
    <w:name w:val="xl106"/>
    <w:basedOn w:val="a0"/>
    <w:rsid w:val="00D93F42"/>
    <w:pPr>
      <w:shd w:val="clear" w:color="000000" w:fill="00B0F0"/>
      <w:spacing w:before="100" w:beforeAutospacing="1" w:after="100" w:afterAutospacing="1"/>
      <w:jc w:val="center"/>
      <w:textAlignment w:val="center"/>
    </w:pPr>
    <w:rPr>
      <w:sz w:val="24"/>
      <w:lang w:eastAsia="ru-RU"/>
    </w:rPr>
  </w:style>
  <w:style w:type="paragraph" w:customStyle="1" w:styleId="xl107">
    <w:name w:val="xl107"/>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sz w:val="24"/>
      <w:lang w:eastAsia="ru-RU"/>
    </w:rPr>
  </w:style>
  <w:style w:type="paragraph" w:customStyle="1" w:styleId="xl108">
    <w:name w:val="xl108"/>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sz w:val="24"/>
      <w:lang w:eastAsia="ru-RU"/>
    </w:rPr>
  </w:style>
  <w:style w:type="paragraph" w:customStyle="1" w:styleId="xl109">
    <w:name w:val="xl109"/>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sz w:val="24"/>
      <w:lang w:eastAsia="ru-RU"/>
    </w:rPr>
  </w:style>
  <w:style w:type="paragraph" w:customStyle="1" w:styleId="xl110">
    <w:name w:val="xl110"/>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sz w:val="24"/>
      <w:lang w:eastAsia="ru-RU"/>
    </w:rPr>
  </w:style>
  <w:style w:type="paragraph" w:customStyle="1" w:styleId="xl111">
    <w:name w:val="xl111"/>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rFonts w:ascii="yandex-sans" w:hAnsi="yandex-sans"/>
      <w:color w:val="000000"/>
      <w:sz w:val="24"/>
      <w:lang w:eastAsia="ru-RU"/>
    </w:rPr>
  </w:style>
  <w:style w:type="paragraph" w:customStyle="1" w:styleId="xl112">
    <w:name w:val="xl112"/>
    <w:basedOn w:val="a0"/>
    <w:rsid w:val="00D93F42"/>
    <w:pPr>
      <w:pBdr>
        <w:top w:val="single" w:sz="4" w:space="0" w:color="auto"/>
        <w:left w:val="single" w:sz="4" w:space="0" w:color="auto"/>
        <w:bottom w:val="single" w:sz="4" w:space="0" w:color="auto"/>
        <w:right w:val="single" w:sz="4" w:space="0" w:color="auto"/>
      </w:pBdr>
      <w:shd w:val="clear" w:color="C0C0C0" w:fill="C5D9F1"/>
      <w:spacing w:before="100" w:beforeAutospacing="1" w:after="100" w:afterAutospacing="1"/>
      <w:textAlignment w:val="center"/>
    </w:pPr>
    <w:rPr>
      <w:color w:val="000000"/>
      <w:sz w:val="24"/>
      <w:lang w:eastAsia="ru-RU"/>
    </w:rPr>
  </w:style>
  <w:style w:type="paragraph" w:customStyle="1" w:styleId="xl113">
    <w:name w:val="xl113"/>
    <w:basedOn w:val="a0"/>
    <w:rsid w:val="00D93F4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color w:val="000000"/>
      <w:sz w:val="24"/>
      <w:lang w:eastAsia="ru-RU"/>
    </w:rPr>
  </w:style>
  <w:style w:type="paragraph" w:customStyle="1" w:styleId="xl114">
    <w:name w:val="xl114"/>
    <w:basedOn w:val="a0"/>
    <w:rsid w:val="00D93F4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color w:val="000000"/>
      <w:sz w:val="24"/>
      <w:lang w:eastAsia="ru-RU"/>
    </w:rPr>
  </w:style>
  <w:style w:type="paragraph" w:customStyle="1" w:styleId="xl115">
    <w:name w:val="xl115"/>
    <w:basedOn w:val="a0"/>
    <w:rsid w:val="00D93F4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sz w:val="24"/>
      <w:lang w:eastAsia="ru-RU"/>
    </w:rPr>
  </w:style>
  <w:style w:type="paragraph" w:customStyle="1" w:styleId="xl116">
    <w:name w:val="xl116"/>
    <w:basedOn w:val="a0"/>
    <w:rsid w:val="00D93F4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Calibri" w:hAnsi="Calibri" w:cs="Calibri"/>
      <w:color w:val="000000"/>
      <w:sz w:val="24"/>
      <w:lang w:eastAsia="ru-RU"/>
    </w:rPr>
  </w:style>
  <w:style w:type="paragraph" w:customStyle="1" w:styleId="xl117">
    <w:name w:val="xl117"/>
    <w:basedOn w:val="a0"/>
    <w:rsid w:val="00D93F42"/>
    <w:pPr>
      <w:shd w:val="clear" w:color="C0C0C0" w:fill="C5D9F1"/>
      <w:spacing w:before="100" w:beforeAutospacing="1" w:after="100" w:afterAutospacing="1"/>
      <w:textAlignment w:val="center"/>
    </w:pPr>
    <w:rPr>
      <w:color w:val="000000"/>
      <w:sz w:val="24"/>
      <w:lang w:eastAsia="ru-RU"/>
    </w:rPr>
  </w:style>
  <w:style w:type="paragraph" w:customStyle="1" w:styleId="xl118">
    <w:name w:val="xl118"/>
    <w:basedOn w:val="a0"/>
    <w:rsid w:val="00D93F4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sz w:val="24"/>
      <w:lang w:eastAsia="ru-RU"/>
    </w:rPr>
  </w:style>
  <w:style w:type="paragraph" w:customStyle="1" w:styleId="xl119">
    <w:name w:val="xl119"/>
    <w:basedOn w:val="a0"/>
    <w:rsid w:val="00D93F4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color w:val="000000"/>
      <w:sz w:val="24"/>
      <w:lang w:eastAsia="ru-RU"/>
    </w:rPr>
  </w:style>
  <w:style w:type="paragraph" w:customStyle="1" w:styleId="xl120">
    <w:name w:val="xl120"/>
    <w:basedOn w:val="a0"/>
    <w:rsid w:val="00D93F42"/>
    <w:pPr>
      <w:shd w:val="clear" w:color="000000" w:fill="C5D9F1"/>
      <w:spacing w:before="100" w:beforeAutospacing="1" w:after="100" w:afterAutospacing="1"/>
    </w:pPr>
    <w:rPr>
      <w:rFonts w:ascii="yandex-sans" w:hAnsi="yandex-sans"/>
      <w:color w:val="000000"/>
      <w:sz w:val="24"/>
      <w:lang w:eastAsia="ru-RU"/>
    </w:rPr>
  </w:style>
  <w:style w:type="paragraph" w:customStyle="1" w:styleId="xl121">
    <w:name w:val="xl121"/>
    <w:basedOn w:val="a0"/>
    <w:rsid w:val="00D93F4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color w:val="000000"/>
      <w:sz w:val="24"/>
      <w:lang w:eastAsia="ru-RU"/>
    </w:rPr>
  </w:style>
  <w:style w:type="paragraph" w:customStyle="1" w:styleId="xl122">
    <w:name w:val="xl122"/>
    <w:basedOn w:val="a0"/>
    <w:rsid w:val="00D93F4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color w:val="000000"/>
      <w:sz w:val="24"/>
      <w:lang w:eastAsia="ru-RU"/>
    </w:rPr>
  </w:style>
  <w:style w:type="paragraph" w:customStyle="1" w:styleId="xl123">
    <w:name w:val="xl123"/>
    <w:basedOn w:val="a0"/>
    <w:rsid w:val="00D93F42"/>
    <w:pPr>
      <w:shd w:val="clear" w:color="000000" w:fill="E26B0A"/>
      <w:spacing w:before="100" w:beforeAutospacing="1" w:after="100" w:afterAutospacing="1"/>
    </w:pPr>
    <w:rPr>
      <w:rFonts w:ascii="yandex-sans" w:hAnsi="yandex-sans"/>
      <w:color w:val="000000"/>
      <w:sz w:val="24"/>
      <w:lang w:eastAsia="ru-RU"/>
    </w:rPr>
  </w:style>
  <w:style w:type="paragraph" w:customStyle="1" w:styleId="xl124">
    <w:name w:val="xl124"/>
    <w:basedOn w:val="a0"/>
    <w:rsid w:val="00D93F4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color w:val="000000"/>
      <w:sz w:val="24"/>
      <w:lang w:eastAsia="ru-RU"/>
    </w:rPr>
  </w:style>
  <w:style w:type="paragraph" w:customStyle="1" w:styleId="xl125">
    <w:name w:val="xl125"/>
    <w:basedOn w:val="a0"/>
    <w:rsid w:val="00D93F4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color w:val="000000"/>
      <w:sz w:val="24"/>
      <w:lang w:eastAsia="ru-RU"/>
    </w:rPr>
  </w:style>
  <w:style w:type="paragraph" w:customStyle="1" w:styleId="xl126">
    <w:name w:val="xl126"/>
    <w:basedOn w:val="a0"/>
    <w:rsid w:val="00D93F42"/>
    <w:pPr>
      <w:shd w:val="clear" w:color="000000" w:fill="DA9694"/>
      <w:spacing w:before="100" w:beforeAutospacing="1" w:after="100" w:afterAutospacing="1"/>
    </w:pPr>
    <w:rPr>
      <w:rFonts w:ascii="yandex-sans" w:hAnsi="yandex-sans"/>
      <w:color w:val="000000"/>
      <w:sz w:val="24"/>
      <w:lang w:eastAsia="ru-RU"/>
    </w:rPr>
  </w:style>
  <w:style w:type="paragraph" w:customStyle="1" w:styleId="xl127">
    <w:name w:val="xl127"/>
    <w:basedOn w:val="a0"/>
    <w:rsid w:val="00D93F4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4"/>
      <w:lang w:eastAsia="ru-RU"/>
    </w:rPr>
  </w:style>
  <w:style w:type="paragraph" w:customStyle="1" w:styleId="xl128">
    <w:name w:val="xl128"/>
    <w:basedOn w:val="a0"/>
    <w:rsid w:val="00D93F4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textAlignment w:val="center"/>
    </w:pPr>
    <w:rPr>
      <w:color w:val="000000"/>
      <w:sz w:val="24"/>
      <w:lang w:eastAsia="ru-RU"/>
    </w:rPr>
  </w:style>
  <w:style w:type="paragraph" w:customStyle="1" w:styleId="xl129">
    <w:name w:val="xl129"/>
    <w:basedOn w:val="a0"/>
    <w:rsid w:val="00D93F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yandex-sans" w:hAnsi="yandex-sans"/>
      <w:color w:val="000000"/>
      <w:sz w:val="24"/>
      <w:lang w:eastAsia="ru-RU"/>
    </w:rPr>
  </w:style>
  <w:style w:type="paragraph" w:customStyle="1" w:styleId="xl130">
    <w:name w:val="xl130"/>
    <w:basedOn w:val="a0"/>
    <w:rsid w:val="00D93F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000000"/>
      <w:sz w:val="24"/>
      <w:lang w:eastAsia="ru-RU"/>
    </w:rPr>
  </w:style>
  <w:style w:type="paragraph" w:customStyle="1" w:styleId="xl131">
    <w:name w:val="xl131"/>
    <w:basedOn w:val="a0"/>
    <w:rsid w:val="00D93F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000000"/>
      <w:sz w:val="24"/>
      <w:lang w:eastAsia="ru-RU"/>
    </w:rPr>
  </w:style>
  <w:style w:type="paragraph" w:customStyle="1" w:styleId="xl132">
    <w:name w:val="xl132"/>
    <w:basedOn w:val="a0"/>
    <w:rsid w:val="00D93F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color w:val="000000"/>
      <w:sz w:val="24"/>
      <w:lang w:eastAsia="ru-RU"/>
    </w:rPr>
  </w:style>
  <w:style w:type="paragraph" w:customStyle="1" w:styleId="xl133">
    <w:name w:val="xl133"/>
    <w:basedOn w:val="a0"/>
    <w:rsid w:val="00D93F42"/>
    <w:pPr>
      <w:shd w:val="clear" w:color="000000" w:fill="DDD9C4"/>
      <w:spacing w:before="100" w:beforeAutospacing="1" w:after="100" w:afterAutospacing="1"/>
    </w:pPr>
    <w:rPr>
      <w:rFonts w:ascii="yandex-sans" w:hAnsi="yandex-sans"/>
      <w:color w:val="000000"/>
      <w:sz w:val="24"/>
      <w:lang w:eastAsia="ru-RU"/>
    </w:rPr>
  </w:style>
  <w:style w:type="paragraph" w:customStyle="1" w:styleId="xl134">
    <w:name w:val="xl134"/>
    <w:basedOn w:val="a0"/>
    <w:rsid w:val="00D93F42"/>
    <w:pPr>
      <w:pBdr>
        <w:top w:val="single" w:sz="4" w:space="0" w:color="auto"/>
        <w:left w:val="single" w:sz="4" w:space="0" w:color="auto"/>
        <w:bottom w:val="single" w:sz="4" w:space="0" w:color="auto"/>
        <w:right w:val="single" w:sz="4" w:space="0" w:color="auto"/>
      </w:pBdr>
      <w:shd w:val="clear" w:color="D8D8D8" w:fill="DDD9C4"/>
      <w:spacing w:before="100" w:beforeAutospacing="1" w:after="100" w:afterAutospacing="1"/>
      <w:textAlignment w:val="center"/>
    </w:pPr>
    <w:rPr>
      <w:color w:val="000000"/>
      <w:sz w:val="24"/>
      <w:lang w:eastAsia="ru-RU"/>
    </w:rPr>
  </w:style>
  <w:style w:type="paragraph" w:customStyle="1" w:styleId="xl135">
    <w:name w:val="xl135"/>
    <w:basedOn w:val="a0"/>
    <w:rsid w:val="00D93F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000000"/>
      <w:sz w:val="24"/>
      <w:lang w:eastAsia="ru-RU"/>
    </w:rPr>
  </w:style>
  <w:style w:type="paragraph" w:customStyle="1" w:styleId="xl136">
    <w:name w:val="xl136"/>
    <w:basedOn w:val="a0"/>
    <w:rsid w:val="00D93F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sz w:val="24"/>
      <w:lang w:eastAsia="ru-RU"/>
    </w:rPr>
  </w:style>
  <w:style w:type="paragraph" w:customStyle="1" w:styleId="xl137">
    <w:name w:val="xl137"/>
    <w:basedOn w:val="a0"/>
    <w:rsid w:val="00D93F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Calibri" w:hAnsi="Calibri" w:cs="Calibri"/>
      <w:color w:val="000000"/>
      <w:sz w:val="24"/>
      <w:lang w:eastAsia="ru-RU"/>
    </w:rPr>
  </w:style>
  <w:style w:type="paragraph" w:customStyle="1" w:styleId="xl138">
    <w:name w:val="xl138"/>
    <w:basedOn w:val="a0"/>
    <w:rsid w:val="00D93F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Calibri" w:hAnsi="Calibri" w:cs="Calibri"/>
      <w:color w:val="000000"/>
      <w:sz w:val="24"/>
      <w:lang w:eastAsia="ru-RU"/>
    </w:rPr>
  </w:style>
  <w:style w:type="paragraph" w:customStyle="1" w:styleId="xl139">
    <w:name w:val="xl139"/>
    <w:basedOn w:val="a0"/>
    <w:rsid w:val="00D93F42"/>
    <w:pPr>
      <w:pBdr>
        <w:left w:val="single" w:sz="4" w:space="0" w:color="auto"/>
        <w:bottom w:val="single" w:sz="4" w:space="0" w:color="auto"/>
        <w:right w:val="single" w:sz="4" w:space="0" w:color="auto"/>
      </w:pBdr>
      <w:shd w:val="clear" w:color="000000" w:fill="BFBFBF"/>
      <w:spacing w:before="100" w:beforeAutospacing="1" w:after="100" w:afterAutospacing="1"/>
    </w:pPr>
    <w:rPr>
      <w:rFonts w:ascii="yandex-sans" w:hAnsi="yandex-sans"/>
      <w:color w:val="000000"/>
      <w:sz w:val="24"/>
      <w:lang w:eastAsia="ru-RU"/>
    </w:rPr>
  </w:style>
  <w:style w:type="paragraph" w:customStyle="1" w:styleId="xl140">
    <w:name w:val="xl140"/>
    <w:basedOn w:val="a0"/>
    <w:rsid w:val="00D93F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000000"/>
      <w:sz w:val="24"/>
      <w:lang w:eastAsia="ru-RU"/>
    </w:rPr>
  </w:style>
  <w:style w:type="paragraph" w:customStyle="1" w:styleId="xl141">
    <w:name w:val="xl141"/>
    <w:basedOn w:val="a0"/>
    <w:rsid w:val="00D93F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color w:val="000000"/>
      <w:sz w:val="24"/>
      <w:lang w:eastAsia="ru-RU"/>
    </w:rPr>
  </w:style>
  <w:style w:type="paragraph" w:customStyle="1" w:styleId="xl142">
    <w:name w:val="xl142"/>
    <w:basedOn w:val="a0"/>
    <w:rsid w:val="00D93F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yandex-sans" w:hAnsi="yandex-sans"/>
      <w:color w:val="000000"/>
      <w:sz w:val="24"/>
      <w:lang w:eastAsia="ru-RU"/>
    </w:rPr>
  </w:style>
  <w:style w:type="paragraph" w:customStyle="1" w:styleId="xl143">
    <w:name w:val="xl143"/>
    <w:basedOn w:val="a0"/>
    <w:rsid w:val="00D93F4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pPr>
    <w:rPr>
      <w:rFonts w:ascii="yandex-sans" w:hAnsi="yandex-sans"/>
      <w:color w:val="000000"/>
      <w:sz w:val="24"/>
      <w:lang w:eastAsia="ru-RU"/>
    </w:rPr>
  </w:style>
  <w:style w:type="paragraph" w:customStyle="1" w:styleId="xl144">
    <w:name w:val="xl144"/>
    <w:basedOn w:val="a0"/>
    <w:rsid w:val="00D93F4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color w:val="000000"/>
      <w:sz w:val="24"/>
      <w:lang w:eastAsia="ru-RU"/>
    </w:rPr>
  </w:style>
  <w:style w:type="paragraph" w:customStyle="1" w:styleId="xl145">
    <w:name w:val="xl145"/>
    <w:basedOn w:val="a0"/>
    <w:rsid w:val="00D93F4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textAlignment w:val="center"/>
    </w:pPr>
    <w:rPr>
      <w:color w:val="000000"/>
      <w:sz w:val="24"/>
      <w:lang w:eastAsia="ru-RU"/>
    </w:rPr>
  </w:style>
  <w:style w:type="paragraph" w:customStyle="1" w:styleId="xl146">
    <w:name w:val="xl146"/>
    <w:basedOn w:val="a0"/>
    <w:rsid w:val="00D93F42"/>
    <w:pPr>
      <w:shd w:val="clear" w:color="000000" w:fill="B1A0C7"/>
      <w:spacing w:before="100" w:beforeAutospacing="1" w:after="100" w:afterAutospacing="1"/>
    </w:pPr>
    <w:rPr>
      <w:rFonts w:ascii="yandex-sans" w:hAnsi="yandex-sans"/>
      <w:color w:val="000000"/>
      <w:sz w:val="24"/>
      <w:lang w:eastAsia="ru-RU"/>
    </w:rPr>
  </w:style>
  <w:style w:type="paragraph" w:customStyle="1" w:styleId="xl147">
    <w:name w:val="xl147"/>
    <w:basedOn w:val="a0"/>
    <w:rsid w:val="00D93F42"/>
    <w:pPr>
      <w:pBdr>
        <w:top w:val="single" w:sz="4" w:space="0" w:color="auto"/>
        <w:left w:val="single" w:sz="4" w:space="0" w:color="auto"/>
        <w:bottom w:val="single" w:sz="4" w:space="0" w:color="auto"/>
        <w:right w:val="single" w:sz="4" w:space="0" w:color="auto"/>
      </w:pBdr>
      <w:shd w:val="clear" w:color="D8D8D8" w:fill="E6B8B7"/>
      <w:spacing w:before="100" w:beforeAutospacing="1" w:after="100" w:afterAutospacing="1"/>
      <w:textAlignment w:val="center"/>
    </w:pPr>
    <w:rPr>
      <w:color w:val="000000"/>
      <w:sz w:val="24"/>
      <w:lang w:eastAsia="ru-RU"/>
    </w:rPr>
  </w:style>
  <w:style w:type="paragraph" w:customStyle="1" w:styleId="xl148">
    <w:name w:val="xl148"/>
    <w:basedOn w:val="a0"/>
    <w:rsid w:val="00D93F42"/>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pPr>
    <w:rPr>
      <w:color w:val="000000"/>
      <w:sz w:val="18"/>
      <w:szCs w:val="18"/>
      <w:lang w:eastAsia="ru-RU"/>
    </w:rPr>
  </w:style>
  <w:style w:type="paragraph" w:customStyle="1" w:styleId="xl149">
    <w:name w:val="xl149"/>
    <w:basedOn w:val="a0"/>
    <w:rsid w:val="00D93F42"/>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color w:val="000000"/>
      <w:sz w:val="24"/>
      <w:lang w:eastAsia="ru-RU"/>
    </w:rPr>
  </w:style>
  <w:style w:type="paragraph" w:customStyle="1" w:styleId="xl150">
    <w:name w:val="xl150"/>
    <w:basedOn w:val="a0"/>
    <w:rsid w:val="00D93F42"/>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pPr>
    <w:rPr>
      <w:sz w:val="24"/>
      <w:lang w:eastAsia="ru-RU"/>
    </w:rPr>
  </w:style>
  <w:style w:type="paragraph" w:customStyle="1" w:styleId="xl151">
    <w:name w:val="xl151"/>
    <w:basedOn w:val="a0"/>
    <w:rsid w:val="00D93F42"/>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pPr>
    <w:rPr>
      <w:rFonts w:ascii="Calibri" w:hAnsi="Calibri" w:cs="Calibri"/>
      <w:color w:val="000000"/>
      <w:sz w:val="24"/>
      <w:lang w:eastAsia="ru-RU"/>
    </w:rPr>
  </w:style>
  <w:style w:type="paragraph" w:customStyle="1" w:styleId="xl152">
    <w:name w:val="xl152"/>
    <w:basedOn w:val="a0"/>
    <w:rsid w:val="00D93F42"/>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pPr>
    <w:rPr>
      <w:rFonts w:ascii="yandex-sans" w:hAnsi="yandex-sans"/>
      <w:color w:val="000000"/>
      <w:sz w:val="24"/>
      <w:lang w:eastAsia="ru-RU"/>
    </w:rPr>
  </w:style>
  <w:style w:type="paragraph" w:customStyle="1" w:styleId="xl153">
    <w:name w:val="xl153"/>
    <w:basedOn w:val="a0"/>
    <w:rsid w:val="00D93F42"/>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color w:val="000000"/>
      <w:sz w:val="24"/>
      <w:lang w:eastAsia="ru-RU"/>
    </w:rPr>
  </w:style>
  <w:style w:type="paragraph" w:customStyle="1" w:styleId="xl154">
    <w:name w:val="xl154"/>
    <w:basedOn w:val="a0"/>
    <w:rsid w:val="00D93F42"/>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textAlignment w:val="center"/>
    </w:pPr>
    <w:rPr>
      <w:color w:val="000000"/>
      <w:sz w:val="24"/>
      <w:lang w:eastAsia="ru-RU"/>
    </w:rPr>
  </w:style>
  <w:style w:type="paragraph" w:customStyle="1" w:styleId="xl155">
    <w:name w:val="xl155"/>
    <w:basedOn w:val="a0"/>
    <w:rsid w:val="00D93F42"/>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textAlignment w:val="center"/>
    </w:pPr>
    <w:rPr>
      <w:sz w:val="24"/>
      <w:lang w:eastAsia="ru-RU"/>
    </w:rPr>
  </w:style>
  <w:style w:type="paragraph" w:customStyle="1" w:styleId="xl156">
    <w:name w:val="xl156"/>
    <w:basedOn w:val="a0"/>
    <w:rsid w:val="00D93F42"/>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pPr>
    <w:rPr>
      <w:sz w:val="24"/>
      <w:lang w:eastAsia="ru-RU"/>
    </w:rPr>
  </w:style>
  <w:style w:type="paragraph" w:customStyle="1" w:styleId="xl157">
    <w:name w:val="xl157"/>
    <w:basedOn w:val="a0"/>
    <w:rsid w:val="00D93F42"/>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color w:val="000000"/>
      <w:sz w:val="24"/>
      <w:lang w:eastAsia="ru-RU"/>
    </w:rPr>
  </w:style>
  <w:style w:type="paragraph" w:customStyle="1" w:styleId="xl158">
    <w:name w:val="xl158"/>
    <w:basedOn w:val="a0"/>
    <w:rsid w:val="00D93F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color w:val="000000"/>
      <w:sz w:val="24"/>
      <w:lang w:eastAsia="ru-RU"/>
    </w:rPr>
  </w:style>
  <w:style w:type="paragraph" w:customStyle="1" w:styleId="xl159">
    <w:name w:val="xl159"/>
    <w:basedOn w:val="a0"/>
    <w:rsid w:val="00D93F4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color w:val="000000"/>
      <w:sz w:val="24"/>
      <w:lang w:eastAsia="ru-RU"/>
    </w:rPr>
  </w:style>
  <w:style w:type="paragraph" w:customStyle="1" w:styleId="xl160">
    <w:name w:val="xl160"/>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color w:val="000000"/>
      <w:sz w:val="24"/>
      <w:lang w:eastAsia="ru-RU"/>
    </w:rPr>
  </w:style>
  <w:style w:type="paragraph" w:customStyle="1" w:styleId="xl161">
    <w:name w:val="xl161"/>
    <w:basedOn w:val="a0"/>
    <w:rsid w:val="00D93F4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sz w:val="24"/>
      <w:lang w:eastAsia="ru-RU"/>
    </w:rPr>
  </w:style>
  <w:style w:type="paragraph" w:customStyle="1" w:styleId="xl162">
    <w:name w:val="xl162"/>
    <w:basedOn w:val="a0"/>
    <w:rsid w:val="00D93F4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b/>
      <w:bCs/>
      <w:color w:val="000000"/>
      <w:sz w:val="24"/>
      <w:lang w:eastAsia="ru-RU"/>
    </w:rPr>
  </w:style>
  <w:style w:type="paragraph" w:customStyle="1" w:styleId="xl163">
    <w:name w:val="xl163"/>
    <w:basedOn w:val="a0"/>
    <w:rsid w:val="00D93F42"/>
    <w:pPr>
      <w:pBdr>
        <w:left w:val="single" w:sz="4" w:space="0" w:color="auto"/>
        <w:bottom w:val="single" w:sz="4" w:space="0" w:color="auto"/>
        <w:right w:val="single" w:sz="4" w:space="0" w:color="auto"/>
      </w:pBdr>
      <w:shd w:val="clear" w:color="000000" w:fill="DDD9C4"/>
      <w:spacing w:before="100" w:beforeAutospacing="1" w:after="100" w:afterAutospacing="1"/>
    </w:pPr>
    <w:rPr>
      <w:rFonts w:ascii="yandex-sans" w:hAnsi="yandex-sans"/>
      <w:color w:val="000000"/>
      <w:sz w:val="24"/>
      <w:lang w:eastAsia="ru-RU"/>
    </w:rPr>
  </w:style>
  <w:style w:type="paragraph" w:customStyle="1" w:styleId="xl164">
    <w:name w:val="xl164"/>
    <w:basedOn w:val="a0"/>
    <w:rsid w:val="00D93F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000000"/>
      <w:sz w:val="24"/>
      <w:lang w:eastAsia="ru-RU"/>
    </w:rPr>
  </w:style>
  <w:style w:type="paragraph" w:customStyle="1" w:styleId="xl165">
    <w:name w:val="xl165"/>
    <w:basedOn w:val="a0"/>
    <w:rsid w:val="00D93F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color w:val="000000"/>
      <w:sz w:val="24"/>
      <w:lang w:eastAsia="ru-RU"/>
    </w:rPr>
  </w:style>
  <w:style w:type="paragraph" w:customStyle="1" w:styleId="xl166">
    <w:name w:val="xl166"/>
    <w:basedOn w:val="a0"/>
    <w:rsid w:val="00D93F4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b/>
      <w:bCs/>
      <w:color w:val="000000"/>
      <w:sz w:val="24"/>
      <w:lang w:eastAsia="ru-RU"/>
    </w:rPr>
  </w:style>
  <w:style w:type="paragraph" w:customStyle="1" w:styleId="xl167">
    <w:name w:val="xl167"/>
    <w:basedOn w:val="a0"/>
    <w:rsid w:val="00D93F42"/>
    <w:pPr>
      <w:spacing w:before="100" w:beforeAutospacing="1" w:after="100" w:afterAutospacing="1"/>
    </w:pPr>
    <w:rPr>
      <w:rFonts w:ascii="Calibri" w:hAnsi="Calibri" w:cs="Calibri"/>
      <w:b/>
      <w:bCs/>
      <w:sz w:val="24"/>
      <w:lang w:eastAsia="ru-RU"/>
    </w:rPr>
  </w:style>
  <w:style w:type="character" w:customStyle="1" w:styleId="f">
    <w:name w:val="f"/>
    <w:rsid w:val="00D93F42"/>
  </w:style>
  <w:style w:type="paragraph" w:customStyle="1" w:styleId="1f1">
    <w:name w:val="подзаголовок1"/>
    <w:basedOn w:val="a4"/>
    <w:link w:val="1f2"/>
    <w:qFormat/>
    <w:rsid w:val="00D93F42"/>
    <w:pPr>
      <w:tabs>
        <w:tab w:val="left" w:pos="993"/>
      </w:tabs>
      <w:spacing w:before="120" w:line="276" w:lineRule="auto"/>
      <w:ind w:left="0"/>
    </w:pPr>
    <w:rPr>
      <w:rFonts w:ascii="Times New Roman Полужирный" w:eastAsia="Calibri" w:hAnsi="Times New Roman Полужирный"/>
      <w:b/>
      <w:sz w:val="24"/>
      <w:szCs w:val="22"/>
      <w:lang w:eastAsia="en-US"/>
    </w:rPr>
  </w:style>
  <w:style w:type="paragraph" w:customStyle="1" w:styleId="-">
    <w:name w:val="Таблица - текст основной"/>
    <w:basedOn w:val="a0"/>
    <w:link w:val="-0"/>
    <w:qFormat/>
    <w:rsid w:val="00D93F42"/>
    <w:pPr>
      <w:suppressAutoHyphens/>
    </w:pPr>
    <w:rPr>
      <w:rFonts w:cs="Arial"/>
      <w:sz w:val="18"/>
      <w:szCs w:val="20"/>
      <w:lang w:eastAsia="ru-RU"/>
    </w:rPr>
  </w:style>
  <w:style w:type="character" w:customStyle="1" w:styleId="1f2">
    <w:name w:val="подзаголовок1 Знак"/>
    <w:link w:val="1f1"/>
    <w:rsid w:val="00D93F42"/>
    <w:rPr>
      <w:rFonts w:ascii="Times New Roman Полужирный" w:eastAsia="Calibri" w:hAnsi="Times New Roman Полужирный" w:cs="Times New Roman"/>
      <w:b/>
      <w:kern w:val="0"/>
      <w:sz w:val="24"/>
      <w14:ligatures w14:val="none"/>
    </w:rPr>
  </w:style>
  <w:style w:type="character" w:customStyle="1" w:styleId="-0">
    <w:name w:val="Таблица - текст основной Знак"/>
    <w:link w:val="-"/>
    <w:rsid w:val="00D93F42"/>
    <w:rPr>
      <w:rFonts w:ascii="Times New Roman" w:eastAsia="Times New Roman" w:hAnsi="Times New Roman" w:cs="Arial"/>
      <w:kern w:val="0"/>
      <w:sz w:val="18"/>
      <w:szCs w:val="20"/>
      <w:lang w:eastAsia="ru-RU"/>
      <w14:ligatures w14:val="none"/>
    </w:rPr>
  </w:style>
  <w:style w:type="paragraph" w:customStyle="1" w:styleId="special-hover1">
    <w:name w:val="special-hover1"/>
    <w:basedOn w:val="a0"/>
    <w:rsid w:val="00D93F42"/>
    <w:pPr>
      <w:shd w:val="clear" w:color="auto" w:fill="C0C0C0"/>
      <w:spacing w:before="100" w:beforeAutospacing="1" w:after="100" w:afterAutospacing="1"/>
    </w:pPr>
    <w:rPr>
      <w:sz w:val="24"/>
      <w:lang w:eastAsia="ru-RU"/>
    </w:rPr>
  </w:style>
  <w:style w:type="character" w:customStyle="1" w:styleId="-1">
    <w:name w:val="Таблица - шапка Знак"/>
    <w:link w:val="-2"/>
    <w:rsid w:val="00D93F42"/>
    <w:rPr>
      <w:rFonts w:ascii="Times New Roman" w:hAnsi="Times New Roman" w:cs="Arial"/>
      <w:b/>
      <w:sz w:val="18"/>
    </w:rPr>
  </w:style>
  <w:style w:type="paragraph" w:customStyle="1" w:styleId="-2">
    <w:name w:val="Таблица - шапка"/>
    <w:basedOn w:val="a0"/>
    <w:link w:val="-1"/>
    <w:qFormat/>
    <w:rsid w:val="00D93F42"/>
    <w:pPr>
      <w:suppressAutoHyphens/>
      <w:jc w:val="center"/>
    </w:pPr>
    <w:rPr>
      <w:rFonts w:eastAsiaTheme="minorHAnsi" w:cs="Arial"/>
      <w:b/>
      <w:kern w:val="2"/>
      <w:sz w:val="18"/>
      <w:szCs w:val="22"/>
      <w:lang w:eastAsia="en-US"/>
      <w14:ligatures w14:val="standardContextual"/>
    </w:rPr>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9"/>
    <w:uiPriority w:val="35"/>
    <w:locked/>
    <w:rsid w:val="00D93F42"/>
    <w:rPr>
      <w:rFonts w:ascii="Times New Roman" w:eastAsia="Times New Roman" w:hAnsi="Times New Roman" w:cs="Times New Roman"/>
      <w:b/>
      <w:bCs/>
      <w:kern w:val="0"/>
      <w:szCs w:val="20"/>
      <w:lang w:eastAsia="ru-RU"/>
      <w14:ligatures w14:val="none"/>
    </w:rPr>
  </w:style>
  <w:style w:type="paragraph" w:customStyle="1" w:styleId="10">
    <w:name w:val="Список маркированный 1"/>
    <w:basedOn w:val="a0"/>
    <w:qFormat/>
    <w:rsid w:val="00D93F42"/>
    <w:pPr>
      <w:numPr>
        <w:numId w:val="34"/>
      </w:numPr>
      <w:tabs>
        <w:tab w:val="left" w:pos="993"/>
      </w:tabs>
      <w:autoSpaceDE w:val="0"/>
      <w:autoSpaceDN w:val="0"/>
      <w:adjustRightInd w:val="0"/>
      <w:jc w:val="both"/>
    </w:pPr>
    <w:rPr>
      <w:sz w:val="24"/>
      <w:lang w:eastAsia="ru-RU"/>
    </w:rPr>
  </w:style>
  <w:style w:type="character" w:customStyle="1" w:styleId="Other">
    <w:name w:val="Other_"/>
    <w:link w:val="Other0"/>
    <w:rsid w:val="00D93F42"/>
    <w:rPr>
      <w:rFonts w:eastAsia="Times New Roman"/>
    </w:rPr>
  </w:style>
  <w:style w:type="paragraph" w:customStyle="1" w:styleId="Other0">
    <w:name w:val="Other"/>
    <w:basedOn w:val="a0"/>
    <w:link w:val="Other"/>
    <w:rsid w:val="00D93F42"/>
    <w:pPr>
      <w:widowControl w:val="0"/>
      <w:jc w:val="center"/>
    </w:pPr>
    <w:rPr>
      <w:rFonts w:asciiTheme="minorHAnsi" w:hAnsiTheme="minorHAnsi" w:cstheme="minorBidi"/>
      <w:kern w:val="2"/>
      <w:sz w:val="22"/>
      <w:szCs w:val="22"/>
      <w:lang w:eastAsia="en-US"/>
      <w14:ligatures w14:val="standardContextual"/>
    </w:rPr>
  </w:style>
  <w:style w:type="table" w:customStyle="1" w:styleId="TableGridReport3">
    <w:name w:val="Table Grid Report3"/>
    <w:basedOn w:val="a2"/>
    <w:next w:val="a6"/>
    <w:uiPriority w:val="39"/>
    <w:rsid w:val="00D93F4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
    <w:name w:val="Table Grid Report31"/>
    <w:basedOn w:val="a2"/>
    <w:next w:val="a6"/>
    <w:uiPriority w:val="39"/>
    <w:rsid w:val="00D93F4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6">
    <w:name w:val="Для таблицы Знак"/>
    <w:link w:val="affff7"/>
    <w:locked/>
    <w:rsid w:val="00D93F42"/>
    <w:rPr>
      <w:rFonts w:ascii="Times New Roman" w:eastAsia="Times New Roman" w:hAnsi="Times New Roman"/>
      <w:szCs w:val="28"/>
    </w:rPr>
  </w:style>
  <w:style w:type="paragraph" w:customStyle="1" w:styleId="affff7">
    <w:name w:val="Для таблицы"/>
    <w:basedOn w:val="a0"/>
    <w:link w:val="affff6"/>
    <w:qFormat/>
    <w:rsid w:val="00D93F42"/>
    <w:pPr>
      <w:jc w:val="center"/>
    </w:pPr>
    <w:rPr>
      <w:rFonts w:cstheme="minorBidi"/>
      <w:kern w:val="2"/>
      <w:sz w:val="22"/>
      <w:szCs w:val="28"/>
      <w:lang w:eastAsia="en-US"/>
      <w14:ligatures w14:val="standardContextual"/>
    </w:rPr>
  </w:style>
  <w:style w:type="numbering" w:customStyle="1" w:styleId="3e">
    <w:name w:val="Нет списка3"/>
    <w:next w:val="a3"/>
    <w:uiPriority w:val="99"/>
    <w:semiHidden/>
    <w:unhideWhenUsed/>
    <w:rsid w:val="00D93F42"/>
  </w:style>
  <w:style w:type="character" w:styleId="affff8">
    <w:name w:val="Subtle Emphasis"/>
    <w:uiPriority w:val="19"/>
    <w:qFormat/>
    <w:rsid w:val="00D93F42"/>
    <w:rPr>
      <w:rFonts w:ascii="Times New Roman" w:hAnsi="Times New Roman"/>
      <w:i/>
      <w:iCs/>
      <w:color w:val="auto"/>
      <w:sz w:val="28"/>
    </w:rPr>
  </w:style>
  <w:style w:type="character" w:customStyle="1" w:styleId="style41">
    <w:name w:val="style41"/>
    <w:rsid w:val="00D93F42"/>
    <w:rPr>
      <w:rFonts w:ascii="Arial" w:hAnsi="Arial" w:cs="Arial" w:hint="default"/>
      <w:b/>
      <w:bCs/>
      <w:sz w:val="18"/>
      <w:szCs w:val="18"/>
    </w:rPr>
  </w:style>
  <w:style w:type="paragraph" w:customStyle="1" w:styleId="affff9">
    <w:name w:val="Табл_номер_Шелестов"/>
    <w:basedOn w:val="a0"/>
    <w:link w:val="affffa"/>
    <w:autoRedefine/>
    <w:qFormat/>
    <w:rsid w:val="00D93F42"/>
    <w:pPr>
      <w:tabs>
        <w:tab w:val="left" w:pos="851"/>
      </w:tabs>
      <w:spacing w:before="240"/>
      <w:jc w:val="both"/>
    </w:pPr>
    <w:rPr>
      <w:i/>
      <w:noProof/>
      <w:color w:val="808080"/>
      <w:sz w:val="24"/>
      <w:lang w:eastAsia="ru-RU"/>
    </w:rPr>
  </w:style>
  <w:style w:type="character" w:customStyle="1" w:styleId="affffa">
    <w:name w:val="Табл_номер_Шелестов Знак"/>
    <w:link w:val="affff9"/>
    <w:rsid w:val="00D93F42"/>
    <w:rPr>
      <w:rFonts w:ascii="Times New Roman" w:eastAsia="Times New Roman" w:hAnsi="Times New Roman" w:cs="Times New Roman"/>
      <w:i/>
      <w:noProof/>
      <w:color w:val="808080"/>
      <w:kern w:val="0"/>
      <w:sz w:val="24"/>
      <w:szCs w:val="24"/>
      <w:lang w:eastAsia="ru-RU"/>
      <w14:ligatures w14:val="none"/>
    </w:rPr>
  </w:style>
  <w:style w:type="character" w:customStyle="1" w:styleId="2e">
    <w:name w:val="Основной текст (2)_"/>
    <w:link w:val="2f"/>
    <w:rsid w:val="00D93F42"/>
    <w:rPr>
      <w:rFonts w:ascii="Times New Roman" w:eastAsia="Times New Roman" w:hAnsi="Times New Roman"/>
      <w:shd w:val="clear" w:color="auto" w:fill="FFFFFF"/>
    </w:rPr>
  </w:style>
  <w:style w:type="character" w:customStyle="1" w:styleId="2Consolas9pt">
    <w:name w:val="Основной текст (2) + Consolas;9 pt"/>
    <w:rsid w:val="00D93F42"/>
    <w:rPr>
      <w:rFonts w:ascii="Consolas" w:eastAsia="Consolas" w:hAnsi="Consolas" w:cs="Consolas"/>
      <w:b w:val="0"/>
      <w:bCs w:val="0"/>
      <w:i w:val="0"/>
      <w:iCs w:val="0"/>
      <w:smallCaps w:val="0"/>
      <w:strike w:val="0"/>
      <w:color w:val="000000"/>
      <w:spacing w:val="0"/>
      <w:w w:val="100"/>
      <w:position w:val="0"/>
      <w:sz w:val="18"/>
      <w:szCs w:val="18"/>
      <w:u w:val="none"/>
      <w:lang w:val="en-US" w:eastAsia="en-US" w:bidi="en-US"/>
    </w:rPr>
  </w:style>
  <w:style w:type="paragraph" w:customStyle="1" w:styleId="2f">
    <w:name w:val="Основной текст (2)"/>
    <w:basedOn w:val="a0"/>
    <w:link w:val="2e"/>
    <w:rsid w:val="00D93F42"/>
    <w:pPr>
      <w:widowControl w:val="0"/>
      <w:shd w:val="clear" w:color="auto" w:fill="FFFFFF"/>
    </w:pPr>
    <w:rPr>
      <w:rFonts w:cstheme="minorBidi"/>
      <w:kern w:val="2"/>
      <w:sz w:val="22"/>
      <w:szCs w:val="22"/>
      <w:lang w:eastAsia="en-US"/>
      <w14:ligatures w14:val="standardContextual"/>
    </w:rPr>
  </w:style>
  <w:style w:type="character" w:customStyle="1" w:styleId="2Consolas11pt">
    <w:name w:val="Основной текст (2) + Consolas;11 pt"/>
    <w:rsid w:val="00D93F42"/>
    <w:rPr>
      <w:rFonts w:ascii="Consolas" w:eastAsia="Consolas" w:hAnsi="Consolas" w:cs="Consolas"/>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0pt">
    <w:name w:val="Основной текст (2) + 10 pt"/>
    <w:rsid w:val="00D93F4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af4">
    <w:name w:val="Title"/>
    <w:basedOn w:val="a0"/>
    <w:next w:val="a0"/>
    <w:link w:val="16"/>
    <w:qFormat/>
    <w:rsid w:val="00D93F42"/>
    <w:pPr>
      <w:contextualSpacing/>
    </w:pPr>
    <w:rPr>
      <w:bCs/>
      <w:i/>
      <w:kern w:val="2"/>
      <w:sz w:val="24"/>
      <w:szCs w:val="52"/>
      <w:lang w:eastAsia="en-US"/>
      <w14:ligatures w14:val="standardContextual"/>
    </w:rPr>
  </w:style>
  <w:style w:type="character" w:customStyle="1" w:styleId="affffb">
    <w:name w:val="Заголовок Знак"/>
    <w:basedOn w:val="a1"/>
    <w:uiPriority w:val="10"/>
    <w:rsid w:val="00D93F42"/>
    <w:rPr>
      <w:rFonts w:asciiTheme="majorHAnsi" w:eastAsiaTheme="majorEastAsia" w:hAnsiTheme="majorHAnsi" w:cstheme="majorBidi"/>
      <w:spacing w:val="-10"/>
      <w:kern w:val="28"/>
      <w:sz w:val="56"/>
      <w:szCs w:val="56"/>
      <w:lang w:eastAsia="zh-CN"/>
      <w14:ligatures w14:val="none"/>
    </w:rPr>
  </w:style>
  <w:style w:type="paragraph" w:styleId="af3">
    <w:name w:val="Normal (Web)"/>
    <w:basedOn w:val="a0"/>
    <w:uiPriority w:val="99"/>
    <w:semiHidden/>
    <w:unhideWhenUsed/>
    <w:rsid w:val="00D93F42"/>
    <w:rPr>
      <w:sz w:val="24"/>
    </w:rPr>
  </w:style>
  <w:style w:type="numbering" w:customStyle="1" w:styleId="1">
    <w:name w:val="Текущий список1"/>
    <w:uiPriority w:val="99"/>
    <w:rsid w:val="00CD49D8"/>
    <w:pPr>
      <w:numPr>
        <w:numId w:val="71"/>
      </w:numPr>
    </w:pPr>
  </w:style>
  <w:style w:type="numbering" w:customStyle="1" w:styleId="20">
    <w:name w:val="Текущий список2"/>
    <w:uiPriority w:val="99"/>
    <w:rsid w:val="00CD49D8"/>
    <w:pPr>
      <w:numPr>
        <w:numId w:val="72"/>
      </w:numPr>
    </w:pPr>
  </w:style>
  <w:style w:type="numbering" w:customStyle="1" w:styleId="3">
    <w:name w:val="Текущий список3"/>
    <w:uiPriority w:val="99"/>
    <w:rsid w:val="00CD49D8"/>
    <w:pPr>
      <w:numPr>
        <w:numId w:val="7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ogin.consultant.ru/link/?req=doc&amp;base=LAW&amp;n=351269&amp;date=06.07.20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1269&amp;date=06.07.20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C8C79-23FB-4E35-9685-FCFDB4DA1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79</Pages>
  <Words>20392</Words>
  <Characters>116236</Characters>
  <Application>Microsoft Office Word</Application>
  <DocSecurity>0</DocSecurity>
  <Lines>968</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Малахова Наталия Викторовна</dc:creator>
  <cp:keywords/>
  <dc:description/>
  <cp:lastModifiedBy>Малахова Наталия Викторовна</cp:lastModifiedBy>
  <cp:revision>3</cp:revision>
  <cp:lastPrinted>2025-04-30T05:08:00Z</cp:lastPrinted>
  <dcterms:created xsi:type="dcterms:W3CDTF">2026-05-27T11:47:00Z</dcterms:created>
  <dcterms:modified xsi:type="dcterms:W3CDTF">2026-05-27T11:50:00Z</dcterms:modified>
</cp:coreProperties>
</file>